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187D4" w14:textId="3A4CBC42" w:rsidR="002B3CA3" w:rsidRPr="00A37D72" w:rsidRDefault="00557047" w:rsidP="00557047">
      <w:pPr>
        <w:tabs>
          <w:tab w:val="center" w:pos="6480"/>
          <w:tab w:val="left" w:pos="8769"/>
        </w:tabs>
        <w:spacing w:before="120"/>
        <w:jc w:val="center"/>
        <w:rPr>
          <w:rFonts w:ascii="Times New Roman" w:hAnsi="Times New Roman" w:cs="Times New Roman"/>
          <w:b/>
          <w:bCs/>
          <w:sz w:val="24"/>
          <w:szCs w:val="24"/>
          <w:lang w:val="sr-Cyrl-RS"/>
        </w:rPr>
      </w:pPr>
      <w:bookmarkStart w:id="0" w:name="_GoBack"/>
      <w:bookmarkEnd w:id="0"/>
      <w:r>
        <w:rPr>
          <w:rFonts w:ascii="Times New Roman" w:hAnsi="Times New Roman" w:cs="Times New Roman"/>
          <w:b/>
          <w:bCs/>
          <w:sz w:val="24"/>
          <w:szCs w:val="24"/>
          <w:lang w:val="sr-Cyrl-RS"/>
        </w:rPr>
        <w:t xml:space="preserve">ГОДИШЊИ </w:t>
      </w:r>
      <w:r w:rsidR="00546C6B">
        <w:rPr>
          <w:rFonts w:ascii="Times New Roman" w:hAnsi="Times New Roman" w:cs="Times New Roman"/>
          <w:b/>
          <w:bCs/>
          <w:sz w:val="24"/>
          <w:szCs w:val="24"/>
          <w:lang w:val="sr-Cyrl-RS"/>
        </w:rPr>
        <w:t xml:space="preserve">ИЗВЕШТАЈ  О СПРОВОЂЕЊУ </w:t>
      </w:r>
      <w:r w:rsidR="009F0780">
        <w:rPr>
          <w:rFonts w:ascii="Times New Roman" w:hAnsi="Times New Roman" w:cs="Times New Roman"/>
          <w:b/>
          <w:bCs/>
          <w:sz w:val="24"/>
          <w:szCs w:val="24"/>
          <w:lang w:val="sr-Cyrl-RS"/>
        </w:rPr>
        <w:t>АКЦИОН</w:t>
      </w:r>
      <w:r w:rsidR="00546C6B">
        <w:rPr>
          <w:rFonts w:ascii="Times New Roman" w:hAnsi="Times New Roman" w:cs="Times New Roman"/>
          <w:b/>
          <w:bCs/>
          <w:sz w:val="24"/>
          <w:szCs w:val="24"/>
          <w:lang w:val="sr-Cyrl-RS"/>
        </w:rPr>
        <w:t>ОГ</w:t>
      </w:r>
      <w:r w:rsidR="009F0780">
        <w:rPr>
          <w:rFonts w:ascii="Times New Roman" w:hAnsi="Times New Roman" w:cs="Times New Roman"/>
          <w:b/>
          <w:bCs/>
          <w:sz w:val="24"/>
          <w:szCs w:val="24"/>
          <w:lang w:val="sr-Cyrl-RS"/>
        </w:rPr>
        <w:t xml:space="preserve"> ПЛАН</w:t>
      </w:r>
      <w:r w:rsidR="00546C6B">
        <w:rPr>
          <w:rFonts w:ascii="Times New Roman" w:hAnsi="Times New Roman" w:cs="Times New Roman"/>
          <w:b/>
          <w:bCs/>
          <w:sz w:val="24"/>
          <w:szCs w:val="24"/>
          <w:lang w:val="sr-Cyrl-RS"/>
        </w:rPr>
        <w:t>А</w:t>
      </w:r>
      <w:r>
        <w:rPr>
          <w:rFonts w:ascii="Times New Roman" w:hAnsi="Times New Roman" w:cs="Times New Roman"/>
          <w:b/>
          <w:bCs/>
          <w:sz w:val="24"/>
          <w:szCs w:val="24"/>
          <w:lang w:val="sr-Cyrl-RS"/>
        </w:rPr>
        <w:t xml:space="preserve"> ЗА СПРОВОЂЕЊЕ СТРАТЕГИЈЕ УНАПРЕЂЕЊА ПОЛОЖАЈА ОСОБА СА ИНВАЛИДИТЕТОМ У </w:t>
      </w:r>
      <w:r w:rsidR="00546C6B">
        <w:rPr>
          <w:rFonts w:ascii="Times New Roman" w:hAnsi="Times New Roman" w:cs="Times New Roman"/>
          <w:b/>
          <w:bCs/>
          <w:sz w:val="24"/>
          <w:szCs w:val="24"/>
          <w:lang w:val="sr-Cyrl-RS"/>
        </w:rPr>
        <w:t xml:space="preserve"> 2025</w:t>
      </w:r>
      <w:r>
        <w:rPr>
          <w:rFonts w:ascii="Times New Roman" w:hAnsi="Times New Roman" w:cs="Times New Roman"/>
          <w:b/>
          <w:bCs/>
          <w:sz w:val="24"/>
          <w:szCs w:val="24"/>
          <w:lang w:val="sr-Cyrl-RS"/>
        </w:rPr>
        <w:t>. ГОДИНИ</w:t>
      </w:r>
    </w:p>
    <w:p w14:paraId="5E548A15" w14:textId="77777777" w:rsidR="002B3CA3" w:rsidRPr="00A37D72" w:rsidRDefault="002B3CA3" w:rsidP="00557047">
      <w:pPr>
        <w:spacing w:before="120"/>
        <w:jc w:val="center"/>
        <w:rPr>
          <w:rFonts w:ascii="Times New Roman" w:hAnsi="Times New Roman" w:cs="Times New Roman"/>
          <w:b/>
          <w:bCs/>
          <w:sz w:val="24"/>
          <w:szCs w:val="24"/>
          <w:lang w:val="sr-Cyrl-RS"/>
        </w:rPr>
      </w:pPr>
    </w:p>
    <w:tbl>
      <w:tblPr>
        <w:tblStyle w:val="TableGrid"/>
        <w:tblW w:w="13575" w:type="dxa"/>
        <w:tblBorders>
          <w:top w:val="double" w:sz="4" w:space="0" w:color="auto"/>
          <w:left w:val="double" w:sz="4" w:space="0" w:color="000000"/>
          <w:bottom w:val="double" w:sz="4" w:space="0" w:color="auto"/>
          <w:right w:val="double" w:sz="4" w:space="0" w:color="000000"/>
          <w:insideH w:val="double" w:sz="4" w:space="0" w:color="auto"/>
        </w:tblBorders>
        <w:tblLook w:val="04A0" w:firstRow="1" w:lastRow="0" w:firstColumn="1" w:lastColumn="0" w:noHBand="0" w:noVBand="1"/>
      </w:tblPr>
      <w:tblGrid>
        <w:gridCol w:w="3276"/>
        <w:gridCol w:w="10299"/>
      </w:tblGrid>
      <w:tr w:rsidR="00A37D72" w:rsidRPr="00920DC5" w14:paraId="23164734" w14:textId="77777777" w:rsidTr="007207B2">
        <w:trPr>
          <w:trHeight w:val="260"/>
        </w:trPr>
        <w:tc>
          <w:tcPr>
            <w:tcW w:w="3276" w:type="dxa"/>
          </w:tcPr>
          <w:p w14:paraId="6C423F11"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Документ ЈП:</w:t>
            </w:r>
          </w:p>
        </w:tc>
        <w:tc>
          <w:tcPr>
            <w:tcW w:w="10299" w:type="dxa"/>
          </w:tcPr>
          <w:p w14:paraId="447A4E2F" w14:textId="77777777" w:rsidR="002B3CA3" w:rsidRPr="00A37D72" w:rsidRDefault="00AC15F5">
            <w:pPr>
              <w:rPr>
                <w:rFonts w:ascii="Times New Roman" w:hAnsi="Times New Roman" w:cs="Times New Roman"/>
                <w:b/>
                <w:bCs/>
                <w:sz w:val="20"/>
                <w:szCs w:val="20"/>
                <w:lang w:val="sr-Cyrl-RS"/>
              </w:rPr>
            </w:pPr>
            <w:r w:rsidRPr="00A37D72">
              <w:rPr>
                <w:rFonts w:ascii="Times New Roman" w:hAnsi="Times New Roman" w:cs="Times New Roman"/>
                <w:b/>
                <w:bCs/>
                <w:sz w:val="20"/>
                <w:szCs w:val="20"/>
                <w:lang w:val="sr-Cyrl-RS"/>
              </w:rPr>
              <w:t>Стратегија унапређења положаја особа са инвалидитетом за период од 2025. до 2030. године</w:t>
            </w:r>
          </w:p>
        </w:tc>
      </w:tr>
      <w:tr w:rsidR="00A37D72" w:rsidRPr="00920DC5" w14:paraId="0764936E" w14:textId="77777777" w:rsidTr="007207B2">
        <w:trPr>
          <w:trHeight w:val="260"/>
        </w:trPr>
        <w:tc>
          <w:tcPr>
            <w:tcW w:w="3276" w:type="dxa"/>
          </w:tcPr>
          <w:p w14:paraId="28B65F79"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Акциони план:</w:t>
            </w:r>
          </w:p>
        </w:tc>
        <w:tc>
          <w:tcPr>
            <w:tcW w:w="10299" w:type="dxa"/>
          </w:tcPr>
          <w:p w14:paraId="777966AB" w14:textId="77777777" w:rsidR="002B3CA3" w:rsidRPr="00A37D72" w:rsidRDefault="00AC15F5">
            <w:pPr>
              <w:rPr>
                <w:rFonts w:ascii="Times New Roman" w:hAnsi="Times New Roman" w:cs="Times New Roman"/>
                <w:b/>
                <w:bCs/>
                <w:sz w:val="20"/>
                <w:szCs w:val="20"/>
                <w:lang w:val="sr-Cyrl-RS"/>
              </w:rPr>
            </w:pPr>
            <w:r w:rsidRPr="00A37D72">
              <w:rPr>
                <w:rFonts w:ascii="Times New Roman" w:hAnsi="Times New Roman" w:cs="Times New Roman"/>
                <w:b/>
                <w:bCs/>
                <w:sz w:val="20"/>
                <w:szCs w:val="20"/>
                <w:lang w:val="sr-Cyrl-RS"/>
              </w:rPr>
              <w:t>Акциони план за спровођење Стратегија унапређења положаја особа са инвалидитетом за период од 2025. до 2027. године</w:t>
            </w:r>
          </w:p>
        </w:tc>
      </w:tr>
      <w:tr w:rsidR="00A37D72" w:rsidRPr="00920DC5" w14:paraId="15BA026E" w14:textId="77777777" w:rsidTr="007207B2">
        <w:trPr>
          <w:trHeight w:val="230"/>
        </w:trPr>
        <w:tc>
          <w:tcPr>
            <w:tcW w:w="3276" w:type="dxa"/>
          </w:tcPr>
          <w:p w14:paraId="38788641"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Предлагач:</w:t>
            </w:r>
          </w:p>
        </w:tc>
        <w:tc>
          <w:tcPr>
            <w:tcW w:w="10299" w:type="dxa"/>
          </w:tcPr>
          <w:p w14:paraId="02C3344C"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Министарство за рад, запошљавање, борачка и социјална питања</w:t>
            </w:r>
          </w:p>
        </w:tc>
      </w:tr>
      <w:tr w:rsidR="002B3CA3" w:rsidRPr="00920DC5" w14:paraId="50C37F32" w14:textId="77777777" w:rsidTr="007207B2">
        <w:trPr>
          <w:trHeight w:val="230"/>
        </w:trPr>
        <w:tc>
          <w:tcPr>
            <w:tcW w:w="3276" w:type="dxa"/>
          </w:tcPr>
          <w:p w14:paraId="1BFBFFFF"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Координација и извештавање:</w:t>
            </w:r>
          </w:p>
        </w:tc>
        <w:tc>
          <w:tcPr>
            <w:tcW w:w="10299" w:type="dxa"/>
          </w:tcPr>
          <w:p w14:paraId="2D988F70"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Министарство за рад, запошљавање, борачка и социјална питања</w:t>
            </w:r>
          </w:p>
        </w:tc>
      </w:tr>
    </w:tbl>
    <w:p w14:paraId="76F39440" w14:textId="77777777" w:rsidR="002B3CA3" w:rsidRPr="00A37D72" w:rsidRDefault="002B3CA3">
      <w:pPr>
        <w:rPr>
          <w:rFonts w:ascii="Times New Roman" w:hAnsi="Times New Roman" w:cs="Times New Roman"/>
          <w:sz w:val="20"/>
          <w:szCs w:val="20"/>
          <w:lang w:val="sr-Cyrl-RS"/>
        </w:rPr>
      </w:pPr>
    </w:p>
    <w:tbl>
      <w:tblPr>
        <w:tblStyle w:val="TableGrid"/>
        <w:tblW w:w="13575" w:type="dxa"/>
        <w:tblBorders>
          <w:top w:val="double" w:sz="4" w:space="0" w:color="000000"/>
          <w:left w:val="double" w:sz="4" w:space="0" w:color="000000"/>
          <w:bottom w:val="double" w:sz="4" w:space="0" w:color="000000"/>
          <w:right w:val="double" w:sz="4" w:space="0" w:color="000000"/>
          <w:insideH w:val="double" w:sz="4" w:space="0" w:color="000000"/>
        </w:tblBorders>
        <w:tblLayout w:type="fixed"/>
        <w:tblLook w:val="04A0" w:firstRow="1" w:lastRow="0" w:firstColumn="1" w:lastColumn="0" w:noHBand="0" w:noVBand="1"/>
      </w:tblPr>
      <w:tblGrid>
        <w:gridCol w:w="4755"/>
        <w:gridCol w:w="1133"/>
        <w:gridCol w:w="1714"/>
        <w:gridCol w:w="1620"/>
        <w:gridCol w:w="1522"/>
        <w:gridCol w:w="1429"/>
        <w:gridCol w:w="1402"/>
      </w:tblGrid>
      <w:tr w:rsidR="00A37D72" w:rsidRPr="00920DC5" w14:paraId="724042E2" w14:textId="77777777" w:rsidTr="007207B2">
        <w:trPr>
          <w:trHeight w:val="403"/>
        </w:trPr>
        <w:tc>
          <w:tcPr>
            <w:tcW w:w="13575" w:type="dxa"/>
            <w:gridSpan w:val="7"/>
            <w:shd w:val="clear" w:color="auto" w:fill="D9E2F3" w:themeFill="accent1" w:themeFillTint="33"/>
          </w:tcPr>
          <w:p w14:paraId="798B5B73" w14:textId="4EC9442C"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Општи циљ: </w:t>
            </w:r>
            <w:r w:rsidRPr="00A37D72">
              <w:rPr>
                <w:rFonts w:ascii="Times New Roman" w:hAnsi="Times New Roman" w:cs="Times New Roman"/>
                <w:b/>
                <w:bCs/>
                <w:sz w:val="20"/>
                <w:szCs w:val="20"/>
                <w:lang w:val="sr-Cyrl-RS"/>
              </w:rPr>
              <w:t>Унапређен положај особа са инвалидитетом у циљу пуног уживања свих права и равноправног живота у заједници, кроз укључивање у све области друштвеног живота на једнакој основи</w:t>
            </w:r>
            <w:r w:rsidR="00CC53BC" w:rsidRPr="00A37D72">
              <w:rPr>
                <w:rFonts w:ascii="Times New Roman" w:hAnsi="Times New Roman" w:cs="Times New Roman"/>
                <w:b/>
                <w:bCs/>
                <w:sz w:val="20"/>
                <w:szCs w:val="20"/>
                <w:lang w:val="sr-Cyrl-RS"/>
              </w:rPr>
              <w:t xml:space="preserve"> уз </w:t>
            </w:r>
            <w:r w:rsidRPr="00A37D72">
              <w:rPr>
                <w:rFonts w:ascii="Times New Roman" w:hAnsi="Times New Roman" w:cs="Times New Roman"/>
                <w:b/>
                <w:bCs/>
                <w:sz w:val="20"/>
                <w:szCs w:val="20"/>
                <w:lang w:val="sr-Cyrl-RS"/>
              </w:rPr>
              <w:t>пуно поштовање личног достојанства, независности, слободе избора и индивидуалности</w:t>
            </w:r>
          </w:p>
        </w:tc>
      </w:tr>
      <w:tr w:rsidR="00A37D72" w:rsidRPr="00920DC5" w14:paraId="543DEEB3" w14:textId="77777777" w:rsidTr="007207B2">
        <w:trPr>
          <w:trHeight w:val="377"/>
        </w:trPr>
        <w:tc>
          <w:tcPr>
            <w:tcW w:w="13575" w:type="dxa"/>
            <w:gridSpan w:val="7"/>
            <w:shd w:val="clear" w:color="auto" w:fill="D9E2F3" w:themeFill="accent1" w:themeFillTint="33"/>
            <w:vAlign w:val="center"/>
          </w:tcPr>
          <w:p w14:paraId="2652DEE6" w14:textId="77777777" w:rsidR="002B3CA3" w:rsidRPr="00A37D72" w:rsidRDefault="00AC15F5">
            <w:pPr>
              <w:rPr>
                <w:rFonts w:ascii="Times New Roman" w:hAnsi="Times New Roman" w:cs="Times New Roman"/>
                <w:sz w:val="20"/>
                <w:szCs w:val="20"/>
                <w:lang w:val="sr-Cyrl-RS"/>
              </w:rPr>
            </w:pPr>
            <w:r w:rsidRPr="00A37D72">
              <w:rPr>
                <w:rFonts w:ascii="Times New Roman" w:eastAsia="Times New Roman" w:hAnsi="Times New Roman" w:cs="Times New Roman"/>
                <w:sz w:val="20"/>
                <w:szCs w:val="20"/>
                <w:lang w:val="sr-Cyrl-RS"/>
              </w:rPr>
              <w:t>Институција одговорна за праћење и контролу реализације: Министарство за рад, запошљавање, борачка и социјална питања</w:t>
            </w:r>
          </w:p>
        </w:tc>
      </w:tr>
      <w:tr w:rsidR="00A37D72" w:rsidRPr="00A37D72" w14:paraId="0C60D1FF" w14:textId="77777777" w:rsidTr="007207B2">
        <w:trPr>
          <w:trHeight w:val="377"/>
        </w:trPr>
        <w:tc>
          <w:tcPr>
            <w:tcW w:w="4755" w:type="dxa"/>
            <w:shd w:val="clear" w:color="auto" w:fill="D9D9D9" w:themeFill="background1" w:themeFillShade="D9"/>
          </w:tcPr>
          <w:p w14:paraId="66FB3E5D"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Показатељ(и) на нивоу општег циља</w:t>
            </w:r>
          </w:p>
        </w:tc>
        <w:tc>
          <w:tcPr>
            <w:tcW w:w="1133" w:type="dxa"/>
            <w:shd w:val="clear" w:color="auto" w:fill="D9D9D9" w:themeFill="background1" w:themeFillShade="D9"/>
          </w:tcPr>
          <w:p w14:paraId="4F9460DB"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Јединица мере</w:t>
            </w:r>
          </w:p>
          <w:p w14:paraId="0A54A10E" w14:textId="77777777" w:rsidR="002B3CA3" w:rsidRPr="00A37D72" w:rsidRDefault="002B3CA3">
            <w:pPr>
              <w:rPr>
                <w:rFonts w:ascii="Times New Roman" w:hAnsi="Times New Roman" w:cs="Times New Roman"/>
                <w:sz w:val="20"/>
                <w:szCs w:val="20"/>
                <w:lang w:val="sr-Cyrl-RS"/>
              </w:rPr>
            </w:pPr>
          </w:p>
        </w:tc>
        <w:tc>
          <w:tcPr>
            <w:tcW w:w="1714" w:type="dxa"/>
            <w:shd w:val="clear" w:color="auto" w:fill="D9D9D9" w:themeFill="background1" w:themeFillShade="D9"/>
          </w:tcPr>
          <w:p w14:paraId="6BB35459"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провере</w:t>
            </w:r>
          </w:p>
        </w:tc>
        <w:tc>
          <w:tcPr>
            <w:tcW w:w="1620" w:type="dxa"/>
            <w:shd w:val="clear" w:color="auto" w:fill="D9D9D9" w:themeFill="background1" w:themeFillShade="D9"/>
          </w:tcPr>
          <w:p w14:paraId="59B7D85C"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Почетна вредност </w:t>
            </w:r>
          </w:p>
        </w:tc>
        <w:tc>
          <w:tcPr>
            <w:tcW w:w="1522" w:type="dxa"/>
            <w:shd w:val="clear" w:color="auto" w:fill="D9D9D9" w:themeFill="background1" w:themeFillShade="D9"/>
          </w:tcPr>
          <w:p w14:paraId="7CF42F57"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Базна година</w:t>
            </w:r>
          </w:p>
        </w:tc>
        <w:tc>
          <w:tcPr>
            <w:tcW w:w="1429" w:type="dxa"/>
            <w:shd w:val="clear" w:color="auto" w:fill="D9D9D9" w:themeFill="background1" w:themeFillShade="D9"/>
          </w:tcPr>
          <w:p w14:paraId="3EC9085A"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последњој години АП</w:t>
            </w:r>
          </w:p>
        </w:tc>
        <w:tc>
          <w:tcPr>
            <w:tcW w:w="1402" w:type="dxa"/>
            <w:shd w:val="clear" w:color="auto" w:fill="D9D9D9" w:themeFill="background1" w:themeFillShade="D9"/>
          </w:tcPr>
          <w:p w14:paraId="41524654"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Последња година важења АП</w:t>
            </w:r>
          </w:p>
        </w:tc>
      </w:tr>
      <w:tr w:rsidR="00A37D72" w:rsidRPr="00A37D72" w14:paraId="7F9CB0E6" w14:textId="77777777" w:rsidTr="007207B2">
        <w:trPr>
          <w:trHeight w:val="176"/>
        </w:trPr>
        <w:tc>
          <w:tcPr>
            <w:tcW w:w="4755" w:type="dxa"/>
            <w:shd w:val="clear" w:color="auto" w:fill="FFFFFF" w:themeFill="background1"/>
          </w:tcPr>
          <w:p w14:paraId="7964D011"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Перцепција једнакости особа са инвалидитетом </w:t>
            </w:r>
          </w:p>
        </w:tc>
        <w:tc>
          <w:tcPr>
            <w:tcW w:w="1133" w:type="dxa"/>
            <w:shd w:val="clear" w:color="auto" w:fill="FFFFFF" w:themeFill="background1"/>
          </w:tcPr>
          <w:p w14:paraId="2B8F115D"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w:t>
            </w:r>
          </w:p>
        </w:tc>
        <w:tc>
          <w:tcPr>
            <w:tcW w:w="1714" w:type="dxa"/>
            <w:shd w:val="clear" w:color="auto" w:fill="FFFFFF" w:themeFill="background1"/>
          </w:tcPr>
          <w:p w14:paraId="2A99F9EC"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Истраживање спроведено на узорку од 10.000 испитаника у 2025, 2027. и 2030. години</w:t>
            </w:r>
          </w:p>
        </w:tc>
        <w:tc>
          <w:tcPr>
            <w:tcW w:w="1620" w:type="dxa"/>
            <w:shd w:val="clear" w:color="auto" w:fill="FFFFFF" w:themeFill="background1"/>
          </w:tcPr>
          <w:p w14:paraId="7015A41B"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Почетна вредност ће бити утврђена у првој години спровођења АП</w:t>
            </w:r>
          </w:p>
        </w:tc>
        <w:tc>
          <w:tcPr>
            <w:tcW w:w="1522" w:type="dxa"/>
            <w:shd w:val="clear" w:color="auto" w:fill="FFFFFF" w:themeFill="background1"/>
          </w:tcPr>
          <w:p w14:paraId="094583B1"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2025.</w:t>
            </w:r>
          </w:p>
        </w:tc>
        <w:tc>
          <w:tcPr>
            <w:tcW w:w="1429" w:type="dxa"/>
            <w:shd w:val="clear" w:color="auto" w:fill="FFFFFF" w:themeFill="background1"/>
          </w:tcPr>
          <w:p w14:paraId="4AD9D5B9"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+15%</w:t>
            </w:r>
          </w:p>
        </w:tc>
        <w:tc>
          <w:tcPr>
            <w:tcW w:w="1402" w:type="dxa"/>
            <w:shd w:val="clear" w:color="auto" w:fill="FFFFFF" w:themeFill="background1"/>
          </w:tcPr>
          <w:p w14:paraId="21E8EB6E"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r>
      <w:tr w:rsidR="00A37D72" w:rsidRPr="00A37D72" w14:paraId="19B5442D" w14:textId="77777777" w:rsidTr="007207B2">
        <w:trPr>
          <w:trHeight w:val="176"/>
        </w:trPr>
        <w:tc>
          <w:tcPr>
            <w:tcW w:w="4755" w:type="dxa"/>
            <w:tcBorders>
              <w:bottom w:val="double" w:sz="4" w:space="0" w:color="000000"/>
            </w:tcBorders>
            <w:shd w:val="clear" w:color="auto" w:fill="FFFFFF" w:themeFill="background1"/>
          </w:tcPr>
          <w:p w14:paraId="393B74DF"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Перцепција укључености особа са инвалидитетом </w:t>
            </w:r>
          </w:p>
        </w:tc>
        <w:tc>
          <w:tcPr>
            <w:tcW w:w="1133" w:type="dxa"/>
            <w:tcBorders>
              <w:bottom w:val="double" w:sz="4" w:space="0" w:color="000000"/>
            </w:tcBorders>
            <w:shd w:val="clear" w:color="auto" w:fill="FFFFFF" w:themeFill="background1"/>
          </w:tcPr>
          <w:p w14:paraId="38FF58AB"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w:t>
            </w:r>
          </w:p>
        </w:tc>
        <w:tc>
          <w:tcPr>
            <w:tcW w:w="1714" w:type="dxa"/>
            <w:tcBorders>
              <w:bottom w:val="double" w:sz="4" w:space="0" w:color="000000"/>
            </w:tcBorders>
            <w:shd w:val="clear" w:color="auto" w:fill="FFFFFF" w:themeFill="background1"/>
          </w:tcPr>
          <w:p w14:paraId="36F960CD"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Истраживање спроведено на узорку од 10.000 испитаника у 2025, 2027. и 2030. години</w:t>
            </w:r>
          </w:p>
        </w:tc>
        <w:tc>
          <w:tcPr>
            <w:tcW w:w="1620" w:type="dxa"/>
            <w:tcBorders>
              <w:bottom w:val="double" w:sz="4" w:space="0" w:color="000000"/>
            </w:tcBorders>
            <w:shd w:val="clear" w:color="auto" w:fill="FFFFFF" w:themeFill="background1"/>
          </w:tcPr>
          <w:p w14:paraId="180379A8"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Почетна вредност ће бити утврђена у првој години спровођења АП</w:t>
            </w:r>
          </w:p>
        </w:tc>
        <w:tc>
          <w:tcPr>
            <w:tcW w:w="1522" w:type="dxa"/>
            <w:tcBorders>
              <w:bottom w:val="double" w:sz="4" w:space="0" w:color="000000"/>
            </w:tcBorders>
            <w:shd w:val="clear" w:color="auto" w:fill="FFFFFF" w:themeFill="background1"/>
          </w:tcPr>
          <w:p w14:paraId="585EEC0F"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2025.</w:t>
            </w:r>
          </w:p>
        </w:tc>
        <w:tc>
          <w:tcPr>
            <w:tcW w:w="1429" w:type="dxa"/>
            <w:tcBorders>
              <w:bottom w:val="double" w:sz="4" w:space="0" w:color="000000"/>
            </w:tcBorders>
            <w:shd w:val="clear" w:color="auto" w:fill="FFFFFF" w:themeFill="background1"/>
          </w:tcPr>
          <w:p w14:paraId="4C92E6F9"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+15%</w:t>
            </w:r>
          </w:p>
        </w:tc>
        <w:tc>
          <w:tcPr>
            <w:tcW w:w="1402" w:type="dxa"/>
            <w:tcBorders>
              <w:bottom w:val="double" w:sz="4" w:space="0" w:color="000000"/>
            </w:tcBorders>
            <w:shd w:val="clear" w:color="auto" w:fill="FFFFFF" w:themeFill="background1"/>
          </w:tcPr>
          <w:p w14:paraId="3AB3AB09"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r>
      <w:tr w:rsidR="00A37D72" w:rsidRPr="00A37D72" w14:paraId="529811A3" w14:textId="77777777" w:rsidTr="007207B2">
        <w:trPr>
          <w:trHeight w:val="176"/>
        </w:trPr>
        <w:tc>
          <w:tcPr>
            <w:tcW w:w="4755" w:type="dxa"/>
            <w:shd w:val="clear" w:color="auto" w:fill="FFFFFF" w:themeFill="background1"/>
          </w:tcPr>
          <w:p w14:paraId="5A0525E6" w14:textId="3842A6C4" w:rsidR="002B3CA3" w:rsidRPr="00A37D72" w:rsidRDefault="00552A3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 п</w:t>
            </w:r>
            <w:r w:rsidR="00AC15F5" w:rsidRPr="00A37D72">
              <w:rPr>
                <w:rFonts w:ascii="Times New Roman" w:hAnsi="Times New Roman" w:cs="Times New Roman"/>
                <w:sz w:val="20"/>
                <w:szCs w:val="20"/>
                <w:lang w:val="sr-Cyrl-RS"/>
              </w:rPr>
              <w:t>ритужб</w:t>
            </w:r>
            <w:r w:rsidRPr="00A37D72">
              <w:rPr>
                <w:rFonts w:ascii="Times New Roman" w:hAnsi="Times New Roman" w:cs="Times New Roman"/>
                <w:sz w:val="20"/>
                <w:szCs w:val="20"/>
                <w:lang w:val="sr-Cyrl-RS"/>
              </w:rPr>
              <w:t>и</w:t>
            </w:r>
            <w:r w:rsidR="00AC15F5" w:rsidRPr="00A37D72">
              <w:rPr>
                <w:rFonts w:ascii="Times New Roman" w:hAnsi="Times New Roman" w:cs="Times New Roman"/>
                <w:sz w:val="20"/>
                <w:szCs w:val="20"/>
                <w:lang w:val="sr-Cyrl-RS"/>
              </w:rPr>
              <w:t xml:space="preserve"> Поверенику за заштиту равноправности због дискриминације на основу инвалидитета</w:t>
            </w:r>
          </w:p>
        </w:tc>
        <w:tc>
          <w:tcPr>
            <w:tcW w:w="1133" w:type="dxa"/>
            <w:shd w:val="clear" w:color="auto" w:fill="FFFFFF" w:themeFill="background1"/>
          </w:tcPr>
          <w:p w14:paraId="128BC133"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w:t>
            </w:r>
          </w:p>
        </w:tc>
        <w:tc>
          <w:tcPr>
            <w:tcW w:w="1714" w:type="dxa"/>
            <w:shd w:val="clear" w:color="auto" w:fill="FFFFFF" w:themeFill="background1"/>
          </w:tcPr>
          <w:p w14:paraId="167F706F"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Извештај ПЗР</w:t>
            </w:r>
          </w:p>
        </w:tc>
        <w:tc>
          <w:tcPr>
            <w:tcW w:w="1620" w:type="dxa"/>
            <w:shd w:val="clear" w:color="auto" w:fill="FFFFFF" w:themeFill="background1"/>
          </w:tcPr>
          <w:p w14:paraId="320920ED"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93</w:t>
            </w:r>
          </w:p>
        </w:tc>
        <w:tc>
          <w:tcPr>
            <w:tcW w:w="1522" w:type="dxa"/>
            <w:shd w:val="clear" w:color="auto" w:fill="FFFFFF" w:themeFill="background1"/>
          </w:tcPr>
          <w:p w14:paraId="2340EC55"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2023.</w:t>
            </w:r>
          </w:p>
        </w:tc>
        <w:tc>
          <w:tcPr>
            <w:tcW w:w="1429" w:type="dxa"/>
            <w:shd w:val="clear" w:color="auto" w:fill="FFFFFF" w:themeFill="background1"/>
          </w:tcPr>
          <w:p w14:paraId="0CB73041"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75</w:t>
            </w:r>
          </w:p>
        </w:tc>
        <w:tc>
          <w:tcPr>
            <w:tcW w:w="1402" w:type="dxa"/>
            <w:shd w:val="clear" w:color="auto" w:fill="FFFFFF" w:themeFill="background1"/>
          </w:tcPr>
          <w:p w14:paraId="6AC2EA01"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r>
    </w:tbl>
    <w:p w14:paraId="488F0413" w14:textId="77777777" w:rsidR="007207B2" w:rsidRPr="00A37D72" w:rsidRDefault="007207B2">
      <w:pPr>
        <w:rPr>
          <w:rFonts w:ascii="Times New Roman" w:hAnsi="Times New Roman" w:cs="Times New Roman"/>
          <w:sz w:val="20"/>
          <w:szCs w:val="20"/>
          <w:lang w:val="sr-Cyrl-RS"/>
        </w:rPr>
      </w:pPr>
    </w:p>
    <w:tbl>
      <w:tblPr>
        <w:tblStyle w:val="TableGrid"/>
        <w:tblW w:w="13620" w:type="dxa"/>
        <w:tblInd w:w="10" w:type="dxa"/>
        <w:tblLook w:val="04A0" w:firstRow="1" w:lastRow="0" w:firstColumn="1" w:lastColumn="0" w:noHBand="0" w:noVBand="1"/>
      </w:tblPr>
      <w:tblGrid>
        <w:gridCol w:w="3070"/>
        <w:gridCol w:w="1426"/>
        <w:gridCol w:w="1353"/>
        <w:gridCol w:w="1714"/>
        <w:gridCol w:w="1625"/>
        <w:gridCol w:w="1513"/>
        <w:gridCol w:w="1409"/>
        <w:gridCol w:w="1510"/>
      </w:tblGrid>
      <w:tr w:rsidR="00A37D72" w:rsidRPr="00920DC5" w14:paraId="4D3E552A" w14:textId="77777777" w:rsidTr="00820D6D">
        <w:trPr>
          <w:trHeight w:val="320"/>
        </w:trPr>
        <w:tc>
          <w:tcPr>
            <w:tcW w:w="13620" w:type="dxa"/>
            <w:gridSpan w:val="8"/>
            <w:tcBorders>
              <w:top w:val="double" w:sz="4" w:space="0" w:color="auto"/>
              <w:left w:val="double" w:sz="4" w:space="0" w:color="auto"/>
              <w:bottom w:val="double" w:sz="4" w:space="0" w:color="auto"/>
              <w:right w:val="double" w:sz="4" w:space="0" w:color="000000"/>
            </w:tcBorders>
            <w:shd w:val="clear" w:color="auto" w:fill="C5E0B3" w:themeFill="accent6" w:themeFillTint="66"/>
          </w:tcPr>
          <w:p w14:paraId="4E43E12E" w14:textId="39C489AA" w:rsidR="007207B2" w:rsidRPr="00A37D72" w:rsidRDefault="007207B2">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Посебан циљ 1: </w:t>
            </w:r>
            <w:r w:rsidRPr="00A37D72">
              <w:rPr>
                <w:rFonts w:ascii="Times New Roman" w:hAnsi="Times New Roman" w:cs="Times New Roman"/>
                <w:b/>
                <w:bCs/>
                <w:sz w:val="20"/>
                <w:szCs w:val="20"/>
                <w:lang w:val="sr-Cyrl-RS"/>
              </w:rPr>
              <w:t>Унапређен систем социјалне заштите</w:t>
            </w:r>
            <w:r w:rsidR="000F55F7" w:rsidRPr="00A37D72">
              <w:rPr>
                <w:rFonts w:ascii="Times New Roman" w:hAnsi="Times New Roman" w:cs="Times New Roman"/>
                <w:b/>
                <w:bCs/>
                <w:sz w:val="20"/>
                <w:szCs w:val="20"/>
                <w:lang w:val="sr-Cyrl-RS"/>
              </w:rPr>
              <w:t xml:space="preserve"> </w:t>
            </w:r>
            <w:r w:rsidRPr="00A37D72">
              <w:rPr>
                <w:rFonts w:ascii="Times New Roman" w:hAnsi="Times New Roman" w:cs="Times New Roman"/>
                <w:b/>
                <w:bCs/>
                <w:sz w:val="20"/>
                <w:szCs w:val="20"/>
                <w:lang w:val="sr-Cyrl-RS"/>
              </w:rPr>
              <w:t>за особе са инвалидитетом</w:t>
            </w:r>
          </w:p>
        </w:tc>
      </w:tr>
      <w:tr w:rsidR="00A37D72" w:rsidRPr="00920DC5" w14:paraId="5DB38DE7" w14:textId="77777777" w:rsidTr="00820D6D">
        <w:trPr>
          <w:trHeight w:val="320"/>
        </w:trPr>
        <w:tc>
          <w:tcPr>
            <w:tcW w:w="13620" w:type="dxa"/>
            <w:gridSpan w:val="8"/>
            <w:tcBorders>
              <w:top w:val="double" w:sz="4" w:space="0" w:color="auto"/>
              <w:left w:val="double" w:sz="4" w:space="0" w:color="auto"/>
              <w:bottom w:val="double" w:sz="4" w:space="0" w:color="auto"/>
              <w:right w:val="double" w:sz="4" w:space="0" w:color="000000"/>
            </w:tcBorders>
            <w:shd w:val="clear" w:color="auto" w:fill="C5E0B3" w:themeFill="accent6" w:themeFillTint="66"/>
            <w:vAlign w:val="center"/>
          </w:tcPr>
          <w:p w14:paraId="6B5605DF" w14:textId="77777777" w:rsidR="007207B2" w:rsidRPr="00A37D72" w:rsidRDefault="007207B2" w:rsidP="00986BA0">
            <w:pPr>
              <w:ind w:right="-334"/>
              <w:rPr>
                <w:rFonts w:ascii="Times New Roman" w:hAnsi="Times New Roman" w:cs="Times New Roman"/>
                <w:sz w:val="20"/>
                <w:szCs w:val="20"/>
                <w:lang w:val="sr-Cyrl-RS"/>
              </w:rPr>
            </w:pPr>
            <w:r w:rsidRPr="00A37D72">
              <w:rPr>
                <w:rFonts w:ascii="Times New Roman" w:eastAsia="Times New Roman" w:hAnsi="Times New Roman" w:cs="Times New Roman"/>
                <w:sz w:val="20"/>
                <w:szCs w:val="20"/>
                <w:lang w:val="sr-Cyrl-RS"/>
              </w:rPr>
              <w:t>Институција одговорна за координацију и извештавање: Министарство за рад, запошљавање, борачка и социјална питања</w:t>
            </w:r>
          </w:p>
        </w:tc>
      </w:tr>
      <w:tr w:rsidR="00A37D72" w:rsidRPr="00A37D72" w14:paraId="45A11890" w14:textId="77777777" w:rsidTr="00820D6D">
        <w:trPr>
          <w:trHeight w:val="575"/>
        </w:trPr>
        <w:tc>
          <w:tcPr>
            <w:tcW w:w="3070" w:type="dxa"/>
            <w:tcBorders>
              <w:top w:val="double" w:sz="4" w:space="0" w:color="auto"/>
              <w:left w:val="double" w:sz="4" w:space="0" w:color="auto"/>
              <w:bottom w:val="double" w:sz="4" w:space="0" w:color="auto"/>
            </w:tcBorders>
            <w:shd w:val="clear" w:color="auto" w:fill="D9D9D9" w:themeFill="background1" w:themeFillShade="D9"/>
          </w:tcPr>
          <w:p w14:paraId="4C57D15A" w14:textId="77777777" w:rsidR="007207B2" w:rsidRPr="00A37D72" w:rsidRDefault="007207B2">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Показатељ(и) на нивоу посебног циља</w:t>
            </w:r>
          </w:p>
        </w:tc>
        <w:tc>
          <w:tcPr>
            <w:tcW w:w="1426" w:type="dxa"/>
            <w:tcBorders>
              <w:top w:val="double" w:sz="4" w:space="0" w:color="auto"/>
              <w:bottom w:val="double" w:sz="4" w:space="0" w:color="auto"/>
            </w:tcBorders>
            <w:shd w:val="clear" w:color="auto" w:fill="D9D9D9" w:themeFill="background1" w:themeFillShade="D9"/>
          </w:tcPr>
          <w:p w14:paraId="60073BE4" w14:textId="77777777" w:rsidR="007207B2" w:rsidRPr="00A37D72" w:rsidRDefault="007207B2">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Јединица мере</w:t>
            </w:r>
          </w:p>
        </w:tc>
        <w:tc>
          <w:tcPr>
            <w:tcW w:w="1353" w:type="dxa"/>
            <w:tcBorders>
              <w:top w:val="double" w:sz="4" w:space="0" w:color="auto"/>
              <w:bottom w:val="double" w:sz="4" w:space="0" w:color="auto"/>
            </w:tcBorders>
            <w:shd w:val="clear" w:color="auto" w:fill="D9D9D9" w:themeFill="background1" w:themeFillShade="D9"/>
          </w:tcPr>
          <w:p w14:paraId="10917DA3" w14:textId="77777777" w:rsidR="007207B2" w:rsidRPr="00A37D72" w:rsidRDefault="007207B2">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провере</w:t>
            </w:r>
          </w:p>
        </w:tc>
        <w:tc>
          <w:tcPr>
            <w:tcW w:w="1714" w:type="dxa"/>
            <w:tcBorders>
              <w:top w:val="double" w:sz="4" w:space="0" w:color="auto"/>
              <w:bottom w:val="double" w:sz="4" w:space="0" w:color="auto"/>
            </w:tcBorders>
            <w:shd w:val="clear" w:color="auto" w:fill="D9D9D9" w:themeFill="background1" w:themeFillShade="D9"/>
          </w:tcPr>
          <w:p w14:paraId="388D8798" w14:textId="77777777" w:rsidR="007207B2" w:rsidRPr="00A37D72" w:rsidRDefault="007207B2">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Почетна вредност </w:t>
            </w:r>
          </w:p>
        </w:tc>
        <w:tc>
          <w:tcPr>
            <w:tcW w:w="1625" w:type="dxa"/>
            <w:tcBorders>
              <w:top w:val="double" w:sz="4" w:space="0" w:color="auto"/>
              <w:bottom w:val="double" w:sz="4" w:space="0" w:color="auto"/>
            </w:tcBorders>
            <w:shd w:val="clear" w:color="auto" w:fill="D9D9D9" w:themeFill="background1" w:themeFillShade="D9"/>
          </w:tcPr>
          <w:p w14:paraId="2897A098" w14:textId="77777777" w:rsidR="007207B2" w:rsidRPr="00A37D72" w:rsidRDefault="007207B2">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Базна година</w:t>
            </w:r>
          </w:p>
        </w:tc>
        <w:tc>
          <w:tcPr>
            <w:tcW w:w="1513" w:type="dxa"/>
            <w:tcBorders>
              <w:top w:val="double" w:sz="4" w:space="0" w:color="auto"/>
              <w:bottom w:val="double" w:sz="4" w:space="0" w:color="auto"/>
            </w:tcBorders>
            <w:shd w:val="clear" w:color="auto" w:fill="D9D9D9" w:themeFill="background1" w:themeFillShade="D9"/>
          </w:tcPr>
          <w:p w14:paraId="5BF8C0E8" w14:textId="3F69A783" w:rsidR="007207B2" w:rsidRPr="00A37D72" w:rsidRDefault="007207B2">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Циљана вредност у </w:t>
            </w:r>
            <w:r w:rsidR="000F55F7" w:rsidRPr="00A37D72">
              <w:rPr>
                <w:rFonts w:ascii="Times New Roman" w:hAnsi="Times New Roman" w:cs="Times New Roman"/>
                <w:sz w:val="20"/>
                <w:szCs w:val="20"/>
                <w:lang w:val="sr-Cyrl-RS"/>
              </w:rPr>
              <w:t xml:space="preserve">2025. </w:t>
            </w:r>
            <w:r w:rsidRPr="00A37D72">
              <w:rPr>
                <w:rFonts w:ascii="Times New Roman" w:hAnsi="Times New Roman" w:cs="Times New Roman"/>
                <w:sz w:val="20"/>
                <w:szCs w:val="20"/>
                <w:lang w:val="sr-Cyrl-RS"/>
              </w:rPr>
              <w:t>години</w:t>
            </w:r>
          </w:p>
        </w:tc>
        <w:tc>
          <w:tcPr>
            <w:tcW w:w="1409" w:type="dxa"/>
            <w:tcBorders>
              <w:top w:val="double" w:sz="4" w:space="0" w:color="auto"/>
              <w:bottom w:val="double" w:sz="4" w:space="0" w:color="auto"/>
            </w:tcBorders>
            <w:shd w:val="clear" w:color="auto" w:fill="D9D9D9" w:themeFill="background1" w:themeFillShade="D9"/>
          </w:tcPr>
          <w:p w14:paraId="710D6E61" w14:textId="5A0AD2C1" w:rsidR="007207B2" w:rsidRPr="00A37D72" w:rsidRDefault="007207B2">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Циљана вредност у </w:t>
            </w:r>
            <w:r w:rsidR="000F55F7" w:rsidRPr="00A37D72">
              <w:rPr>
                <w:rFonts w:ascii="Times New Roman" w:hAnsi="Times New Roman" w:cs="Times New Roman"/>
                <w:sz w:val="20"/>
                <w:szCs w:val="20"/>
                <w:lang w:val="sr-Cyrl-RS"/>
              </w:rPr>
              <w:t xml:space="preserve">2026. </w:t>
            </w:r>
            <w:r w:rsidRPr="00A37D72">
              <w:rPr>
                <w:rFonts w:ascii="Times New Roman" w:hAnsi="Times New Roman" w:cs="Times New Roman"/>
                <w:sz w:val="20"/>
                <w:szCs w:val="20"/>
                <w:lang w:val="sr-Cyrl-RS"/>
              </w:rPr>
              <w:t>години</w:t>
            </w:r>
          </w:p>
        </w:tc>
        <w:tc>
          <w:tcPr>
            <w:tcW w:w="1510" w:type="dxa"/>
            <w:tcBorders>
              <w:top w:val="double" w:sz="4" w:space="0" w:color="auto"/>
              <w:bottom w:val="double" w:sz="4" w:space="0" w:color="auto"/>
              <w:right w:val="double" w:sz="4" w:space="0" w:color="auto"/>
            </w:tcBorders>
            <w:shd w:val="clear" w:color="auto" w:fill="D9D9D9" w:themeFill="background1" w:themeFillShade="D9"/>
          </w:tcPr>
          <w:p w14:paraId="2B5060DF" w14:textId="7319E370" w:rsidR="007207B2" w:rsidRPr="00A37D72" w:rsidRDefault="007207B2">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Циљана вредност у </w:t>
            </w:r>
            <w:r w:rsidR="000F55F7" w:rsidRPr="00A37D72">
              <w:rPr>
                <w:rFonts w:ascii="Times New Roman" w:hAnsi="Times New Roman" w:cs="Times New Roman"/>
                <w:sz w:val="20"/>
                <w:szCs w:val="20"/>
                <w:lang w:val="sr-Cyrl-RS"/>
              </w:rPr>
              <w:t xml:space="preserve">2027. </w:t>
            </w:r>
            <w:r w:rsidRPr="00A37D72">
              <w:rPr>
                <w:rFonts w:ascii="Times New Roman" w:hAnsi="Times New Roman" w:cs="Times New Roman"/>
                <w:sz w:val="20"/>
                <w:szCs w:val="20"/>
                <w:lang w:val="sr-Cyrl-RS"/>
              </w:rPr>
              <w:t>години</w:t>
            </w:r>
          </w:p>
        </w:tc>
      </w:tr>
      <w:tr w:rsidR="00A37D72" w:rsidRPr="00A37D72" w14:paraId="7C41513D" w14:textId="77777777" w:rsidTr="00820D6D">
        <w:trPr>
          <w:trHeight w:val="254"/>
        </w:trPr>
        <w:tc>
          <w:tcPr>
            <w:tcW w:w="3070" w:type="dxa"/>
            <w:tcBorders>
              <w:top w:val="double" w:sz="4" w:space="0" w:color="auto"/>
              <w:left w:val="double" w:sz="4" w:space="0" w:color="auto"/>
              <w:bottom w:val="double" w:sz="4" w:space="0" w:color="auto"/>
            </w:tcBorders>
            <w:shd w:val="clear" w:color="auto" w:fill="FFFFFF" w:themeFill="background1"/>
          </w:tcPr>
          <w:p w14:paraId="50382613" w14:textId="7A5D4790" w:rsidR="007207B2" w:rsidRPr="00A37D72" w:rsidRDefault="000F55F7">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 нових стандардизованих услуга социјалне заштите за ОСИ</w:t>
            </w:r>
            <w:r w:rsidR="00FA16CF" w:rsidRPr="00A37D72">
              <w:rPr>
                <w:rFonts w:ascii="Times New Roman" w:hAnsi="Times New Roman" w:cs="Times New Roman"/>
                <w:sz w:val="20"/>
                <w:szCs w:val="20"/>
                <w:lang w:val="sr-Cyrl-RS"/>
              </w:rPr>
              <w:t xml:space="preserve"> уведених у Правилник о ближим условима и стандардима за пружање услуга</w:t>
            </w:r>
          </w:p>
        </w:tc>
        <w:tc>
          <w:tcPr>
            <w:tcW w:w="1426" w:type="dxa"/>
            <w:tcBorders>
              <w:top w:val="double" w:sz="4" w:space="0" w:color="auto"/>
              <w:bottom w:val="double" w:sz="4" w:space="0" w:color="auto"/>
            </w:tcBorders>
            <w:shd w:val="clear" w:color="auto" w:fill="FFFFFF" w:themeFill="background1"/>
          </w:tcPr>
          <w:p w14:paraId="151997F9" w14:textId="77777777" w:rsidR="007207B2" w:rsidRPr="00A37D72" w:rsidRDefault="007207B2">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w:t>
            </w:r>
          </w:p>
        </w:tc>
        <w:tc>
          <w:tcPr>
            <w:tcW w:w="1353" w:type="dxa"/>
            <w:tcBorders>
              <w:top w:val="double" w:sz="4" w:space="0" w:color="auto"/>
              <w:bottom w:val="double" w:sz="4" w:space="0" w:color="auto"/>
            </w:tcBorders>
            <w:shd w:val="clear" w:color="auto" w:fill="FFFFFF" w:themeFill="background1"/>
          </w:tcPr>
          <w:p w14:paraId="11E7E29B" w14:textId="77777777" w:rsidR="007207B2" w:rsidRPr="00A37D72" w:rsidRDefault="007207B2">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p w14:paraId="07ED222A" w14:textId="77777777" w:rsidR="007207B2" w:rsidRPr="00A37D72" w:rsidRDefault="007207B2">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РЗСЗ</w:t>
            </w:r>
          </w:p>
        </w:tc>
        <w:tc>
          <w:tcPr>
            <w:tcW w:w="1714" w:type="dxa"/>
            <w:tcBorders>
              <w:top w:val="double" w:sz="4" w:space="0" w:color="auto"/>
              <w:bottom w:val="double" w:sz="4" w:space="0" w:color="auto"/>
            </w:tcBorders>
            <w:shd w:val="clear" w:color="auto" w:fill="FFFFFF" w:themeFill="background1"/>
          </w:tcPr>
          <w:p w14:paraId="2F444E2C" w14:textId="77777777" w:rsidR="007207B2" w:rsidRPr="00A37D72" w:rsidRDefault="007207B2">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0</w:t>
            </w:r>
          </w:p>
        </w:tc>
        <w:tc>
          <w:tcPr>
            <w:tcW w:w="1625" w:type="dxa"/>
            <w:tcBorders>
              <w:top w:val="double" w:sz="4" w:space="0" w:color="auto"/>
              <w:bottom w:val="double" w:sz="4" w:space="0" w:color="auto"/>
            </w:tcBorders>
            <w:shd w:val="clear" w:color="auto" w:fill="FFFFFF" w:themeFill="background1"/>
          </w:tcPr>
          <w:p w14:paraId="43E4DC67" w14:textId="77777777" w:rsidR="007207B2" w:rsidRDefault="007207B2">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2024.</w:t>
            </w:r>
          </w:p>
          <w:p w14:paraId="6A77A834" w14:textId="23BB89B0" w:rsidR="00891C20" w:rsidRPr="00A37D72" w:rsidRDefault="00891C20">
            <w:pPr>
              <w:shd w:val="clear" w:color="auto" w:fill="FFFFFF" w:themeFill="background1"/>
              <w:rPr>
                <w:rFonts w:ascii="Times New Roman" w:hAnsi="Times New Roman" w:cs="Times New Roman"/>
                <w:sz w:val="20"/>
                <w:szCs w:val="20"/>
                <w:lang w:val="sr-Cyrl-RS"/>
              </w:rPr>
            </w:pPr>
          </w:p>
        </w:tc>
        <w:tc>
          <w:tcPr>
            <w:tcW w:w="1513" w:type="dxa"/>
            <w:tcBorders>
              <w:top w:val="double" w:sz="4" w:space="0" w:color="auto"/>
              <w:bottom w:val="double" w:sz="4" w:space="0" w:color="auto"/>
            </w:tcBorders>
            <w:shd w:val="clear" w:color="auto" w:fill="FFFFFF" w:themeFill="background1"/>
          </w:tcPr>
          <w:p w14:paraId="0B7CB1E7" w14:textId="77777777" w:rsidR="007207B2" w:rsidRPr="00A37D72" w:rsidRDefault="007207B2">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0</w:t>
            </w:r>
          </w:p>
        </w:tc>
        <w:tc>
          <w:tcPr>
            <w:tcW w:w="1409" w:type="dxa"/>
            <w:tcBorders>
              <w:top w:val="double" w:sz="4" w:space="0" w:color="auto"/>
              <w:bottom w:val="double" w:sz="4" w:space="0" w:color="auto"/>
            </w:tcBorders>
            <w:shd w:val="clear" w:color="auto" w:fill="FFFFFF" w:themeFill="background1"/>
          </w:tcPr>
          <w:p w14:paraId="49C1AAAF" w14:textId="2E77E269" w:rsidR="007207B2"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4</w:t>
            </w:r>
          </w:p>
        </w:tc>
        <w:tc>
          <w:tcPr>
            <w:tcW w:w="1510" w:type="dxa"/>
            <w:tcBorders>
              <w:top w:val="double" w:sz="4" w:space="0" w:color="auto"/>
              <w:bottom w:val="double" w:sz="4" w:space="0" w:color="auto"/>
              <w:right w:val="double" w:sz="4" w:space="0" w:color="auto"/>
            </w:tcBorders>
            <w:shd w:val="clear" w:color="auto" w:fill="FFFFFF" w:themeFill="background1"/>
          </w:tcPr>
          <w:p w14:paraId="25BDC528" w14:textId="4DC172D3" w:rsidR="007207B2"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4</w:t>
            </w:r>
          </w:p>
        </w:tc>
      </w:tr>
      <w:tr w:rsidR="00A37D72" w:rsidRPr="00A37D72" w14:paraId="0EF8020B" w14:textId="77777777" w:rsidTr="00820D6D">
        <w:trPr>
          <w:trHeight w:val="254"/>
        </w:trPr>
        <w:tc>
          <w:tcPr>
            <w:tcW w:w="3070" w:type="dxa"/>
            <w:tcBorders>
              <w:top w:val="double" w:sz="4" w:space="0" w:color="auto"/>
              <w:left w:val="double" w:sz="4" w:space="0" w:color="auto"/>
              <w:bottom w:val="double" w:sz="4" w:space="0" w:color="000000"/>
            </w:tcBorders>
            <w:shd w:val="clear" w:color="auto" w:fill="FFFFFF" w:themeFill="background1"/>
          </w:tcPr>
          <w:p w14:paraId="70D69CD3" w14:textId="77777777" w:rsidR="007207B2" w:rsidRPr="00A37D72" w:rsidRDefault="007207B2">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Удео јединица локалне самоуправе које имају успостављене услуге социјалне заштите за ОСИ</w:t>
            </w:r>
          </w:p>
        </w:tc>
        <w:tc>
          <w:tcPr>
            <w:tcW w:w="1426" w:type="dxa"/>
            <w:tcBorders>
              <w:top w:val="double" w:sz="4" w:space="0" w:color="auto"/>
              <w:bottom w:val="double" w:sz="4" w:space="0" w:color="000000"/>
            </w:tcBorders>
            <w:shd w:val="clear" w:color="auto" w:fill="FFFFFF" w:themeFill="background1"/>
          </w:tcPr>
          <w:p w14:paraId="744B3AAB" w14:textId="77777777" w:rsidR="007207B2" w:rsidRPr="00A37D72" w:rsidRDefault="007207B2">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w:t>
            </w:r>
          </w:p>
        </w:tc>
        <w:tc>
          <w:tcPr>
            <w:tcW w:w="1353" w:type="dxa"/>
            <w:tcBorders>
              <w:top w:val="double" w:sz="4" w:space="0" w:color="auto"/>
              <w:bottom w:val="double" w:sz="4" w:space="0" w:color="000000"/>
            </w:tcBorders>
            <w:shd w:val="clear" w:color="auto" w:fill="FFFFFF" w:themeFill="background1"/>
          </w:tcPr>
          <w:p w14:paraId="0516A13E" w14:textId="77777777" w:rsidR="007207B2" w:rsidRPr="00A37D72" w:rsidRDefault="007207B2">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РЗСЗ</w:t>
            </w:r>
          </w:p>
        </w:tc>
        <w:tc>
          <w:tcPr>
            <w:tcW w:w="1714" w:type="dxa"/>
            <w:tcBorders>
              <w:top w:val="double" w:sz="4" w:space="0" w:color="auto"/>
              <w:bottom w:val="double" w:sz="4" w:space="0" w:color="000000"/>
            </w:tcBorders>
            <w:shd w:val="clear" w:color="auto" w:fill="FFFFFF" w:themeFill="background1"/>
          </w:tcPr>
          <w:p w14:paraId="50348962" w14:textId="77777777" w:rsidR="007207B2" w:rsidRPr="00A37D72" w:rsidRDefault="007207B2">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Биће утврђена током прве године АП</w:t>
            </w:r>
          </w:p>
        </w:tc>
        <w:tc>
          <w:tcPr>
            <w:tcW w:w="1625" w:type="dxa"/>
            <w:tcBorders>
              <w:top w:val="double" w:sz="4" w:space="0" w:color="auto"/>
              <w:bottom w:val="double" w:sz="4" w:space="0" w:color="000000"/>
            </w:tcBorders>
            <w:shd w:val="clear" w:color="auto" w:fill="FFFFFF" w:themeFill="background1"/>
          </w:tcPr>
          <w:p w14:paraId="0A8767D8" w14:textId="417364DF" w:rsidR="007207B2" w:rsidRPr="00A37D72" w:rsidRDefault="002769A9">
            <w:pPr>
              <w:shd w:val="clear" w:color="auto" w:fill="FFFFFF" w:themeFill="background1"/>
              <w:rPr>
                <w:rFonts w:ascii="Times New Roman" w:hAnsi="Times New Roman" w:cs="Times New Roman"/>
                <w:sz w:val="20"/>
                <w:szCs w:val="20"/>
                <w:lang w:val="sr-Cyrl-RS"/>
              </w:rPr>
            </w:pPr>
            <w:r w:rsidRPr="004A41FE">
              <w:rPr>
                <w:rFonts w:ascii="Times New Roman" w:hAnsi="Times New Roman" w:cs="Times New Roman"/>
                <w:sz w:val="20"/>
                <w:szCs w:val="20"/>
                <w:highlight w:val="yellow"/>
                <w:lang w:val="sr-Cyrl-RS"/>
              </w:rPr>
              <w:t xml:space="preserve"> </w:t>
            </w:r>
            <w:r w:rsidRPr="007C6CE9">
              <w:rPr>
                <w:rFonts w:ascii="Times New Roman" w:hAnsi="Times New Roman" w:cs="Times New Roman"/>
                <w:sz w:val="20"/>
                <w:szCs w:val="20"/>
                <w:shd w:val="clear" w:color="auto" w:fill="FFFFFF" w:themeFill="background1"/>
                <w:lang w:val="sr-Cyrl-RS"/>
              </w:rPr>
              <w:t>У 2024. години удео ЈЛС које имају успостављене услуге социјалне заштите за ОСИ износи 96,3%.</w:t>
            </w:r>
          </w:p>
        </w:tc>
        <w:tc>
          <w:tcPr>
            <w:tcW w:w="1513" w:type="dxa"/>
            <w:tcBorders>
              <w:top w:val="double" w:sz="4" w:space="0" w:color="auto"/>
              <w:bottom w:val="double" w:sz="4" w:space="0" w:color="000000"/>
            </w:tcBorders>
            <w:shd w:val="clear" w:color="auto" w:fill="FFFFFF" w:themeFill="background1"/>
          </w:tcPr>
          <w:p w14:paraId="07A78AE3" w14:textId="4187A557" w:rsidR="007207B2" w:rsidRPr="00A37D72" w:rsidRDefault="002769A9">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100%</w:t>
            </w:r>
          </w:p>
        </w:tc>
        <w:tc>
          <w:tcPr>
            <w:tcW w:w="1409" w:type="dxa"/>
            <w:tcBorders>
              <w:top w:val="double" w:sz="4" w:space="0" w:color="auto"/>
              <w:bottom w:val="double" w:sz="4" w:space="0" w:color="000000"/>
            </w:tcBorders>
            <w:shd w:val="clear" w:color="auto" w:fill="FFFFFF" w:themeFill="background1"/>
          </w:tcPr>
          <w:p w14:paraId="4187C988" w14:textId="787D853B" w:rsidR="007207B2" w:rsidRPr="00A37D72" w:rsidRDefault="002769A9">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100%</w:t>
            </w:r>
          </w:p>
        </w:tc>
        <w:tc>
          <w:tcPr>
            <w:tcW w:w="1510" w:type="dxa"/>
            <w:tcBorders>
              <w:top w:val="double" w:sz="4" w:space="0" w:color="auto"/>
              <w:bottom w:val="double" w:sz="4" w:space="0" w:color="000000"/>
              <w:right w:val="double" w:sz="4" w:space="0" w:color="auto"/>
            </w:tcBorders>
            <w:shd w:val="clear" w:color="auto" w:fill="FFFFFF" w:themeFill="background1"/>
          </w:tcPr>
          <w:p w14:paraId="114B408C" w14:textId="43F29861" w:rsidR="007207B2" w:rsidRPr="00A37D72" w:rsidRDefault="002769A9">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100%</w:t>
            </w:r>
          </w:p>
        </w:tc>
      </w:tr>
    </w:tbl>
    <w:p w14:paraId="5B7328E6" w14:textId="77777777" w:rsidR="002B3CA3" w:rsidRPr="00A37D72" w:rsidRDefault="002B3CA3">
      <w:pPr>
        <w:tabs>
          <w:tab w:val="left" w:pos="1940"/>
        </w:tabs>
        <w:rPr>
          <w:rFonts w:ascii="Times New Roman" w:hAnsi="Times New Roman" w:cs="Times New Roman"/>
          <w:sz w:val="20"/>
          <w:szCs w:val="20"/>
          <w:lang w:val="sr-Cyrl-RS"/>
        </w:rPr>
      </w:pPr>
    </w:p>
    <w:tbl>
      <w:tblPr>
        <w:tblStyle w:val="TableGrid"/>
        <w:tblW w:w="13565" w:type="dxa"/>
        <w:tblInd w:w="10" w:type="dxa"/>
        <w:tblLook w:val="04A0" w:firstRow="1" w:lastRow="0" w:firstColumn="1" w:lastColumn="0" w:noHBand="0" w:noVBand="1"/>
      </w:tblPr>
      <w:tblGrid>
        <w:gridCol w:w="3149"/>
        <w:gridCol w:w="1444"/>
        <w:gridCol w:w="1346"/>
        <w:gridCol w:w="965"/>
        <w:gridCol w:w="769"/>
        <w:gridCol w:w="1670"/>
        <w:gridCol w:w="1432"/>
        <w:gridCol w:w="1350"/>
        <w:gridCol w:w="1440"/>
      </w:tblGrid>
      <w:tr w:rsidR="00A37D72" w:rsidRPr="00920DC5" w14:paraId="2F80789C" w14:textId="77777777" w:rsidTr="007207B2">
        <w:trPr>
          <w:trHeight w:val="169"/>
        </w:trPr>
        <w:tc>
          <w:tcPr>
            <w:tcW w:w="1356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6BF4F5A4"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Мера 1.1: </w:t>
            </w:r>
            <w:r w:rsidRPr="00A37D72">
              <w:rPr>
                <w:rFonts w:ascii="Times New Roman" w:hAnsi="Times New Roman" w:cs="Times New Roman"/>
                <w:i/>
                <w:iCs/>
                <w:sz w:val="20"/>
                <w:szCs w:val="20"/>
                <w:lang w:val="sr-Cyrl-RS"/>
              </w:rPr>
              <w:t>Унапређење нормативног оквира у погледу регулисања права и услуга у области социјалне заштите</w:t>
            </w:r>
          </w:p>
        </w:tc>
      </w:tr>
      <w:tr w:rsidR="00A37D72" w:rsidRPr="00920DC5" w14:paraId="01705EE4" w14:textId="77777777" w:rsidTr="00986BA0">
        <w:trPr>
          <w:trHeight w:val="300"/>
        </w:trPr>
        <w:tc>
          <w:tcPr>
            <w:tcW w:w="1356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vAlign w:val="center"/>
          </w:tcPr>
          <w:p w14:paraId="6E9FBF07" w14:textId="77777777" w:rsidR="002B3CA3" w:rsidRPr="00A37D72" w:rsidRDefault="00AC15F5">
            <w:pPr>
              <w:rPr>
                <w:rFonts w:ascii="Times New Roman" w:hAnsi="Times New Roman" w:cs="Times New Roman"/>
                <w:sz w:val="20"/>
                <w:szCs w:val="20"/>
                <w:lang w:val="sr-Cyrl-RS"/>
              </w:rPr>
            </w:pPr>
            <w:r w:rsidRPr="00A37D72">
              <w:rPr>
                <w:rFonts w:ascii="Times New Roman" w:eastAsia="Times New Roman" w:hAnsi="Times New Roman" w:cs="Times New Roman"/>
                <w:sz w:val="20"/>
                <w:szCs w:val="20"/>
                <w:lang w:val="sr-Cyrl-RS"/>
              </w:rPr>
              <w:t>Институција одговорна за реализацију: Министарство за рад, запошљавање, борачка и социјална питања</w:t>
            </w:r>
          </w:p>
        </w:tc>
      </w:tr>
      <w:tr w:rsidR="00A37D72" w:rsidRPr="00A37D72" w14:paraId="399403F4" w14:textId="77777777" w:rsidTr="00986BA0">
        <w:trPr>
          <w:trHeight w:val="300"/>
        </w:trPr>
        <w:tc>
          <w:tcPr>
            <w:tcW w:w="6904"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4EF5014E"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Период спровођења: 2025-2027.</w:t>
            </w:r>
          </w:p>
        </w:tc>
        <w:tc>
          <w:tcPr>
            <w:tcW w:w="6661"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283FFB2F"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Тип мере: регулаторна</w:t>
            </w:r>
          </w:p>
        </w:tc>
      </w:tr>
      <w:tr w:rsidR="00A37D72" w:rsidRPr="00920DC5" w14:paraId="48FFB3FB" w14:textId="77777777" w:rsidTr="00986BA0">
        <w:trPr>
          <w:trHeight w:val="300"/>
        </w:trPr>
        <w:tc>
          <w:tcPr>
            <w:tcW w:w="6904"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7E688539"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Прописи које је потребно изменити/усвојити за спровођење мере:</w:t>
            </w:r>
          </w:p>
        </w:tc>
        <w:tc>
          <w:tcPr>
            <w:tcW w:w="6661"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0ACBD6E5"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Правилник о ближим условима и стандардима за пружање услуга</w:t>
            </w:r>
          </w:p>
        </w:tc>
      </w:tr>
      <w:tr w:rsidR="00A37D72" w:rsidRPr="00A37D72" w14:paraId="628A4EC5" w14:textId="77777777" w:rsidTr="000F55F7">
        <w:trPr>
          <w:trHeight w:val="654"/>
        </w:trPr>
        <w:tc>
          <w:tcPr>
            <w:tcW w:w="3149" w:type="dxa"/>
            <w:tcBorders>
              <w:top w:val="double" w:sz="4" w:space="0" w:color="000000"/>
              <w:left w:val="double" w:sz="4" w:space="0" w:color="000000"/>
              <w:bottom w:val="double" w:sz="4" w:space="0" w:color="000000"/>
            </w:tcBorders>
            <w:shd w:val="clear" w:color="auto" w:fill="D9D9D9" w:themeFill="background1" w:themeFillShade="D9"/>
          </w:tcPr>
          <w:p w14:paraId="14A88525" w14:textId="68022144"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Показатељ(и) на нивоу мере</w:t>
            </w:r>
          </w:p>
        </w:tc>
        <w:tc>
          <w:tcPr>
            <w:tcW w:w="1444" w:type="dxa"/>
            <w:tcBorders>
              <w:top w:val="double" w:sz="4" w:space="0" w:color="000000"/>
              <w:bottom w:val="double" w:sz="4" w:space="0" w:color="000000"/>
            </w:tcBorders>
            <w:shd w:val="clear" w:color="auto" w:fill="D9D9D9" w:themeFill="background1" w:themeFillShade="D9"/>
          </w:tcPr>
          <w:p w14:paraId="03C53934" w14:textId="34C31302"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Јединица мере</w:t>
            </w:r>
          </w:p>
        </w:tc>
        <w:tc>
          <w:tcPr>
            <w:tcW w:w="1346" w:type="dxa"/>
            <w:tcBorders>
              <w:top w:val="double" w:sz="4" w:space="0" w:color="000000"/>
              <w:bottom w:val="double" w:sz="4" w:space="0" w:color="000000"/>
            </w:tcBorders>
            <w:shd w:val="clear" w:color="auto" w:fill="D9D9D9" w:themeFill="background1" w:themeFillShade="D9"/>
          </w:tcPr>
          <w:p w14:paraId="403024FB"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провере</w:t>
            </w:r>
          </w:p>
        </w:tc>
        <w:tc>
          <w:tcPr>
            <w:tcW w:w="1734" w:type="dxa"/>
            <w:gridSpan w:val="2"/>
            <w:tcBorders>
              <w:top w:val="double" w:sz="4" w:space="0" w:color="000000"/>
              <w:bottom w:val="double" w:sz="4" w:space="0" w:color="000000"/>
            </w:tcBorders>
            <w:shd w:val="clear" w:color="auto" w:fill="D9D9D9" w:themeFill="background1" w:themeFillShade="D9"/>
          </w:tcPr>
          <w:p w14:paraId="120787A7"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Почетна вредност </w:t>
            </w:r>
          </w:p>
        </w:tc>
        <w:tc>
          <w:tcPr>
            <w:tcW w:w="1670" w:type="dxa"/>
            <w:tcBorders>
              <w:top w:val="double" w:sz="4" w:space="0" w:color="000000"/>
              <w:bottom w:val="double" w:sz="4" w:space="0" w:color="000000"/>
            </w:tcBorders>
            <w:shd w:val="clear" w:color="auto" w:fill="D9D9D9" w:themeFill="background1" w:themeFillShade="D9"/>
          </w:tcPr>
          <w:p w14:paraId="45EBDCAC"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Базна година</w:t>
            </w:r>
          </w:p>
        </w:tc>
        <w:tc>
          <w:tcPr>
            <w:tcW w:w="1432" w:type="dxa"/>
            <w:tcBorders>
              <w:top w:val="double" w:sz="4" w:space="0" w:color="000000"/>
              <w:bottom w:val="double" w:sz="4" w:space="0" w:color="000000"/>
            </w:tcBorders>
            <w:shd w:val="clear" w:color="auto" w:fill="D9D9D9" w:themeFill="background1" w:themeFillShade="D9"/>
          </w:tcPr>
          <w:p w14:paraId="047D8582" w14:textId="31CA0EC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2025. години</w:t>
            </w:r>
          </w:p>
        </w:tc>
        <w:tc>
          <w:tcPr>
            <w:tcW w:w="1350" w:type="dxa"/>
            <w:tcBorders>
              <w:top w:val="double" w:sz="4" w:space="0" w:color="000000"/>
              <w:bottom w:val="double" w:sz="4" w:space="0" w:color="000000"/>
              <w:right w:val="single" w:sz="4" w:space="0" w:color="000000"/>
            </w:tcBorders>
            <w:shd w:val="clear" w:color="auto" w:fill="D9D9D9" w:themeFill="background1" w:themeFillShade="D9"/>
          </w:tcPr>
          <w:p w14:paraId="5E778997" w14:textId="0288E162"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2026. години</w:t>
            </w:r>
          </w:p>
        </w:tc>
        <w:tc>
          <w:tcPr>
            <w:tcW w:w="1440" w:type="dxa"/>
            <w:tcBorders>
              <w:top w:val="double" w:sz="4" w:space="0" w:color="000000"/>
              <w:left w:val="single" w:sz="4" w:space="0" w:color="000000"/>
              <w:bottom w:val="double" w:sz="4" w:space="0" w:color="000000"/>
              <w:right w:val="double" w:sz="4" w:space="0" w:color="000000"/>
            </w:tcBorders>
            <w:shd w:val="clear" w:color="auto" w:fill="D9D9D9" w:themeFill="background1" w:themeFillShade="D9"/>
          </w:tcPr>
          <w:p w14:paraId="2AE65CFE" w14:textId="716F783C"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2027. години</w:t>
            </w:r>
          </w:p>
        </w:tc>
      </w:tr>
      <w:tr w:rsidR="00A37D72" w:rsidRPr="00A37D72" w14:paraId="37D27E35" w14:textId="77777777" w:rsidTr="00CC53BC">
        <w:trPr>
          <w:trHeight w:val="744"/>
        </w:trPr>
        <w:tc>
          <w:tcPr>
            <w:tcW w:w="3149" w:type="dxa"/>
            <w:tcBorders>
              <w:top w:val="double" w:sz="4" w:space="0" w:color="000000"/>
              <w:left w:val="double" w:sz="4" w:space="0" w:color="000000"/>
              <w:bottom w:val="double" w:sz="4" w:space="0" w:color="000000"/>
            </w:tcBorders>
            <w:shd w:val="clear" w:color="auto" w:fill="FFFFFF" w:themeFill="background1"/>
          </w:tcPr>
          <w:p w14:paraId="6EFCB4E1" w14:textId="12AB8D1C" w:rsidR="002B3CA3"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Закон о социјалној заштити уведена одредба која регулише минимум услуга на нивоу ЈЛС</w:t>
            </w:r>
          </w:p>
        </w:tc>
        <w:tc>
          <w:tcPr>
            <w:tcW w:w="1444" w:type="dxa"/>
            <w:tcBorders>
              <w:top w:val="double" w:sz="4" w:space="0" w:color="000000"/>
              <w:bottom w:val="double" w:sz="4" w:space="0" w:color="000000"/>
            </w:tcBorders>
            <w:shd w:val="clear" w:color="auto" w:fill="FFFFFF" w:themeFill="background1"/>
          </w:tcPr>
          <w:p w14:paraId="6FB4095B" w14:textId="62A97D47" w:rsidR="002B3CA3"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Да/Не</w:t>
            </w:r>
          </w:p>
        </w:tc>
        <w:tc>
          <w:tcPr>
            <w:tcW w:w="1346" w:type="dxa"/>
            <w:tcBorders>
              <w:top w:val="double" w:sz="4" w:space="0" w:color="000000"/>
              <w:bottom w:val="double" w:sz="4" w:space="0" w:color="000000"/>
            </w:tcBorders>
            <w:shd w:val="clear" w:color="auto" w:fill="FFFFFF" w:themeFill="background1"/>
          </w:tcPr>
          <w:p w14:paraId="3C7AB528" w14:textId="59D450E3" w:rsidR="002B3CA3"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Службени гласник РС</w:t>
            </w:r>
          </w:p>
        </w:tc>
        <w:tc>
          <w:tcPr>
            <w:tcW w:w="1734" w:type="dxa"/>
            <w:gridSpan w:val="2"/>
            <w:tcBorders>
              <w:top w:val="double" w:sz="4" w:space="0" w:color="000000"/>
              <w:bottom w:val="double" w:sz="4" w:space="0" w:color="000000"/>
            </w:tcBorders>
            <w:shd w:val="clear" w:color="auto" w:fill="FFFFFF" w:themeFill="background1"/>
          </w:tcPr>
          <w:p w14:paraId="4A84A6C8" w14:textId="4AAEA57D" w:rsidR="002B3CA3"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Не</w:t>
            </w:r>
          </w:p>
        </w:tc>
        <w:tc>
          <w:tcPr>
            <w:tcW w:w="1670" w:type="dxa"/>
            <w:tcBorders>
              <w:top w:val="double" w:sz="4" w:space="0" w:color="000000"/>
              <w:bottom w:val="double" w:sz="4" w:space="0" w:color="000000"/>
            </w:tcBorders>
            <w:shd w:val="clear" w:color="auto" w:fill="FFFFFF" w:themeFill="background1"/>
          </w:tcPr>
          <w:p w14:paraId="5DFF2C08" w14:textId="027C2F4E" w:rsidR="002B3CA3"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2024.</w:t>
            </w:r>
          </w:p>
        </w:tc>
        <w:tc>
          <w:tcPr>
            <w:tcW w:w="1432" w:type="dxa"/>
            <w:tcBorders>
              <w:top w:val="double" w:sz="4" w:space="0" w:color="000000"/>
              <w:bottom w:val="double" w:sz="4" w:space="0" w:color="000000"/>
            </w:tcBorders>
            <w:shd w:val="clear" w:color="auto" w:fill="FFFFFF" w:themeFill="background1"/>
          </w:tcPr>
          <w:p w14:paraId="214925E5" w14:textId="6B50E468" w:rsidR="002B3CA3"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Не</w:t>
            </w:r>
          </w:p>
        </w:tc>
        <w:tc>
          <w:tcPr>
            <w:tcW w:w="1350" w:type="dxa"/>
            <w:tcBorders>
              <w:top w:val="double" w:sz="4" w:space="0" w:color="000000"/>
              <w:bottom w:val="double" w:sz="4" w:space="0" w:color="000000"/>
              <w:right w:val="single" w:sz="4" w:space="0" w:color="000000"/>
            </w:tcBorders>
            <w:shd w:val="clear" w:color="auto" w:fill="FFFFFF" w:themeFill="background1"/>
          </w:tcPr>
          <w:p w14:paraId="0E3F86C1" w14:textId="4484D407" w:rsidR="002B3CA3"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Не</w:t>
            </w:r>
          </w:p>
        </w:tc>
        <w:tc>
          <w:tcPr>
            <w:tcW w:w="144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3621554F" w14:textId="082322E4" w:rsidR="002B3CA3"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Да</w:t>
            </w:r>
          </w:p>
        </w:tc>
      </w:tr>
      <w:tr w:rsidR="00CC53BC" w:rsidRPr="00A37D72" w14:paraId="5D37790C" w14:textId="77777777" w:rsidTr="00552A3C">
        <w:trPr>
          <w:trHeight w:val="1014"/>
        </w:trPr>
        <w:tc>
          <w:tcPr>
            <w:tcW w:w="3149" w:type="dxa"/>
            <w:tcBorders>
              <w:top w:val="double" w:sz="4" w:space="0" w:color="000000"/>
              <w:left w:val="double" w:sz="4" w:space="0" w:color="000000"/>
              <w:bottom w:val="double" w:sz="4" w:space="0" w:color="000000"/>
            </w:tcBorders>
            <w:shd w:val="clear" w:color="auto" w:fill="FFFFFF" w:themeFill="background1"/>
          </w:tcPr>
          <w:p w14:paraId="5FF12A66" w14:textId="1E251155" w:rsidR="00CC53BC" w:rsidRPr="00A37D72" w:rsidRDefault="00CC53BC" w:rsidP="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Дефинисан предлог обавезног пакета услуга на основу израђене анализа и студије утицаја   услуга за особе са инвалидитетом у јединицама локалне самоуправе; јединица мере</w:t>
            </w:r>
          </w:p>
        </w:tc>
        <w:tc>
          <w:tcPr>
            <w:tcW w:w="1444" w:type="dxa"/>
            <w:tcBorders>
              <w:top w:val="double" w:sz="4" w:space="0" w:color="000000"/>
              <w:bottom w:val="double" w:sz="4" w:space="0" w:color="000000"/>
            </w:tcBorders>
            <w:shd w:val="clear" w:color="auto" w:fill="FFFFFF" w:themeFill="background1"/>
          </w:tcPr>
          <w:p w14:paraId="41F48437" w14:textId="2BCA36D1" w:rsidR="00CC53BC" w:rsidRPr="00A37D72" w:rsidRDefault="00CC53BC" w:rsidP="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Да/Не</w:t>
            </w:r>
          </w:p>
        </w:tc>
        <w:tc>
          <w:tcPr>
            <w:tcW w:w="1346" w:type="dxa"/>
            <w:tcBorders>
              <w:top w:val="double" w:sz="4" w:space="0" w:color="000000"/>
              <w:bottom w:val="double" w:sz="4" w:space="0" w:color="000000"/>
            </w:tcBorders>
            <w:shd w:val="clear" w:color="auto" w:fill="FFFFFF" w:themeFill="background1"/>
          </w:tcPr>
          <w:p w14:paraId="5C8100CE" w14:textId="3C2CB6AA" w:rsidR="00CC53BC" w:rsidRPr="00A37D72" w:rsidRDefault="00CC53BC" w:rsidP="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Извештај МРЗБСП</w:t>
            </w:r>
          </w:p>
        </w:tc>
        <w:tc>
          <w:tcPr>
            <w:tcW w:w="1734" w:type="dxa"/>
            <w:gridSpan w:val="2"/>
            <w:tcBorders>
              <w:top w:val="double" w:sz="4" w:space="0" w:color="000000"/>
              <w:bottom w:val="double" w:sz="4" w:space="0" w:color="000000"/>
            </w:tcBorders>
            <w:shd w:val="clear" w:color="auto" w:fill="FFFFFF" w:themeFill="background1"/>
          </w:tcPr>
          <w:p w14:paraId="5C08BBF8" w14:textId="34CC4164" w:rsidR="00CC53BC" w:rsidRPr="00A37D72" w:rsidRDefault="00CC53BC" w:rsidP="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Не</w:t>
            </w:r>
          </w:p>
        </w:tc>
        <w:tc>
          <w:tcPr>
            <w:tcW w:w="1670" w:type="dxa"/>
            <w:tcBorders>
              <w:top w:val="double" w:sz="4" w:space="0" w:color="000000"/>
              <w:bottom w:val="double" w:sz="4" w:space="0" w:color="000000"/>
            </w:tcBorders>
            <w:shd w:val="clear" w:color="auto" w:fill="FFFFFF" w:themeFill="background1"/>
          </w:tcPr>
          <w:p w14:paraId="562010D4" w14:textId="6F9E7D29" w:rsidR="00CC53BC" w:rsidRPr="00A37D72" w:rsidRDefault="00CC53BC" w:rsidP="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2024.</w:t>
            </w:r>
          </w:p>
        </w:tc>
        <w:tc>
          <w:tcPr>
            <w:tcW w:w="1432" w:type="dxa"/>
            <w:tcBorders>
              <w:top w:val="double" w:sz="4" w:space="0" w:color="000000"/>
              <w:bottom w:val="double" w:sz="4" w:space="0" w:color="000000"/>
            </w:tcBorders>
            <w:shd w:val="clear" w:color="auto" w:fill="FFFFFF" w:themeFill="background1"/>
          </w:tcPr>
          <w:p w14:paraId="273278E6" w14:textId="2D3FB4AB" w:rsidR="00CC53BC" w:rsidRPr="00A37D72" w:rsidRDefault="00CC53BC" w:rsidP="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Не</w:t>
            </w:r>
          </w:p>
        </w:tc>
        <w:tc>
          <w:tcPr>
            <w:tcW w:w="1350" w:type="dxa"/>
            <w:tcBorders>
              <w:top w:val="double" w:sz="4" w:space="0" w:color="000000"/>
              <w:bottom w:val="double" w:sz="4" w:space="0" w:color="000000"/>
              <w:right w:val="single" w:sz="4" w:space="0" w:color="000000"/>
            </w:tcBorders>
            <w:shd w:val="clear" w:color="auto" w:fill="FFFFFF" w:themeFill="background1"/>
          </w:tcPr>
          <w:p w14:paraId="5654C7E6" w14:textId="03FF521C" w:rsidR="00CC53BC" w:rsidRPr="00A37D72" w:rsidRDefault="00CC53BC" w:rsidP="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Не</w:t>
            </w:r>
          </w:p>
        </w:tc>
        <w:tc>
          <w:tcPr>
            <w:tcW w:w="144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0D85B32D" w14:textId="448D2432" w:rsidR="00CC53BC" w:rsidRPr="00A37D72" w:rsidRDefault="00CC53BC" w:rsidP="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Не</w:t>
            </w:r>
          </w:p>
        </w:tc>
      </w:tr>
    </w:tbl>
    <w:p w14:paraId="21408E2C" w14:textId="77777777" w:rsidR="002B3CA3" w:rsidRPr="00A37D72" w:rsidRDefault="002B3CA3">
      <w:pPr>
        <w:rPr>
          <w:rFonts w:ascii="Times New Roman" w:hAnsi="Times New Roman" w:cs="Times New Roman"/>
          <w:sz w:val="20"/>
          <w:szCs w:val="20"/>
          <w:lang w:val="sr-Cyrl-RS"/>
        </w:rPr>
      </w:pPr>
    </w:p>
    <w:tbl>
      <w:tblPr>
        <w:tblStyle w:val="TableGrid"/>
        <w:tblW w:w="13565" w:type="dxa"/>
        <w:tblInd w:w="10" w:type="dxa"/>
        <w:tblLook w:val="04A0" w:firstRow="1" w:lastRow="0" w:firstColumn="1" w:lastColumn="0" w:noHBand="0" w:noVBand="1"/>
      </w:tblPr>
      <w:tblGrid>
        <w:gridCol w:w="3663"/>
        <w:gridCol w:w="2778"/>
        <w:gridCol w:w="3073"/>
        <w:gridCol w:w="2341"/>
        <w:gridCol w:w="1710"/>
      </w:tblGrid>
      <w:tr w:rsidR="00A37D72" w:rsidRPr="00920DC5" w14:paraId="3F6BB6DF" w14:textId="77777777" w:rsidTr="00986BA0">
        <w:trPr>
          <w:trHeight w:val="270"/>
        </w:trPr>
        <w:tc>
          <w:tcPr>
            <w:tcW w:w="3663" w:type="dxa"/>
            <w:vMerge w:val="restart"/>
            <w:tcBorders>
              <w:left w:val="double" w:sz="4" w:space="0" w:color="000000"/>
              <w:right w:val="double" w:sz="4" w:space="0" w:color="000000"/>
            </w:tcBorders>
            <w:shd w:val="clear" w:color="auto" w:fill="A8D08D" w:themeFill="accent6" w:themeFillTint="99"/>
          </w:tcPr>
          <w:p w14:paraId="449AFC6F"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финансирања мере</w:t>
            </w:r>
          </w:p>
        </w:tc>
        <w:tc>
          <w:tcPr>
            <w:tcW w:w="2778" w:type="dxa"/>
            <w:vMerge w:val="restart"/>
            <w:tcBorders>
              <w:left w:val="double" w:sz="4" w:space="0" w:color="000000"/>
              <w:right w:val="double" w:sz="4" w:space="0" w:color="000000"/>
            </w:tcBorders>
            <w:shd w:val="clear" w:color="auto" w:fill="A8D08D" w:themeFill="accent6" w:themeFillTint="99"/>
          </w:tcPr>
          <w:p w14:paraId="08D30EFC"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Веза са програмским буџетом</w:t>
            </w:r>
          </w:p>
          <w:p w14:paraId="23F2992A" w14:textId="77777777" w:rsidR="002B3CA3" w:rsidRPr="00A37D72" w:rsidRDefault="002B3CA3">
            <w:pPr>
              <w:rPr>
                <w:rFonts w:ascii="Times New Roman" w:hAnsi="Times New Roman" w:cs="Times New Roman"/>
                <w:sz w:val="20"/>
                <w:szCs w:val="20"/>
                <w:lang w:val="sr-Cyrl-RS"/>
              </w:rPr>
            </w:pPr>
          </w:p>
        </w:tc>
        <w:tc>
          <w:tcPr>
            <w:tcW w:w="7124" w:type="dxa"/>
            <w:gridSpan w:val="3"/>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2CEA9BE7"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Укупна процењена финансијска средства у 000 дин.</w:t>
            </w:r>
          </w:p>
        </w:tc>
      </w:tr>
      <w:tr w:rsidR="00A37D72" w:rsidRPr="00A37D72" w14:paraId="5C74D051" w14:textId="77777777" w:rsidTr="00986BA0">
        <w:trPr>
          <w:trHeight w:val="270"/>
        </w:trPr>
        <w:tc>
          <w:tcPr>
            <w:tcW w:w="3663" w:type="dxa"/>
            <w:vMerge/>
            <w:tcBorders>
              <w:left w:val="double" w:sz="4" w:space="0" w:color="000000"/>
              <w:right w:val="double" w:sz="4" w:space="0" w:color="000000"/>
            </w:tcBorders>
            <w:shd w:val="clear" w:color="auto" w:fill="A8D08D" w:themeFill="accent6" w:themeFillTint="99"/>
          </w:tcPr>
          <w:p w14:paraId="22536D91" w14:textId="77777777" w:rsidR="002B3CA3" w:rsidRPr="00A37D72" w:rsidRDefault="002B3CA3">
            <w:pPr>
              <w:rPr>
                <w:rFonts w:ascii="Times New Roman" w:hAnsi="Times New Roman" w:cs="Times New Roman"/>
                <w:sz w:val="20"/>
                <w:szCs w:val="20"/>
                <w:lang w:val="sr-Cyrl-RS"/>
              </w:rPr>
            </w:pPr>
          </w:p>
        </w:tc>
        <w:tc>
          <w:tcPr>
            <w:tcW w:w="2778" w:type="dxa"/>
            <w:vMerge/>
            <w:tcBorders>
              <w:left w:val="double" w:sz="4" w:space="0" w:color="000000"/>
              <w:bottom w:val="double" w:sz="4" w:space="0" w:color="000000"/>
              <w:right w:val="double" w:sz="4" w:space="0" w:color="000000"/>
            </w:tcBorders>
            <w:shd w:val="clear" w:color="auto" w:fill="A8D08D" w:themeFill="accent6" w:themeFillTint="99"/>
          </w:tcPr>
          <w:p w14:paraId="759F245F" w14:textId="77777777" w:rsidR="002B3CA3" w:rsidRPr="00A37D72" w:rsidRDefault="002B3CA3">
            <w:pPr>
              <w:rPr>
                <w:rFonts w:ascii="Times New Roman" w:hAnsi="Times New Roman" w:cs="Times New Roman"/>
                <w:sz w:val="20"/>
                <w:szCs w:val="20"/>
                <w:lang w:val="sr-Cyrl-RS"/>
              </w:rPr>
            </w:pPr>
          </w:p>
        </w:tc>
        <w:tc>
          <w:tcPr>
            <w:tcW w:w="3073"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75434266"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2025</w:t>
            </w:r>
          </w:p>
        </w:tc>
        <w:tc>
          <w:tcPr>
            <w:tcW w:w="2341"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305746DB"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2026</w:t>
            </w:r>
          </w:p>
        </w:tc>
        <w:tc>
          <w:tcPr>
            <w:tcW w:w="1710"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1F460685"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2027</w:t>
            </w:r>
          </w:p>
        </w:tc>
      </w:tr>
      <w:tr w:rsidR="00A37D72" w:rsidRPr="00A37D72" w14:paraId="32188427" w14:textId="77777777" w:rsidTr="00986BA0">
        <w:trPr>
          <w:trHeight w:val="62"/>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08688F84"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Приходи из буџета</w:t>
            </w:r>
          </w:p>
        </w:tc>
        <w:tc>
          <w:tcPr>
            <w:tcW w:w="2778" w:type="dxa"/>
            <w:tcBorders>
              <w:top w:val="double" w:sz="4" w:space="0" w:color="000000"/>
              <w:bottom w:val="double" w:sz="4" w:space="0" w:color="000000"/>
              <w:right w:val="double" w:sz="4" w:space="0" w:color="000000"/>
            </w:tcBorders>
          </w:tcPr>
          <w:p w14:paraId="2E56777F"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33/110/1002/0001/423</w:t>
            </w:r>
          </w:p>
        </w:tc>
        <w:tc>
          <w:tcPr>
            <w:tcW w:w="3073" w:type="dxa"/>
            <w:tcBorders>
              <w:top w:val="double" w:sz="4" w:space="0" w:color="000000"/>
              <w:left w:val="double" w:sz="4" w:space="0" w:color="000000"/>
              <w:bottom w:val="double" w:sz="4" w:space="0" w:color="000000"/>
              <w:right w:val="double" w:sz="4" w:space="0" w:color="000000"/>
            </w:tcBorders>
          </w:tcPr>
          <w:p w14:paraId="463313FC"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120</w:t>
            </w:r>
          </w:p>
        </w:tc>
        <w:tc>
          <w:tcPr>
            <w:tcW w:w="2341" w:type="dxa"/>
            <w:tcBorders>
              <w:top w:val="double" w:sz="4" w:space="0" w:color="000000"/>
              <w:left w:val="double" w:sz="4" w:space="0" w:color="000000"/>
              <w:bottom w:val="double" w:sz="4" w:space="0" w:color="000000"/>
              <w:right w:val="double" w:sz="4" w:space="0" w:color="000000"/>
            </w:tcBorders>
          </w:tcPr>
          <w:p w14:paraId="30928403" w14:textId="77777777" w:rsidR="002B3CA3" w:rsidRPr="00A37D72" w:rsidRDefault="002B3CA3">
            <w:pPr>
              <w:jc w:val="right"/>
              <w:rPr>
                <w:rFonts w:ascii="Times New Roman" w:hAnsi="Times New Roman" w:cs="Times New Roman"/>
                <w:sz w:val="20"/>
                <w:szCs w:val="20"/>
                <w:lang w:val="sr-Cyrl-RS"/>
              </w:rPr>
            </w:pPr>
          </w:p>
        </w:tc>
        <w:tc>
          <w:tcPr>
            <w:tcW w:w="1710" w:type="dxa"/>
            <w:tcBorders>
              <w:top w:val="double" w:sz="4" w:space="0" w:color="000000"/>
              <w:left w:val="double" w:sz="4" w:space="0" w:color="000000"/>
              <w:bottom w:val="double" w:sz="4" w:space="0" w:color="000000"/>
              <w:right w:val="double" w:sz="4" w:space="0" w:color="000000"/>
            </w:tcBorders>
          </w:tcPr>
          <w:p w14:paraId="7FDF3C48"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120</w:t>
            </w:r>
          </w:p>
        </w:tc>
      </w:tr>
      <w:tr w:rsidR="00A37D72" w:rsidRPr="00A37D72" w14:paraId="2A16B21B" w14:textId="77777777" w:rsidTr="00986BA0">
        <w:trPr>
          <w:trHeight w:val="96"/>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71929884"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Донаторска средства</w:t>
            </w:r>
          </w:p>
        </w:tc>
        <w:tc>
          <w:tcPr>
            <w:tcW w:w="2778"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1FF203AE" w14:textId="77777777" w:rsidR="002B3CA3" w:rsidRPr="00A37D72" w:rsidRDefault="002B3CA3">
            <w:pPr>
              <w:rPr>
                <w:rFonts w:ascii="Times New Roman" w:hAnsi="Times New Roman" w:cs="Times New Roman"/>
                <w:sz w:val="20"/>
                <w:szCs w:val="20"/>
                <w:lang w:val="sr-Cyrl-RS"/>
              </w:rPr>
            </w:pPr>
          </w:p>
        </w:tc>
        <w:tc>
          <w:tcPr>
            <w:tcW w:w="307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2283EA47" w14:textId="77777777" w:rsidR="002B3CA3" w:rsidRPr="00A37D72" w:rsidRDefault="002B3CA3">
            <w:pPr>
              <w:rPr>
                <w:rFonts w:ascii="Times New Roman" w:hAnsi="Times New Roman" w:cs="Times New Roman"/>
                <w:sz w:val="20"/>
                <w:szCs w:val="20"/>
                <w:lang w:val="sr-Cyrl-RS"/>
              </w:rPr>
            </w:pPr>
          </w:p>
        </w:tc>
        <w:tc>
          <w:tcPr>
            <w:tcW w:w="2341"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39BF64E2" w14:textId="77777777" w:rsidR="002B3CA3" w:rsidRPr="00A37D72" w:rsidRDefault="002B3CA3">
            <w:pPr>
              <w:rPr>
                <w:rFonts w:ascii="Times New Roman" w:hAnsi="Times New Roman" w:cs="Times New Roman"/>
                <w:sz w:val="20"/>
                <w:szCs w:val="20"/>
                <w:lang w:val="sr-Cyrl-RS"/>
              </w:rPr>
            </w:pPr>
          </w:p>
        </w:tc>
        <w:tc>
          <w:tcPr>
            <w:tcW w:w="171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7E8E09B0" w14:textId="77777777" w:rsidR="002B3CA3" w:rsidRPr="00A37D72" w:rsidRDefault="002B3CA3">
            <w:pPr>
              <w:rPr>
                <w:rFonts w:ascii="Times New Roman" w:hAnsi="Times New Roman" w:cs="Times New Roman"/>
                <w:sz w:val="20"/>
                <w:szCs w:val="20"/>
                <w:lang w:val="sr-Cyrl-RS"/>
              </w:rPr>
            </w:pPr>
          </w:p>
        </w:tc>
      </w:tr>
    </w:tbl>
    <w:p w14:paraId="43BB7160" w14:textId="77777777" w:rsidR="002B3CA3" w:rsidRPr="00A37D72" w:rsidRDefault="002B3CA3">
      <w:pPr>
        <w:rPr>
          <w:rFonts w:ascii="Times New Roman" w:hAnsi="Times New Roman" w:cs="Times New Roman"/>
          <w:sz w:val="20"/>
          <w:szCs w:val="20"/>
          <w:lang w:val="sr-Cyrl-RS"/>
        </w:rPr>
      </w:pPr>
    </w:p>
    <w:tbl>
      <w:tblPr>
        <w:tblStyle w:val="TableGrid"/>
        <w:tblW w:w="5245" w:type="pct"/>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514"/>
        <w:gridCol w:w="1328"/>
        <w:gridCol w:w="1268"/>
        <w:gridCol w:w="1474"/>
        <w:gridCol w:w="1434"/>
        <w:gridCol w:w="1683"/>
        <w:gridCol w:w="3863"/>
      </w:tblGrid>
      <w:tr w:rsidR="00A37D72" w:rsidRPr="00920DC5" w14:paraId="604F8580" w14:textId="77777777" w:rsidTr="004C14C8">
        <w:trPr>
          <w:trHeight w:val="140"/>
        </w:trPr>
        <w:tc>
          <w:tcPr>
            <w:tcW w:w="2514" w:type="dxa"/>
            <w:vMerge w:val="restart"/>
            <w:shd w:val="clear" w:color="auto" w:fill="FFF2CC" w:themeFill="accent4" w:themeFillTint="33"/>
          </w:tcPr>
          <w:p w14:paraId="08F9593A"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Назив активности:</w:t>
            </w:r>
          </w:p>
        </w:tc>
        <w:tc>
          <w:tcPr>
            <w:tcW w:w="1328" w:type="dxa"/>
            <w:vMerge w:val="restart"/>
            <w:shd w:val="clear" w:color="auto" w:fill="FFF2CC" w:themeFill="accent4" w:themeFillTint="33"/>
          </w:tcPr>
          <w:p w14:paraId="60E0C861"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Орган који спроводи активност</w:t>
            </w:r>
          </w:p>
        </w:tc>
        <w:tc>
          <w:tcPr>
            <w:tcW w:w="1268" w:type="dxa"/>
            <w:vMerge w:val="restart"/>
            <w:shd w:val="clear" w:color="auto" w:fill="FFF2CC" w:themeFill="accent4" w:themeFillTint="33"/>
          </w:tcPr>
          <w:p w14:paraId="2A7427ED"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Органи партнери у спровођењу активности</w:t>
            </w:r>
          </w:p>
        </w:tc>
        <w:tc>
          <w:tcPr>
            <w:tcW w:w="1474" w:type="dxa"/>
            <w:vMerge w:val="restart"/>
            <w:shd w:val="clear" w:color="auto" w:fill="FFF2CC" w:themeFill="accent4" w:themeFillTint="33"/>
          </w:tcPr>
          <w:p w14:paraId="452C7E26"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Рок за завршетак активности</w:t>
            </w:r>
          </w:p>
        </w:tc>
        <w:tc>
          <w:tcPr>
            <w:tcW w:w="1434" w:type="dxa"/>
            <w:vMerge w:val="restart"/>
            <w:shd w:val="clear" w:color="auto" w:fill="FFF2CC" w:themeFill="accent4" w:themeFillTint="33"/>
          </w:tcPr>
          <w:p w14:paraId="56F0437B"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финансирања</w:t>
            </w:r>
          </w:p>
        </w:tc>
        <w:tc>
          <w:tcPr>
            <w:tcW w:w="1683" w:type="dxa"/>
            <w:vMerge w:val="restart"/>
            <w:shd w:val="clear" w:color="auto" w:fill="FFF2CC" w:themeFill="accent4" w:themeFillTint="33"/>
          </w:tcPr>
          <w:p w14:paraId="5A59B10E"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Веза са програмским буџетом</w:t>
            </w:r>
          </w:p>
        </w:tc>
        <w:tc>
          <w:tcPr>
            <w:tcW w:w="3863" w:type="dxa"/>
            <w:shd w:val="clear" w:color="auto" w:fill="FFF2CC" w:themeFill="accent4" w:themeFillTint="33"/>
          </w:tcPr>
          <w:p w14:paraId="3DEA4B17" w14:textId="2DA91B8B" w:rsidR="002B3CA3" w:rsidRPr="00A37D72" w:rsidRDefault="00553A11">
            <w:pPr>
              <w:jc w:val="center"/>
              <w:rPr>
                <w:rFonts w:ascii="Times New Roman" w:hAnsi="Times New Roman" w:cs="Times New Roman"/>
                <w:sz w:val="20"/>
                <w:szCs w:val="20"/>
                <w:lang w:val="sr-Cyrl-RS"/>
              </w:rPr>
            </w:pPr>
            <w:r>
              <w:rPr>
                <w:lang w:val="sr-Cyrl-RS"/>
              </w:rPr>
              <w:t>ПОКАЗАТЕЉ</w:t>
            </w:r>
            <w:r w:rsidR="00AC15F5" w:rsidRPr="00A37D72">
              <w:rPr>
                <w:rStyle w:val="FootnoteCharacters"/>
                <w:rFonts w:ascii="Times New Roman" w:hAnsi="Times New Roman" w:cs="Times New Roman"/>
                <w:sz w:val="20"/>
                <w:lang w:val="sr-Cyrl-RS"/>
              </w:rPr>
              <w:t xml:space="preserve"> </w:t>
            </w:r>
            <w:r w:rsidR="00AC15F5" w:rsidRPr="00A37D72">
              <w:rPr>
                <w:rStyle w:val="FootnoteAnchor"/>
                <w:rFonts w:ascii="Times New Roman" w:hAnsi="Times New Roman" w:cs="Times New Roman"/>
                <w:sz w:val="20"/>
                <w:lang w:val="sr-Cyrl-RS"/>
              </w:rPr>
              <w:footnoteReference w:id="1"/>
            </w:r>
          </w:p>
        </w:tc>
      </w:tr>
      <w:tr w:rsidR="004C14C8" w:rsidRPr="00A37D72" w14:paraId="6DDC8627" w14:textId="77777777" w:rsidTr="004C14C8">
        <w:trPr>
          <w:trHeight w:val="386"/>
        </w:trPr>
        <w:tc>
          <w:tcPr>
            <w:tcW w:w="2514" w:type="dxa"/>
            <w:vMerge/>
            <w:shd w:val="clear" w:color="auto" w:fill="FFF2CC" w:themeFill="accent4" w:themeFillTint="33"/>
          </w:tcPr>
          <w:p w14:paraId="65C158AA" w14:textId="77777777" w:rsidR="004C14C8" w:rsidRPr="00A37D72" w:rsidRDefault="004C14C8">
            <w:pPr>
              <w:rPr>
                <w:rFonts w:ascii="Times New Roman" w:hAnsi="Times New Roman" w:cs="Times New Roman"/>
                <w:sz w:val="20"/>
                <w:szCs w:val="20"/>
                <w:lang w:val="sr-Cyrl-RS"/>
              </w:rPr>
            </w:pPr>
          </w:p>
        </w:tc>
        <w:tc>
          <w:tcPr>
            <w:tcW w:w="1328" w:type="dxa"/>
            <w:vMerge/>
            <w:shd w:val="clear" w:color="auto" w:fill="FFF2CC" w:themeFill="accent4" w:themeFillTint="33"/>
          </w:tcPr>
          <w:p w14:paraId="45735171" w14:textId="77777777" w:rsidR="004C14C8" w:rsidRPr="00A37D72" w:rsidRDefault="004C14C8">
            <w:pPr>
              <w:rPr>
                <w:rFonts w:ascii="Times New Roman" w:hAnsi="Times New Roman" w:cs="Times New Roman"/>
                <w:sz w:val="20"/>
                <w:szCs w:val="20"/>
                <w:lang w:val="sr-Cyrl-RS"/>
              </w:rPr>
            </w:pPr>
          </w:p>
        </w:tc>
        <w:tc>
          <w:tcPr>
            <w:tcW w:w="1268" w:type="dxa"/>
            <w:vMerge/>
            <w:shd w:val="clear" w:color="auto" w:fill="FFF2CC" w:themeFill="accent4" w:themeFillTint="33"/>
          </w:tcPr>
          <w:p w14:paraId="7408342A" w14:textId="77777777" w:rsidR="004C14C8" w:rsidRPr="00A37D72" w:rsidRDefault="004C14C8">
            <w:pPr>
              <w:rPr>
                <w:rFonts w:ascii="Times New Roman" w:hAnsi="Times New Roman" w:cs="Times New Roman"/>
                <w:sz w:val="20"/>
                <w:szCs w:val="20"/>
                <w:lang w:val="sr-Cyrl-RS"/>
              </w:rPr>
            </w:pPr>
          </w:p>
        </w:tc>
        <w:tc>
          <w:tcPr>
            <w:tcW w:w="1474" w:type="dxa"/>
            <w:vMerge/>
            <w:shd w:val="clear" w:color="auto" w:fill="FFF2CC" w:themeFill="accent4" w:themeFillTint="33"/>
          </w:tcPr>
          <w:p w14:paraId="79C62079" w14:textId="77777777" w:rsidR="004C14C8" w:rsidRPr="00A37D72" w:rsidRDefault="004C14C8">
            <w:pPr>
              <w:jc w:val="center"/>
              <w:rPr>
                <w:rFonts w:ascii="Times New Roman" w:hAnsi="Times New Roman" w:cs="Times New Roman"/>
                <w:sz w:val="20"/>
                <w:szCs w:val="20"/>
                <w:lang w:val="sr-Cyrl-RS"/>
              </w:rPr>
            </w:pPr>
          </w:p>
        </w:tc>
        <w:tc>
          <w:tcPr>
            <w:tcW w:w="1434" w:type="dxa"/>
            <w:vMerge/>
            <w:shd w:val="clear" w:color="auto" w:fill="FFF2CC" w:themeFill="accent4" w:themeFillTint="33"/>
          </w:tcPr>
          <w:p w14:paraId="40D8AD7B" w14:textId="77777777" w:rsidR="004C14C8" w:rsidRPr="00A37D72" w:rsidRDefault="004C14C8">
            <w:pPr>
              <w:jc w:val="center"/>
              <w:rPr>
                <w:rFonts w:ascii="Times New Roman" w:hAnsi="Times New Roman" w:cs="Times New Roman"/>
                <w:sz w:val="20"/>
                <w:szCs w:val="20"/>
                <w:lang w:val="sr-Cyrl-RS"/>
              </w:rPr>
            </w:pPr>
          </w:p>
        </w:tc>
        <w:tc>
          <w:tcPr>
            <w:tcW w:w="1683" w:type="dxa"/>
            <w:vMerge/>
            <w:shd w:val="clear" w:color="auto" w:fill="FFF2CC" w:themeFill="accent4" w:themeFillTint="33"/>
          </w:tcPr>
          <w:p w14:paraId="53841456" w14:textId="77777777" w:rsidR="004C14C8" w:rsidRPr="00A37D72" w:rsidRDefault="004C14C8">
            <w:pPr>
              <w:jc w:val="center"/>
              <w:rPr>
                <w:rFonts w:ascii="Times New Roman" w:hAnsi="Times New Roman" w:cs="Times New Roman"/>
                <w:sz w:val="20"/>
                <w:szCs w:val="20"/>
                <w:lang w:val="sr-Cyrl-RS"/>
              </w:rPr>
            </w:pPr>
          </w:p>
        </w:tc>
        <w:tc>
          <w:tcPr>
            <w:tcW w:w="3863" w:type="dxa"/>
            <w:shd w:val="clear" w:color="auto" w:fill="FFF2CC" w:themeFill="accent4" w:themeFillTint="33"/>
          </w:tcPr>
          <w:p w14:paraId="79D70797" w14:textId="77777777" w:rsidR="004C14C8" w:rsidRPr="00A37D72" w:rsidRDefault="004C14C8">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2025</w:t>
            </w:r>
          </w:p>
          <w:p w14:paraId="56ED6F88" w14:textId="11005521" w:rsidR="004C14C8" w:rsidRPr="00A37D72" w:rsidRDefault="004C14C8" w:rsidP="004C14C8">
            <w:pPr>
              <w:jc w:val="center"/>
              <w:rPr>
                <w:rFonts w:ascii="Times New Roman" w:hAnsi="Times New Roman" w:cs="Times New Roman"/>
                <w:sz w:val="20"/>
                <w:szCs w:val="20"/>
                <w:lang w:val="sr-Cyrl-RS"/>
              </w:rPr>
            </w:pPr>
          </w:p>
        </w:tc>
      </w:tr>
      <w:tr w:rsidR="004C14C8" w:rsidRPr="00920DC5" w14:paraId="06C131C5" w14:textId="77777777" w:rsidTr="008C4923">
        <w:trPr>
          <w:trHeight w:val="140"/>
        </w:trPr>
        <w:tc>
          <w:tcPr>
            <w:tcW w:w="2514" w:type="dxa"/>
          </w:tcPr>
          <w:p w14:paraId="40136687" w14:textId="77777777" w:rsidR="004C14C8" w:rsidRPr="00A37D72" w:rsidRDefault="004C14C8">
            <w:pPr>
              <w:pStyle w:val="ListParagraph"/>
              <w:numPr>
                <w:ilvl w:val="2"/>
                <w:numId w:val="1"/>
              </w:numPr>
              <w:spacing w:after="0" w:line="240" w:lineRule="auto"/>
              <w:ind w:left="-33"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Израда </w:t>
            </w:r>
            <w:r w:rsidRPr="00A37D72">
              <w:rPr>
                <w:rFonts w:ascii="Times New Roman" w:hAnsi="Times New Roman" w:cs="Times New Roman"/>
                <w:i/>
                <w:iCs/>
                <w:sz w:val="20"/>
                <w:szCs w:val="20"/>
                <w:lang w:val="sr-Cyrl-RS"/>
              </w:rPr>
              <w:t>ex-ante</w:t>
            </w:r>
            <w:r w:rsidRPr="00A37D72">
              <w:rPr>
                <w:rFonts w:ascii="Times New Roman" w:hAnsi="Times New Roman" w:cs="Times New Roman"/>
                <w:sz w:val="20"/>
                <w:szCs w:val="20"/>
                <w:lang w:val="sr-Cyrl-RS"/>
              </w:rPr>
              <w:t xml:space="preserve"> анализе Закона о социјалној заштити</w:t>
            </w:r>
          </w:p>
        </w:tc>
        <w:tc>
          <w:tcPr>
            <w:tcW w:w="1328" w:type="dxa"/>
          </w:tcPr>
          <w:p w14:paraId="4351134C" w14:textId="77777777" w:rsidR="004C14C8" w:rsidRPr="00A37D72" w:rsidRDefault="004C14C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tc>
        <w:tc>
          <w:tcPr>
            <w:tcW w:w="1268" w:type="dxa"/>
          </w:tcPr>
          <w:p w14:paraId="185E24AD" w14:textId="77777777" w:rsidR="004C14C8" w:rsidRPr="00A37D72" w:rsidRDefault="004C14C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МБПД</w:t>
            </w:r>
          </w:p>
          <w:p w14:paraId="6EB1C10F" w14:textId="77777777" w:rsidR="004C14C8" w:rsidRPr="00A37D72" w:rsidRDefault="004C14C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РЗСЗ</w:t>
            </w:r>
          </w:p>
          <w:p w14:paraId="34484FD7" w14:textId="2DE07413" w:rsidR="004C14C8" w:rsidRPr="00A37D72" w:rsidRDefault="004C14C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ПЗСЗ</w:t>
            </w:r>
          </w:p>
          <w:p w14:paraId="16D1C8E2" w14:textId="3600C7ED" w:rsidR="004C14C8" w:rsidRPr="00A37D72" w:rsidRDefault="004C14C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НООИС</w:t>
            </w:r>
          </w:p>
          <w:p w14:paraId="552BBA74" w14:textId="76CDCFC3" w:rsidR="004C14C8" w:rsidRPr="00A37D72" w:rsidRDefault="004C14C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Савези ОСИ</w:t>
            </w:r>
          </w:p>
        </w:tc>
        <w:tc>
          <w:tcPr>
            <w:tcW w:w="1474" w:type="dxa"/>
          </w:tcPr>
          <w:p w14:paraId="099CDBB2" w14:textId="77777777" w:rsidR="004C14C8" w:rsidRPr="00A37D72" w:rsidRDefault="004C14C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2025.</w:t>
            </w:r>
          </w:p>
        </w:tc>
        <w:tc>
          <w:tcPr>
            <w:tcW w:w="1434" w:type="dxa"/>
          </w:tcPr>
          <w:p w14:paraId="61A4F030" w14:textId="77777777" w:rsidR="004C14C8" w:rsidRPr="00A37D72" w:rsidRDefault="004C14C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ГИЗ Пројекат „Подршка социјалном укључивању у Србији“</w:t>
            </w:r>
          </w:p>
        </w:tc>
        <w:tc>
          <w:tcPr>
            <w:tcW w:w="1683" w:type="dxa"/>
          </w:tcPr>
          <w:p w14:paraId="0F9F47F1" w14:textId="77777777" w:rsidR="004C14C8" w:rsidRPr="00A37D72" w:rsidRDefault="004C14C8">
            <w:pPr>
              <w:rPr>
                <w:rFonts w:ascii="Times New Roman" w:hAnsi="Times New Roman" w:cs="Times New Roman"/>
                <w:sz w:val="20"/>
                <w:szCs w:val="20"/>
                <w:lang w:val="sr-Cyrl-RS"/>
              </w:rPr>
            </w:pPr>
          </w:p>
        </w:tc>
        <w:tc>
          <w:tcPr>
            <w:tcW w:w="3863" w:type="dxa"/>
          </w:tcPr>
          <w:p w14:paraId="0A65C9FD" w14:textId="77777777" w:rsidR="004C14C8" w:rsidRPr="004C14C8" w:rsidRDefault="004C14C8" w:rsidP="004C14C8">
            <w:pPr>
              <w:suppressAutoHyphens w:val="0"/>
              <w:spacing w:after="160" w:line="259" w:lineRule="auto"/>
              <w:jc w:val="both"/>
              <w:rPr>
                <w:rFonts w:ascii="Times New Roman" w:hAnsi="Times New Roman" w:cs="Times New Roman"/>
                <w:sz w:val="20"/>
                <w:szCs w:val="20"/>
                <w:lang w:val="sr-Cyrl-RS"/>
              </w:rPr>
            </w:pPr>
            <w:r w:rsidRPr="004C14C8">
              <w:rPr>
                <w:rFonts w:ascii="Times New Roman" w:hAnsi="Times New Roman" w:cs="Times New Roman"/>
                <w:sz w:val="20"/>
                <w:szCs w:val="20"/>
                <w:lang w:val="sr-Cyrl-RS"/>
              </w:rPr>
              <w:t>Министарство је 2025.год. завршило израду</w:t>
            </w:r>
            <w:r w:rsidRPr="004C14C8">
              <w:rPr>
                <w:rFonts w:ascii="Times New Roman" w:hAnsi="Times New Roman" w:cs="Times New Roman"/>
                <w:b/>
                <w:sz w:val="20"/>
                <w:szCs w:val="20"/>
                <w:lang w:val="sr-Cyrl-RS"/>
              </w:rPr>
              <w:t xml:space="preserve"> </w:t>
            </w:r>
            <w:r w:rsidRPr="004C14C8">
              <w:rPr>
                <w:rFonts w:ascii="Times New Roman" w:hAnsi="Times New Roman" w:cs="Times New Roman"/>
                <w:i/>
                <w:iCs/>
                <w:sz w:val="20"/>
                <w:szCs w:val="20"/>
                <w:lang w:val="sr-Cyrl-RS"/>
              </w:rPr>
              <w:t>ex-ante</w:t>
            </w:r>
            <w:r w:rsidRPr="004C14C8">
              <w:rPr>
                <w:rFonts w:ascii="Times New Roman" w:hAnsi="Times New Roman" w:cs="Times New Roman"/>
                <w:sz w:val="20"/>
                <w:szCs w:val="20"/>
                <w:lang w:val="sr-Cyrl-RS"/>
              </w:rPr>
              <w:t xml:space="preserve"> анализе Закона о социјалној заштити и она је јавно доступна на сајту МРЗБСП на линку</w:t>
            </w:r>
            <w:r w:rsidRPr="004C14C8">
              <w:rPr>
                <w:rFonts w:ascii="Times New Roman" w:hAnsi="Times New Roman" w:cs="Times New Roman"/>
                <w:b/>
                <w:sz w:val="20"/>
                <w:szCs w:val="20"/>
                <w:lang w:val="sr-Cyrl-RS"/>
              </w:rPr>
              <w:t xml:space="preserve"> </w:t>
            </w:r>
            <w:hyperlink r:id="rId8" w:history="1">
              <w:r w:rsidRPr="000E60A9">
                <w:rPr>
                  <w:rFonts w:ascii="Times New Roman" w:hAnsi="Times New Roman" w:cs="Times New Roman"/>
                  <w:color w:val="0000FF"/>
                  <w:sz w:val="20"/>
                  <w:szCs w:val="20"/>
                  <w:u w:val="single"/>
                  <w:lang w:val="sr-Latn-RS"/>
                </w:rPr>
                <w:t>Ex ante analiza Zakona o socijalnoj zastiti.docx</w:t>
              </w:r>
            </w:hyperlink>
            <w:r w:rsidRPr="004C14C8">
              <w:rPr>
                <w:rFonts w:ascii="Times New Roman" w:hAnsi="Times New Roman" w:cs="Times New Roman"/>
                <w:sz w:val="20"/>
                <w:szCs w:val="20"/>
                <w:lang w:val="sr-Cyrl-RS"/>
              </w:rPr>
              <w:t xml:space="preserve">. Поред тога, урађене су као посебан документ и Препоруке из </w:t>
            </w:r>
            <w:r w:rsidRPr="004C14C8">
              <w:rPr>
                <w:rFonts w:ascii="Times New Roman" w:hAnsi="Times New Roman" w:cs="Times New Roman"/>
                <w:i/>
                <w:iCs/>
                <w:sz w:val="20"/>
                <w:szCs w:val="20"/>
                <w:lang w:val="sr-Cyrl-RS"/>
              </w:rPr>
              <w:t>ex-ante</w:t>
            </w:r>
            <w:r w:rsidRPr="004C14C8">
              <w:rPr>
                <w:rFonts w:ascii="Times New Roman" w:hAnsi="Times New Roman" w:cs="Times New Roman"/>
                <w:sz w:val="20"/>
                <w:szCs w:val="20"/>
                <w:lang w:val="sr-Cyrl-RS"/>
              </w:rPr>
              <w:t xml:space="preserve"> анализе Закона о социјалној заштити које су такође јавно доступне и то на следећем линку </w:t>
            </w:r>
            <w:hyperlink r:id="rId9" w:history="1">
              <w:r w:rsidRPr="000E60A9">
                <w:rPr>
                  <w:rFonts w:ascii="Times New Roman" w:hAnsi="Times New Roman" w:cs="Times New Roman"/>
                  <w:color w:val="0000FF"/>
                  <w:sz w:val="20"/>
                  <w:szCs w:val="20"/>
                  <w:u w:val="single"/>
                  <w:lang w:val="sr-Latn-RS"/>
                </w:rPr>
                <w:t>Preporuke iz Ex Ante analize ZSZ sazetak_0.docx</w:t>
              </w:r>
            </w:hyperlink>
            <w:r w:rsidRPr="004C14C8">
              <w:rPr>
                <w:rFonts w:ascii="Times New Roman" w:hAnsi="Times New Roman" w:cs="Times New Roman"/>
                <w:sz w:val="20"/>
                <w:szCs w:val="20"/>
                <w:lang w:val="sr-Cyrl-RS"/>
              </w:rPr>
              <w:t xml:space="preserve"> . Средства су у потпуности обезбеђена као део из ГИЗ пројекта „Подршка социјалном укључивању у Србији“ укупне вредности пројекта од 9.5 мил. ЕУР</w:t>
            </w:r>
          </w:p>
          <w:p w14:paraId="677ECE67" w14:textId="77777777" w:rsidR="004C14C8" w:rsidRPr="00A37D72" w:rsidRDefault="004C14C8">
            <w:pPr>
              <w:rPr>
                <w:rFonts w:ascii="Times New Roman" w:hAnsi="Times New Roman" w:cs="Times New Roman"/>
                <w:sz w:val="20"/>
                <w:szCs w:val="20"/>
                <w:lang w:val="sr-Cyrl-RS"/>
              </w:rPr>
            </w:pPr>
          </w:p>
        </w:tc>
      </w:tr>
      <w:tr w:rsidR="004C14C8" w:rsidRPr="00A37D72" w14:paraId="7AC15D66" w14:textId="77777777" w:rsidTr="008C4923">
        <w:trPr>
          <w:trHeight w:val="140"/>
        </w:trPr>
        <w:tc>
          <w:tcPr>
            <w:tcW w:w="2514" w:type="dxa"/>
          </w:tcPr>
          <w:p w14:paraId="3C9EF8B5" w14:textId="77777777" w:rsidR="004C14C8" w:rsidRPr="00A37D72" w:rsidRDefault="004C14C8">
            <w:pPr>
              <w:pStyle w:val="ListParagraph"/>
              <w:numPr>
                <w:ilvl w:val="2"/>
                <w:numId w:val="1"/>
              </w:numPr>
              <w:spacing w:after="0" w:line="240" w:lineRule="auto"/>
              <w:ind w:left="57" w:hanging="57"/>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Измена Правилника о ближим условима и стандардима за пружање услуга у делу који регулише услуге намењене ОСИ </w:t>
            </w:r>
          </w:p>
        </w:tc>
        <w:tc>
          <w:tcPr>
            <w:tcW w:w="1328" w:type="dxa"/>
          </w:tcPr>
          <w:p w14:paraId="39B7FCB0" w14:textId="77777777" w:rsidR="004C14C8" w:rsidRPr="00A37D72" w:rsidRDefault="004C14C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tc>
        <w:tc>
          <w:tcPr>
            <w:tcW w:w="1268" w:type="dxa"/>
          </w:tcPr>
          <w:p w14:paraId="6265C9F9" w14:textId="17CE0569" w:rsidR="004C14C8" w:rsidRPr="00A37D72" w:rsidRDefault="004C14C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РЗСЗ</w:t>
            </w:r>
          </w:p>
          <w:p w14:paraId="55B23A83" w14:textId="67D330C2" w:rsidR="004C14C8" w:rsidRPr="00A37D72" w:rsidRDefault="004C14C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НООИС</w:t>
            </w:r>
          </w:p>
          <w:p w14:paraId="76022DB8" w14:textId="2BDE2067" w:rsidR="004C14C8" w:rsidRPr="00A37D72" w:rsidRDefault="004C14C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Савези ОСИ</w:t>
            </w:r>
          </w:p>
        </w:tc>
        <w:tc>
          <w:tcPr>
            <w:tcW w:w="1474" w:type="dxa"/>
          </w:tcPr>
          <w:p w14:paraId="4CA0EAFF" w14:textId="77777777" w:rsidR="004C14C8" w:rsidRPr="00A37D72" w:rsidRDefault="004C14C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2026.</w:t>
            </w:r>
          </w:p>
        </w:tc>
        <w:tc>
          <w:tcPr>
            <w:tcW w:w="1434" w:type="dxa"/>
          </w:tcPr>
          <w:p w14:paraId="54641BEA" w14:textId="574D479A" w:rsidR="004C14C8" w:rsidRPr="00A37D72" w:rsidRDefault="004C14C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01 Буџет РС – текући трошкови запослених у оквиру редовних издвајања</w:t>
            </w:r>
          </w:p>
        </w:tc>
        <w:tc>
          <w:tcPr>
            <w:tcW w:w="1683" w:type="dxa"/>
          </w:tcPr>
          <w:p w14:paraId="1F8FD3B3" w14:textId="77777777" w:rsidR="004C14C8" w:rsidRPr="00A37D72" w:rsidRDefault="004C14C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30/0802/0002/</w:t>
            </w:r>
          </w:p>
          <w:p w14:paraId="6BB93EE2" w14:textId="77777777" w:rsidR="004C14C8" w:rsidRPr="00A37D72" w:rsidRDefault="004C14C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411, 412</w:t>
            </w:r>
          </w:p>
        </w:tc>
        <w:tc>
          <w:tcPr>
            <w:tcW w:w="3863" w:type="dxa"/>
          </w:tcPr>
          <w:p w14:paraId="079C13CA" w14:textId="77777777" w:rsidR="004C14C8" w:rsidRPr="004C14C8" w:rsidRDefault="004C14C8" w:rsidP="004C14C8">
            <w:pPr>
              <w:suppressAutoHyphens w:val="0"/>
              <w:spacing w:after="160" w:line="259" w:lineRule="auto"/>
              <w:jc w:val="both"/>
              <w:rPr>
                <w:rFonts w:ascii="Times New Roman" w:hAnsi="Times New Roman" w:cs="Times New Roman"/>
                <w:sz w:val="20"/>
                <w:szCs w:val="20"/>
                <w:lang w:val="sr-Cyrl-RS"/>
              </w:rPr>
            </w:pPr>
            <w:r w:rsidRPr="004C14C8">
              <w:rPr>
                <w:rFonts w:ascii="Times New Roman" w:hAnsi="Times New Roman" w:cs="Times New Roman"/>
                <w:sz w:val="20"/>
                <w:szCs w:val="20"/>
                <w:lang w:val="sr-Cyrl-RS"/>
              </w:rPr>
              <w:t>Када је реч о измени Правилника о</w:t>
            </w:r>
            <w:r w:rsidRPr="004C14C8">
              <w:rPr>
                <w:rFonts w:ascii="Times New Roman" w:hAnsi="Times New Roman" w:cs="Times New Roman"/>
                <w:b/>
                <w:sz w:val="20"/>
                <w:szCs w:val="20"/>
                <w:lang w:val="sr-Cyrl-RS"/>
              </w:rPr>
              <w:t xml:space="preserve"> </w:t>
            </w:r>
            <w:r w:rsidRPr="004C14C8">
              <w:rPr>
                <w:rFonts w:ascii="Times New Roman" w:hAnsi="Times New Roman" w:cs="Times New Roman"/>
                <w:sz w:val="20"/>
                <w:szCs w:val="20"/>
                <w:lang w:val="sr-Cyrl-RS"/>
              </w:rPr>
              <w:t xml:space="preserve">ближим условима и стандардима за пружање услуга у делу који регулише услуге намењене ОСИ, </w:t>
            </w:r>
            <w:r w:rsidRPr="004C14C8">
              <w:rPr>
                <w:rFonts w:ascii="Times New Roman" w:eastAsia="Aptos" w:hAnsi="Times New Roman" w:cs="Times New Roman"/>
                <w:sz w:val="20"/>
                <w:szCs w:val="20"/>
                <w:lang w:val="sr-Cyrl-RS"/>
              </w:rPr>
              <w:t xml:space="preserve">у 4. кварталу 2025. године формирана је од стране Министарства за рад, запошљавање, борачка и социјална питања нова Радна група која ради на изменама и допунама овог правилника. У раду РГ учествују и партнери наведени у АП а о резултатима рада ове радне групе известићемо у наредном извештају. </w:t>
            </w:r>
          </w:p>
          <w:p w14:paraId="26D955E8" w14:textId="77777777" w:rsidR="004C14C8" w:rsidRPr="00A37D72" w:rsidRDefault="004C14C8">
            <w:pPr>
              <w:rPr>
                <w:rFonts w:ascii="Times New Roman" w:hAnsi="Times New Roman" w:cs="Times New Roman"/>
                <w:sz w:val="20"/>
                <w:szCs w:val="20"/>
                <w:lang w:val="sr-Cyrl-RS"/>
              </w:rPr>
            </w:pPr>
          </w:p>
        </w:tc>
      </w:tr>
      <w:tr w:rsidR="005027E4" w:rsidRPr="00A37D72" w14:paraId="7109F64B" w14:textId="77777777" w:rsidTr="008C4923">
        <w:trPr>
          <w:trHeight w:val="140"/>
        </w:trPr>
        <w:tc>
          <w:tcPr>
            <w:tcW w:w="2514" w:type="dxa"/>
          </w:tcPr>
          <w:p w14:paraId="67291421" w14:textId="77777777" w:rsidR="005027E4" w:rsidRPr="00A37D72" w:rsidRDefault="005027E4">
            <w:pPr>
              <w:pStyle w:val="ListParagraph"/>
              <w:numPr>
                <w:ilvl w:val="2"/>
                <w:numId w:val="1"/>
              </w:numPr>
              <w:spacing w:after="0" w:line="240" w:lineRule="auto"/>
              <w:ind w:left="57" w:hanging="57"/>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 xml:space="preserve">Организација друштвеног дијалога на тему Побољшања квалитета живота особа са инвалидитетом и усвајања програма </w:t>
            </w:r>
            <w:proofErr w:type="spellStart"/>
            <w:r w:rsidRPr="00A37D72">
              <w:rPr>
                <w:rFonts w:ascii="Times New Roman" w:hAnsi="Times New Roman" w:cs="Times New Roman"/>
                <w:sz w:val="20"/>
                <w:szCs w:val="20"/>
                <w:lang w:val="sr-Cyrl-RS"/>
              </w:rPr>
              <w:t>деинституционализације</w:t>
            </w:r>
            <w:proofErr w:type="spellEnd"/>
            <w:r w:rsidRPr="00A37D72">
              <w:rPr>
                <w:rFonts w:ascii="Times New Roman" w:hAnsi="Times New Roman" w:cs="Times New Roman"/>
                <w:sz w:val="20"/>
                <w:szCs w:val="20"/>
                <w:lang w:val="sr-Cyrl-RS"/>
              </w:rPr>
              <w:t>, уз обезбеђивање адекватне подршке за живот у заједници и породици, укључујући и развој услуга подршке за самостални живот у заједници</w:t>
            </w:r>
          </w:p>
        </w:tc>
        <w:tc>
          <w:tcPr>
            <w:tcW w:w="1328" w:type="dxa"/>
          </w:tcPr>
          <w:p w14:paraId="2DF61C6B" w14:textId="77777777" w:rsidR="005027E4" w:rsidRPr="00A37D72" w:rsidRDefault="005027E4">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МЉМПДД</w:t>
            </w:r>
          </w:p>
        </w:tc>
        <w:tc>
          <w:tcPr>
            <w:tcW w:w="1268" w:type="dxa"/>
          </w:tcPr>
          <w:p w14:paraId="55ACF3F6" w14:textId="77777777" w:rsidR="005027E4" w:rsidRPr="00A37D72" w:rsidRDefault="005027E4">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p w14:paraId="6717FBF5" w14:textId="77777777" w:rsidR="005027E4" w:rsidRPr="00A37D72" w:rsidRDefault="005027E4">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МБПД</w:t>
            </w:r>
          </w:p>
          <w:p w14:paraId="1E29CCCF" w14:textId="393B709C" w:rsidR="005027E4" w:rsidRPr="00A37D72" w:rsidRDefault="005027E4">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РЗСЗ</w:t>
            </w:r>
          </w:p>
          <w:p w14:paraId="385BF4DA" w14:textId="04E4A7DB" w:rsidR="005027E4" w:rsidRPr="00A37D72" w:rsidRDefault="005027E4">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НООИС</w:t>
            </w:r>
          </w:p>
          <w:p w14:paraId="5308356E" w14:textId="005D6678" w:rsidR="005027E4" w:rsidRPr="00A37D72" w:rsidRDefault="005027E4">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Савези ОСИ</w:t>
            </w:r>
          </w:p>
          <w:p w14:paraId="44A2DCC4" w14:textId="77777777" w:rsidR="005027E4" w:rsidRPr="00A37D72" w:rsidRDefault="005027E4">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ОЦД</w:t>
            </w:r>
          </w:p>
        </w:tc>
        <w:tc>
          <w:tcPr>
            <w:tcW w:w="1474" w:type="dxa"/>
          </w:tcPr>
          <w:p w14:paraId="36FC348E" w14:textId="77777777" w:rsidR="005027E4" w:rsidRPr="00A37D72" w:rsidRDefault="005027E4">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434" w:type="dxa"/>
          </w:tcPr>
          <w:p w14:paraId="0478EDE7" w14:textId="77777777" w:rsidR="005027E4" w:rsidRPr="00A37D72" w:rsidRDefault="005027E4">
            <w:pPr>
              <w:pStyle w:val="BodyAAA"/>
              <w:rPr>
                <w:color w:val="auto"/>
                <w:lang w:val="sr-Cyrl-RS"/>
              </w:rPr>
            </w:pPr>
            <w:r w:rsidRPr="00A37D72">
              <w:rPr>
                <w:rFonts w:ascii="Times New Roman" w:hAnsi="Times New Roman"/>
                <w:color w:val="auto"/>
                <w:sz w:val="20"/>
                <w:szCs w:val="20"/>
                <w:lang w:val="sr-Cyrl-RS"/>
              </w:rPr>
              <w:t xml:space="preserve">01 Буџет РС  </w:t>
            </w:r>
          </w:p>
        </w:tc>
        <w:tc>
          <w:tcPr>
            <w:tcW w:w="1683" w:type="dxa"/>
          </w:tcPr>
          <w:p w14:paraId="2E4B60E1" w14:textId="77777777" w:rsidR="005027E4" w:rsidRPr="00A37D72" w:rsidRDefault="005027E4">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33/1002/0001/423</w:t>
            </w:r>
          </w:p>
        </w:tc>
        <w:tc>
          <w:tcPr>
            <w:tcW w:w="3863" w:type="dxa"/>
          </w:tcPr>
          <w:p w14:paraId="37391E64" w14:textId="77777777" w:rsidR="005027E4" w:rsidRPr="00A37D72" w:rsidRDefault="005027E4" w:rsidP="005027E4">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120</w:t>
            </w:r>
          </w:p>
          <w:p w14:paraId="73286DD2" w14:textId="2A7E3A7C" w:rsidR="005027E4" w:rsidRPr="00A37D72" w:rsidRDefault="005027E4">
            <w:pPr>
              <w:jc w:val="right"/>
              <w:rPr>
                <w:rFonts w:ascii="Times New Roman" w:hAnsi="Times New Roman" w:cs="Times New Roman"/>
                <w:sz w:val="20"/>
                <w:szCs w:val="20"/>
                <w:lang w:val="sr-Cyrl-RS"/>
              </w:rPr>
            </w:pPr>
          </w:p>
        </w:tc>
      </w:tr>
    </w:tbl>
    <w:p w14:paraId="263A8678" w14:textId="77777777" w:rsidR="002B3CA3" w:rsidRPr="00A37D72" w:rsidRDefault="002B3CA3">
      <w:pPr>
        <w:rPr>
          <w:rFonts w:ascii="Times New Roman" w:hAnsi="Times New Roman" w:cs="Times New Roman"/>
          <w:sz w:val="20"/>
          <w:szCs w:val="20"/>
          <w:lang w:val="sr-Cyrl-RS"/>
        </w:rPr>
      </w:pPr>
    </w:p>
    <w:tbl>
      <w:tblPr>
        <w:tblStyle w:val="TableGrid"/>
        <w:tblW w:w="13565" w:type="dxa"/>
        <w:tblInd w:w="10" w:type="dxa"/>
        <w:tblLook w:val="04A0" w:firstRow="1" w:lastRow="0" w:firstColumn="1" w:lastColumn="0" w:noHBand="0" w:noVBand="1"/>
      </w:tblPr>
      <w:tblGrid>
        <w:gridCol w:w="3157"/>
        <w:gridCol w:w="1459"/>
        <w:gridCol w:w="1362"/>
        <w:gridCol w:w="565"/>
        <w:gridCol w:w="1175"/>
        <w:gridCol w:w="1527"/>
        <w:gridCol w:w="1440"/>
        <w:gridCol w:w="1530"/>
        <w:gridCol w:w="1350"/>
      </w:tblGrid>
      <w:tr w:rsidR="00A37D72" w:rsidRPr="00920DC5" w14:paraId="3B688FA7" w14:textId="77777777" w:rsidTr="007207B2">
        <w:trPr>
          <w:trHeight w:val="168"/>
        </w:trPr>
        <w:tc>
          <w:tcPr>
            <w:tcW w:w="1356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2E4580BD"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Мера 1.2:</w:t>
            </w:r>
            <w:r w:rsidRPr="00A37D72">
              <w:rPr>
                <w:rFonts w:ascii="Times New Roman" w:hAnsi="Times New Roman" w:cs="Times New Roman"/>
                <w:i/>
                <w:sz w:val="20"/>
                <w:szCs w:val="20"/>
                <w:lang w:val="sr-Cyrl-RS"/>
              </w:rPr>
              <w:t xml:space="preserve"> Развој услуга социјалне заштите у локалној заједници кроз равномерну регионалну затупљеност елементарних услуга за особе са инвалидитетом, које су доступне и одрживе у јединицама локалне самоуправе на целој територији Републике Србије</w:t>
            </w:r>
          </w:p>
        </w:tc>
      </w:tr>
      <w:tr w:rsidR="00A37D72" w:rsidRPr="00920DC5" w14:paraId="1DF93D79" w14:textId="77777777" w:rsidTr="00986BA0">
        <w:trPr>
          <w:trHeight w:val="298"/>
        </w:trPr>
        <w:tc>
          <w:tcPr>
            <w:tcW w:w="1356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vAlign w:val="center"/>
          </w:tcPr>
          <w:p w14:paraId="355BCDF7" w14:textId="77777777" w:rsidR="002B3CA3" w:rsidRPr="00A37D72" w:rsidRDefault="00AC15F5">
            <w:pPr>
              <w:rPr>
                <w:rFonts w:ascii="Times New Roman" w:hAnsi="Times New Roman" w:cs="Times New Roman"/>
                <w:sz w:val="20"/>
                <w:szCs w:val="20"/>
                <w:lang w:val="sr-Cyrl-RS"/>
              </w:rPr>
            </w:pPr>
            <w:r w:rsidRPr="00A37D72">
              <w:rPr>
                <w:rFonts w:ascii="Times New Roman" w:eastAsia="Times New Roman" w:hAnsi="Times New Roman" w:cs="Times New Roman"/>
                <w:sz w:val="20"/>
                <w:szCs w:val="20"/>
                <w:lang w:val="sr-Cyrl-RS"/>
              </w:rPr>
              <w:t>Институција одговорна за реализацију: Министарство за рад, запошљавање, борачка и социјална питања</w:t>
            </w:r>
          </w:p>
        </w:tc>
      </w:tr>
      <w:tr w:rsidR="00A37D72" w:rsidRPr="00A37D72" w14:paraId="192708AD" w14:textId="77777777" w:rsidTr="00986BA0">
        <w:trPr>
          <w:trHeight w:val="298"/>
        </w:trPr>
        <w:tc>
          <w:tcPr>
            <w:tcW w:w="6543"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7DB7FC08"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Период спровођења: 2025-2027.</w:t>
            </w:r>
          </w:p>
        </w:tc>
        <w:tc>
          <w:tcPr>
            <w:tcW w:w="7022"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164CBE23" w14:textId="2A7B75E5"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Тип мере: регулаторна</w:t>
            </w:r>
          </w:p>
        </w:tc>
      </w:tr>
      <w:tr w:rsidR="00A37D72" w:rsidRPr="00920DC5" w14:paraId="77CE492A" w14:textId="77777777" w:rsidTr="00986BA0">
        <w:trPr>
          <w:trHeight w:val="298"/>
        </w:trPr>
        <w:tc>
          <w:tcPr>
            <w:tcW w:w="6543"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0984A506"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Прописи које је потребно изменити/усвојити за спровођење мере:</w:t>
            </w:r>
          </w:p>
        </w:tc>
        <w:tc>
          <w:tcPr>
            <w:tcW w:w="7022"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40BB984B"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Уредба о наменским трансферима у социјалној заштити</w:t>
            </w:r>
          </w:p>
        </w:tc>
      </w:tr>
      <w:tr w:rsidR="00A37D72" w:rsidRPr="00A37D72" w14:paraId="03E80B2D" w14:textId="77777777" w:rsidTr="000F55F7">
        <w:trPr>
          <w:trHeight w:val="726"/>
        </w:trPr>
        <w:tc>
          <w:tcPr>
            <w:tcW w:w="3157" w:type="dxa"/>
            <w:tcBorders>
              <w:top w:val="double" w:sz="4" w:space="0" w:color="000000"/>
              <w:left w:val="double" w:sz="4" w:space="0" w:color="000000"/>
              <w:bottom w:val="double" w:sz="4" w:space="0" w:color="000000"/>
            </w:tcBorders>
            <w:shd w:val="clear" w:color="auto" w:fill="D9D9D9" w:themeFill="background1" w:themeFillShade="D9"/>
          </w:tcPr>
          <w:p w14:paraId="3FD9BAE2"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Показатељ(и) на нивоу мере</w:t>
            </w:r>
          </w:p>
        </w:tc>
        <w:tc>
          <w:tcPr>
            <w:tcW w:w="1459" w:type="dxa"/>
            <w:tcBorders>
              <w:top w:val="double" w:sz="4" w:space="0" w:color="000000"/>
              <w:bottom w:val="double" w:sz="4" w:space="0" w:color="000000"/>
            </w:tcBorders>
            <w:shd w:val="clear" w:color="auto" w:fill="D9D9D9" w:themeFill="background1" w:themeFillShade="D9"/>
          </w:tcPr>
          <w:p w14:paraId="0D9616E3" w14:textId="2718CF1C"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Јединица мере</w:t>
            </w:r>
          </w:p>
        </w:tc>
        <w:tc>
          <w:tcPr>
            <w:tcW w:w="1362" w:type="dxa"/>
            <w:tcBorders>
              <w:top w:val="double" w:sz="4" w:space="0" w:color="000000"/>
              <w:bottom w:val="double" w:sz="4" w:space="0" w:color="000000"/>
            </w:tcBorders>
            <w:shd w:val="clear" w:color="auto" w:fill="D9D9D9" w:themeFill="background1" w:themeFillShade="D9"/>
          </w:tcPr>
          <w:p w14:paraId="51F8AD66"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провере</w:t>
            </w:r>
          </w:p>
        </w:tc>
        <w:tc>
          <w:tcPr>
            <w:tcW w:w="1740" w:type="dxa"/>
            <w:gridSpan w:val="2"/>
            <w:tcBorders>
              <w:top w:val="double" w:sz="4" w:space="0" w:color="000000"/>
              <w:bottom w:val="double" w:sz="4" w:space="0" w:color="000000"/>
            </w:tcBorders>
            <w:shd w:val="clear" w:color="auto" w:fill="D9D9D9" w:themeFill="background1" w:themeFillShade="D9"/>
          </w:tcPr>
          <w:p w14:paraId="4C20FEF7"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Почетна вредност </w:t>
            </w:r>
          </w:p>
        </w:tc>
        <w:tc>
          <w:tcPr>
            <w:tcW w:w="1527" w:type="dxa"/>
            <w:tcBorders>
              <w:top w:val="double" w:sz="4" w:space="0" w:color="000000"/>
              <w:bottom w:val="double" w:sz="4" w:space="0" w:color="000000"/>
            </w:tcBorders>
            <w:shd w:val="clear" w:color="auto" w:fill="D9D9D9" w:themeFill="background1" w:themeFillShade="D9"/>
          </w:tcPr>
          <w:p w14:paraId="28E22C90"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Базна година</w:t>
            </w:r>
          </w:p>
        </w:tc>
        <w:tc>
          <w:tcPr>
            <w:tcW w:w="1440" w:type="dxa"/>
            <w:tcBorders>
              <w:top w:val="double" w:sz="4" w:space="0" w:color="000000"/>
              <w:bottom w:val="double" w:sz="4" w:space="0" w:color="000000"/>
            </w:tcBorders>
            <w:shd w:val="clear" w:color="auto" w:fill="D9D9D9" w:themeFill="background1" w:themeFillShade="D9"/>
          </w:tcPr>
          <w:p w14:paraId="07D45A32" w14:textId="3FAAF538"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2025. години</w:t>
            </w:r>
          </w:p>
        </w:tc>
        <w:tc>
          <w:tcPr>
            <w:tcW w:w="1530" w:type="dxa"/>
            <w:tcBorders>
              <w:top w:val="double" w:sz="4" w:space="0" w:color="000000"/>
              <w:bottom w:val="double" w:sz="4" w:space="0" w:color="000000"/>
              <w:right w:val="single" w:sz="4" w:space="0" w:color="000000"/>
            </w:tcBorders>
            <w:shd w:val="clear" w:color="auto" w:fill="D9D9D9" w:themeFill="background1" w:themeFillShade="D9"/>
          </w:tcPr>
          <w:p w14:paraId="7894E762" w14:textId="17B62446"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2026. години</w:t>
            </w:r>
          </w:p>
        </w:tc>
        <w:tc>
          <w:tcPr>
            <w:tcW w:w="1350" w:type="dxa"/>
            <w:tcBorders>
              <w:top w:val="double" w:sz="4" w:space="0" w:color="000000"/>
              <w:left w:val="single" w:sz="4" w:space="0" w:color="000000"/>
              <w:bottom w:val="double" w:sz="4" w:space="0" w:color="000000"/>
              <w:right w:val="double" w:sz="4" w:space="0" w:color="000000"/>
            </w:tcBorders>
            <w:shd w:val="clear" w:color="auto" w:fill="D9D9D9" w:themeFill="background1" w:themeFillShade="D9"/>
          </w:tcPr>
          <w:p w14:paraId="037D95CA" w14:textId="5A9F386C"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2027. години</w:t>
            </w:r>
          </w:p>
        </w:tc>
      </w:tr>
      <w:tr w:rsidR="00A37D72" w:rsidRPr="00A37D72" w14:paraId="32740AFB" w14:textId="77777777" w:rsidTr="00CC53BC">
        <w:trPr>
          <w:trHeight w:val="735"/>
        </w:trPr>
        <w:tc>
          <w:tcPr>
            <w:tcW w:w="3157" w:type="dxa"/>
            <w:tcBorders>
              <w:top w:val="double" w:sz="4" w:space="0" w:color="000000"/>
              <w:left w:val="double" w:sz="4" w:space="0" w:color="000000"/>
              <w:bottom w:val="double" w:sz="4" w:space="0" w:color="000000"/>
            </w:tcBorders>
            <w:shd w:val="clear" w:color="auto" w:fill="FFFFFF" w:themeFill="background1"/>
          </w:tcPr>
          <w:p w14:paraId="780177F0" w14:textId="40C39ABE" w:rsidR="002B3CA3" w:rsidRPr="00A37D72" w:rsidRDefault="00552A3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 ј</w:t>
            </w:r>
            <w:r w:rsidR="00AC15F5" w:rsidRPr="00A37D72">
              <w:rPr>
                <w:rFonts w:ascii="Times New Roman" w:hAnsi="Times New Roman" w:cs="Times New Roman"/>
                <w:sz w:val="20"/>
                <w:szCs w:val="20"/>
                <w:lang w:val="sr-Cyrl-RS"/>
              </w:rPr>
              <w:t>единиц</w:t>
            </w:r>
            <w:r w:rsidRPr="00A37D72">
              <w:rPr>
                <w:rFonts w:ascii="Times New Roman" w:hAnsi="Times New Roman" w:cs="Times New Roman"/>
                <w:sz w:val="20"/>
                <w:szCs w:val="20"/>
                <w:lang w:val="sr-Cyrl-RS"/>
              </w:rPr>
              <w:t>а</w:t>
            </w:r>
            <w:r w:rsidR="00AC15F5" w:rsidRPr="00A37D72">
              <w:rPr>
                <w:rFonts w:ascii="Times New Roman" w:hAnsi="Times New Roman" w:cs="Times New Roman"/>
                <w:sz w:val="20"/>
                <w:szCs w:val="20"/>
                <w:lang w:val="sr-Cyrl-RS"/>
              </w:rPr>
              <w:t xml:space="preserve"> локалне самоуправе које имају </w:t>
            </w:r>
            <w:r w:rsidR="00F5404A" w:rsidRPr="00A37D72">
              <w:rPr>
                <w:rFonts w:ascii="Times New Roman" w:hAnsi="Times New Roman" w:cs="Times New Roman"/>
                <w:sz w:val="20"/>
                <w:szCs w:val="20"/>
                <w:lang w:val="sr-Cyrl-RS"/>
              </w:rPr>
              <w:t xml:space="preserve">дневне услуге у заједници </w:t>
            </w:r>
            <w:r w:rsidR="00CC53BC" w:rsidRPr="00A37D72">
              <w:rPr>
                <w:rFonts w:ascii="Times New Roman" w:hAnsi="Times New Roman" w:cs="Times New Roman"/>
                <w:sz w:val="20"/>
                <w:szCs w:val="20"/>
                <w:lang w:val="sr-Cyrl-RS"/>
              </w:rPr>
              <w:t xml:space="preserve">за </w:t>
            </w:r>
            <w:r w:rsidR="00F5404A" w:rsidRPr="00A37D72">
              <w:rPr>
                <w:rFonts w:ascii="Times New Roman" w:hAnsi="Times New Roman" w:cs="Times New Roman"/>
                <w:sz w:val="20"/>
                <w:szCs w:val="20"/>
                <w:lang w:val="sr-Cyrl-RS"/>
              </w:rPr>
              <w:t>ОСИ</w:t>
            </w:r>
          </w:p>
        </w:tc>
        <w:tc>
          <w:tcPr>
            <w:tcW w:w="1459" w:type="dxa"/>
            <w:tcBorders>
              <w:top w:val="double" w:sz="4" w:space="0" w:color="000000"/>
              <w:bottom w:val="double" w:sz="4" w:space="0" w:color="000000"/>
            </w:tcBorders>
            <w:shd w:val="clear" w:color="auto" w:fill="FFFFFF" w:themeFill="background1"/>
          </w:tcPr>
          <w:p w14:paraId="6B633409"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w:t>
            </w:r>
          </w:p>
        </w:tc>
        <w:tc>
          <w:tcPr>
            <w:tcW w:w="1362" w:type="dxa"/>
            <w:tcBorders>
              <w:top w:val="double" w:sz="4" w:space="0" w:color="000000"/>
              <w:bottom w:val="double" w:sz="4" w:space="0" w:color="000000"/>
            </w:tcBorders>
            <w:shd w:val="clear" w:color="auto" w:fill="FFFFFF" w:themeFill="background1"/>
          </w:tcPr>
          <w:p w14:paraId="57D0353B"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Извештај РЗСЗ</w:t>
            </w:r>
          </w:p>
        </w:tc>
        <w:tc>
          <w:tcPr>
            <w:tcW w:w="1740" w:type="dxa"/>
            <w:gridSpan w:val="2"/>
            <w:tcBorders>
              <w:top w:val="double" w:sz="4" w:space="0" w:color="000000"/>
              <w:bottom w:val="double" w:sz="4" w:space="0" w:color="000000"/>
            </w:tcBorders>
            <w:shd w:val="clear" w:color="auto" w:fill="FFFFFF" w:themeFill="background1"/>
          </w:tcPr>
          <w:p w14:paraId="6996EAED" w14:textId="76CEA69B" w:rsidR="002B3CA3" w:rsidRPr="00A37D72" w:rsidRDefault="00F5404A">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Биће утврђена током прве године спровођења АП</w:t>
            </w:r>
          </w:p>
        </w:tc>
        <w:tc>
          <w:tcPr>
            <w:tcW w:w="1527" w:type="dxa"/>
            <w:tcBorders>
              <w:top w:val="double" w:sz="4" w:space="0" w:color="000000"/>
              <w:bottom w:val="double" w:sz="4" w:space="0" w:color="000000"/>
            </w:tcBorders>
            <w:shd w:val="clear" w:color="auto" w:fill="FFFFFF" w:themeFill="background1"/>
          </w:tcPr>
          <w:p w14:paraId="64B108BB" w14:textId="77777777" w:rsidR="002B3CA3" w:rsidRPr="00557047" w:rsidRDefault="00AC15F5">
            <w:pPr>
              <w:shd w:val="clear" w:color="auto" w:fill="FFFFFF" w:themeFill="background1"/>
              <w:rPr>
                <w:rFonts w:ascii="Times New Roman" w:hAnsi="Times New Roman" w:cs="Times New Roman"/>
                <w:sz w:val="20"/>
                <w:szCs w:val="20"/>
                <w:lang w:val="sr-Cyrl-RS"/>
              </w:rPr>
            </w:pPr>
            <w:r w:rsidRPr="00557047">
              <w:rPr>
                <w:rFonts w:ascii="Times New Roman" w:hAnsi="Times New Roman" w:cs="Times New Roman"/>
                <w:sz w:val="20"/>
                <w:szCs w:val="20"/>
                <w:lang w:val="sr-Cyrl-RS"/>
              </w:rPr>
              <w:t>202</w:t>
            </w:r>
            <w:r w:rsidR="00891C20" w:rsidRPr="00557047">
              <w:rPr>
                <w:rFonts w:ascii="Times New Roman" w:hAnsi="Times New Roman" w:cs="Times New Roman"/>
                <w:sz w:val="20"/>
                <w:szCs w:val="20"/>
                <w:lang w:val="sr-Cyrl-RS"/>
              </w:rPr>
              <w:t>4</w:t>
            </w:r>
            <w:r w:rsidR="009E6BB7" w:rsidRPr="00557047">
              <w:rPr>
                <w:rFonts w:ascii="Times New Roman" w:hAnsi="Times New Roman" w:cs="Times New Roman"/>
                <w:sz w:val="20"/>
                <w:szCs w:val="20"/>
                <w:lang w:val="sr-Cyrl-RS"/>
              </w:rPr>
              <w:t>.</w:t>
            </w:r>
          </w:p>
          <w:p w14:paraId="5DBF85C6" w14:textId="76A8DC86" w:rsidR="00891C20" w:rsidRPr="00557047" w:rsidRDefault="00891C20">
            <w:pPr>
              <w:shd w:val="clear" w:color="auto" w:fill="FFFFFF" w:themeFill="background1"/>
              <w:rPr>
                <w:rFonts w:ascii="Times New Roman" w:hAnsi="Times New Roman" w:cs="Times New Roman"/>
                <w:sz w:val="20"/>
                <w:szCs w:val="20"/>
                <w:lang w:val="sr-Cyrl-RS"/>
              </w:rPr>
            </w:pPr>
            <w:r w:rsidRPr="00557047">
              <w:rPr>
                <w:rFonts w:ascii="Times New Roman" w:hAnsi="Times New Roman" w:cs="Times New Roman"/>
                <w:sz w:val="20"/>
                <w:szCs w:val="20"/>
                <w:lang w:val="sr-Cyrl-RS"/>
              </w:rPr>
              <w:t xml:space="preserve">У 2024. години </w:t>
            </w:r>
            <w:proofErr w:type="spellStart"/>
            <w:r w:rsidRPr="00557047">
              <w:rPr>
                <w:rFonts w:ascii="Times New Roman" w:hAnsi="Times New Roman" w:cs="Times New Roman"/>
                <w:sz w:val="20"/>
                <w:szCs w:val="20"/>
                <w:lang w:val="sr-Cyrl-RS"/>
              </w:rPr>
              <w:t>Днецне</w:t>
            </w:r>
            <w:proofErr w:type="spellEnd"/>
            <w:r w:rsidRPr="00557047">
              <w:rPr>
                <w:rFonts w:ascii="Times New Roman" w:hAnsi="Times New Roman" w:cs="Times New Roman"/>
                <w:sz w:val="20"/>
                <w:szCs w:val="20"/>
                <w:lang w:val="sr-Cyrl-RS"/>
              </w:rPr>
              <w:t xml:space="preserve"> услуге у заједници за ОСИ су се пружале у 155 ЈЛС.</w:t>
            </w:r>
          </w:p>
        </w:tc>
        <w:tc>
          <w:tcPr>
            <w:tcW w:w="1440" w:type="dxa"/>
            <w:tcBorders>
              <w:top w:val="double" w:sz="4" w:space="0" w:color="000000"/>
              <w:bottom w:val="double" w:sz="4" w:space="0" w:color="000000"/>
            </w:tcBorders>
            <w:shd w:val="clear" w:color="auto" w:fill="FFFFFF" w:themeFill="background1"/>
          </w:tcPr>
          <w:p w14:paraId="6E8F8472" w14:textId="77777777" w:rsidR="00891C20" w:rsidRPr="00557047" w:rsidRDefault="00891C20" w:rsidP="00891C20">
            <w:pPr>
              <w:shd w:val="clear" w:color="auto" w:fill="FFFFFF" w:themeFill="background1"/>
              <w:rPr>
                <w:rFonts w:ascii="Times New Roman" w:hAnsi="Times New Roman" w:cs="Times New Roman"/>
                <w:sz w:val="20"/>
                <w:szCs w:val="20"/>
                <w:lang w:val="sr-Cyrl-RS"/>
              </w:rPr>
            </w:pPr>
            <w:r w:rsidRPr="00557047">
              <w:rPr>
                <w:rFonts w:ascii="Times New Roman" w:hAnsi="Times New Roman" w:cs="Times New Roman"/>
                <w:sz w:val="20"/>
                <w:szCs w:val="20"/>
                <w:lang w:val="sr-Cyrl-RS"/>
              </w:rPr>
              <w:t>161 ЈЛС</w:t>
            </w:r>
          </w:p>
          <w:p w14:paraId="177BEA8D" w14:textId="12D90499" w:rsidR="002B3CA3" w:rsidRPr="00557047" w:rsidRDefault="00891C20" w:rsidP="00891C20">
            <w:pPr>
              <w:shd w:val="clear" w:color="auto" w:fill="FFFFFF" w:themeFill="background1"/>
              <w:rPr>
                <w:rFonts w:ascii="Times New Roman" w:hAnsi="Times New Roman" w:cs="Times New Roman"/>
                <w:sz w:val="20"/>
                <w:szCs w:val="20"/>
                <w:lang w:val="sr-Cyrl-RS"/>
              </w:rPr>
            </w:pPr>
            <w:r w:rsidRPr="00557047">
              <w:rPr>
                <w:rFonts w:ascii="Times New Roman" w:hAnsi="Times New Roman" w:cs="Times New Roman"/>
                <w:sz w:val="20"/>
                <w:szCs w:val="20"/>
                <w:lang w:val="sr-Cyrl-RS"/>
              </w:rPr>
              <w:t xml:space="preserve">То је укупан број ЈЛС у РС без </w:t>
            </w:r>
            <w:proofErr w:type="spellStart"/>
            <w:r w:rsidRPr="00557047">
              <w:rPr>
                <w:rFonts w:ascii="Times New Roman" w:hAnsi="Times New Roman" w:cs="Times New Roman"/>
                <w:sz w:val="20"/>
                <w:szCs w:val="20"/>
                <w:lang w:val="sr-Cyrl-RS"/>
              </w:rPr>
              <w:t>КиМ</w:t>
            </w:r>
            <w:proofErr w:type="spellEnd"/>
            <w:r w:rsidRPr="00557047">
              <w:rPr>
                <w:rFonts w:ascii="Times New Roman" w:hAnsi="Times New Roman" w:cs="Times New Roman"/>
                <w:sz w:val="20"/>
                <w:szCs w:val="20"/>
                <w:lang w:val="sr-Cyrl-RS"/>
              </w:rPr>
              <w:t>.</w:t>
            </w:r>
          </w:p>
        </w:tc>
        <w:tc>
          <w:tcPr>
            <w:tcW w:w="1530" w:type="dxa"/>
            <w:tcBorders>
              <w:top w:val="double" w:sz="4" w:space="0" w:color="000000"/>
              <w:bottom w:val="double" w:sz="4" w:space="0" w:color="000000"/>
              <w:right w:val="single" w:sz="4" w:space="0" w:color="000000"/>
            </w:tcBorders>
            <w:shd w:val="clear" w:color="auto" w:fill="FFFFFF" w:themeFill="background1"/>
          </w:tcPr>
          <w:p w14:paraId="07E1F31A" w14:textId="3C2EDE1A" w:rsidR="002B3CA3" w:rsidRPr="00A37D72" w:rsidRDefault="00891C20">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161</w:t>
            </w:r>
          </w:p>
        </w:tc>
        <w:tc>
          <w:tcPr>
            <w:tcW w:w="135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0237D1B0" w14:textId="0B7D0E68" w:rsidR="002B3CA3" w:rsidRPr="00A37D72" w:rsidRDefault="00891C20">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161</w:t>
            </w:r>
          </w:p>
        </w:tc>
      </w:tr>
      <w:tr w:rsidR="00A37D72" w:rsidRPr="00A37D72" w14:paraId="62EB76DB" w14:textId="77777777" w:rsidTr="000F55F7">
        <w:trPr>
          <w:trHeight w:val="302"/>
        </w:trPr>
        <w:tc>
          <w:tcPr>
            <w:tcW w:w="3157" w:type="dxa"/>
            <w:tcBorders>
              <w:top w:val="double" w:sz="4" w:space="0" w:color="000000"/>
              <w:left w:val="double" w:sz="4" w:space="0" w:color="000000"/>
              <w:bottom w:val="double" w:sz="4" w:space="0" w:color="000000"/>
            </w:tcBorders>
            <w:shd w:val="clear" w:color="auto" w:fill="FFFFFF" w:themeFill="background1"/>
          </w:tcPr>
          <w:p w14:paraId="28D601F3" w14:textId="6E709DE0" w:rsidR="009E6BB7" w:rsidRPr="00A37D72" w:rsidRDefault="00552A3C" w:rsidP="009E6BB7">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 ј</w:t>
            </w:r>
            <w:r w:rsidR="009E6BB7" w:rsidRPr="00A37D72">
              <w:rPr>
                <w:rFonts w:ascii="Times New Roman" w:hAnsi="Times New Roman" w:cs="Times New Roman"/>
                <w:sz w:val="20"/>
                <w:szCs w:val="20"/>
                <w:lang w:val="sr-Cyrl-RS"/>
              </w:rPr>
              <w:t>единиц</w:t>
            </w:r>
            <w:r w:rsidRPr="00A37D72">
              <w:rPr>
                <w:rFonts w:ascii="Times New Roman" w:hAnsi="Times New Roman" w:cs="Times New Roman"/>
                <w:sz w:val="20"/>
                <w:szCs w:val="20"/>
                <w:lang w:val="sr-Cyrl-RS"/>
              </w:rPr>
              <w:t>а</w:t>
            </w:r>
            <w:r w:rsidR="009E6BB7" w:rsidRPr="00A37D72">
              <w:rPr>
                <w:rFonts w:ascii="Times New Roman" w:hAnsi="Times New Roman" w:cs="Times New Roman"/>
                <w:sz w:val="20"/>
                <w:szCs w:val="20"/>
                <w:lang w:val="sr-Cyrl-RS"/>
              </w:rPr>
              <w:t xml:space="preserve"> локалне самоуправе у којима се пружа услуга персоналне асистенције</w:t>
            </w:r>
          </w:p>
        </w:tc>
        <w:tc>
          <w:tcPr>
            <w:tcW w:w="1459" w:type="dxa"/>
            <w:tcBorders>
              <w:top w:val="double" w:sz="4" w:space="0" w:color="000000"/>
              <w:bottom w:val="double" w:sz="4" w:space="0" w:color="000000"/>
            </w:tcBorders>
            <w:shd w:val="clear" w:color="auto" w:fill="FFFFFF" w:themeFill="background1"/>
          </w:tcPr>
          <w:p w14:paraId="35158BB0" w14:textId="77777777" w:rsidR="009E6BB7" w:rsidRPr="00A37D72" w:rsidRDefault="009E6BB7" w:rsidP="009E6BB7">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w:t>
            </w:r>
          </w:p>
        </w:tc>
        <w:tc>
          <w:tcPr>
            <w:tcW w:w="1362" w:type="dxa"/>
            <w:tcBorders>
              <w:top w:val="double" w:sz="4" w:space="0" w:color="000000"/>
              <w:bottom w:val="double" w:sz="4" w:space="0" w:color="000000"/>
            </w:tcBorders>
            <w:shd w:val="clear" w:color="auto" w:fill="FFFFFF" w:themeFill="background1"/>
          </w:tcPr>
          <w:p w14:paraId="169CB28F" w14:textId="77777777" w:rsidR="009E6BB7" w:rsidRPr="00A37D72" w:rsidRDefault="009E6BB7" w:rsidP="009E6BB7">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Извештај РЗСЗ</w:t>
            </w:r>
          </w:p>
        </w:tc>
        <w:tc>
          <w:tcPr>
            <w:tcW w:w="1740" w:type="dxa"/>
            <w:gridSpan w:val="2"/>
            <w:tcBorders>
              <w:top w:val="double" w:sz="4" w:space="0" w:color="000000"/>
              <w:bottom w:val="double" w:sz="4" w:space="0" w:color="000000"/>
            </w:tcBorders>
            <w:shd w:val="clear" w:color="auto" w:fill="FFFFFF" w:themeFill="background1"/>
          </w:tcPr>
          <w:p w14:paraId="147AE6B4" w14:textId="77777777" w:rsidR="009E6BB7" w:rsidRPr="00A37D72" w:rsidRDefault="009E6BB7" w:rsidP="009E6BB7">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26</w:t>
            </w:r>
          </w:p>
        </w:tc>
        <w:tc>
          <w:tcPr>
            <w:tcW w:w="1527" w:type="dxa"/>
            <w:tcBorders>
              <w:top w:val="double" w:sz="4" w:space="0" w:color="000000"/>
              <w:bottom w:val="double" w:sz="4" w:space="0" w:color="000000"/>
            </w:tcBorders>
            <w:shd w:val="clear" w:color="auto" w:fill="FFFFFF" w:themeFill="background1"/>
          </w:tcPr>
          <w:p w14:paraId="49F13732" w14:textId="77777777" w:rsidR="009E6BB7" w:rsidRPr="00A37D72" w:rsidRDefault="009E6BB7" w:rsidP="009E6BB7">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2022.</w:t>
            </w:r>
          </w:p>
        </w:tc>
        <w:tc>
          <w:tcPr>
            <w:tcW w:w="1440" w:type="dxa"/>
            <w:tcBorders>
              <w:top w:val="double" w:sz="4" w:space="0" w:color="000000"/>
              <w:bottom w:val="double" w:sz="4" w:space="0" w:color="000000"/>
            </w:tcBorders>
            <w:shd w:val="clear" w:color="auto" w:fill="FFFFFF" w:themeFill="background1"/>
          </w:tcPr>
          <w:p w14:paraId="45DF4EA8" w14:textId="77777777" w:rsidR="009E6BB7" w:rsidRPr="00A37D72" w:rsidRDefault="009E6BB7" w:rsidP="009E6BB7">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28</w:t>
            </w:r>
          </w:p>
        </w:tc>
        <w:tc>
          <w:tcPr>
            <w:tcW w:w="1530" w:type="dxa"/>
            <w:tcBorders>
              <w:top w:val="double" w:sz="4" w:space="0" w:color="000000"/>
              <w:bottom w:val="double" w:sz="4" w:space="0" w:color="000000"/>
              <w:right w:val="single" w:sz="4" w:space="0" w:color="000000"/>
            </w:tcBorders>
            <w:shd w:val="clear" w:color="auto" w:fill="FFFFFF" w:themeFill="background1"/>
          </w:tcPr>
          <w:p w14:paraId="22D9668A" w14:textId="77777777" w:rsidR="009E6BB7" w:rsidRPr="00A37D72" w:rsidRDefault="009E6BB7" w:rsidP="009E6BB7">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30</w:t>
            </w:r>
          </w:p>
        </w:tc>
        <w:tc>
          <w:tcPr>
            <w:tcW w:w="135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093F7801" w14:textId="77777777" w:rsidR="009E6BB7" w:rsidRPr="00A37D72" w:rsidRDefault="009E6BB7" w:rsidP="009E6BB7">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35</w:t>
            </w:r>
          </w:p>
        </w:tc>
      </w:tr>
      <w:tr w:rsidR="00A37D72" w:rsidRPr="00A37D72" w14:paraId="5AF1C53F" w14:textId="77777777" w:rsidTr="000F55F7">
        <w:trPr>
          <w:trHeight w:val="302"/>
        </w:trPr>
        <w:tc>
          <w:tcPr>
            <w:tcW w:w="3157" w:type="dxa"/>
            <w:tcBorders>
              <w:top w:val="double" w:sz="4" w:space="0" w:color="000000"/>
              <w:left w:val="double" w:sz="4" w:space="0" w:color="000000"/>
              <w:bottom w:val="double" w:sz="4" w:space="0" w:color="000000"/>
            </w:tcBorders>
            <w:shd w:val="clear" w:color="auto" w:fill="FFFFFF" w:themeFill="background1"/>
          </w:tcPr>
          <w:p w14:paraId="7E3BAE1C" w14:textId="07C9986D" w:rsidR="009E6BB7" w:rsidRPr="00A37D72" w:rsidRDefault="00552A3C" w:rsidP="009E6BB7">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 ј</w:t>
            </w:r>
            <w:r w:rsidR="009E6BB7" w:rsidRPr="00A37D72">
              <w:rPr>
                <w:rFonts w:ascii="Times New Roman" w:hAnsi="Times New Roman" w:cs="Times New Roman"/>
                <w:sz w:val="20"/>
                <w:szCs w:val="20"/>
                <w:lang w:val="sr-Cyrl-RS"/>
              </w:rPr>
              <w:t>единиц</w:t>
            </w:r>
            <w:r w:rsidRPr="00A37D72">
              <w:rPr>
                <w:rFonts w:ascii="Times New Roman" w:hAnsi="Times New Roman" w:cs="Times New Roman"/>
                <w:sz w:val="20"/>
                <w:szCs w:val="20"/>
                <w:lang w:val="sr-Cyrl-RS"/>
              </w:rPr>
              <w:t>а</w:t>
            </w:r>
            <w:r w:rsidR="009E6BB7" w:rsidRPr="00A37D72">
              <w:rPr>
                <w:rFonts w:ascii="Times New Roman" w:hAnsi="Times New Roman" w:cs="Times New Roman"/>
                <w:sz w:val="20"/>
                <w:szCs w:val="20"/>
                <w:lang w:val="sr-Cyrl-RS"/>
              </w:rPr>
              <w:t xml:space="preserve"> локалне самоуправе у којима је успостављена услуга становања уз подршку за особе са инвалидитетом</w:t>
            </w:r>
          </w:p>
        </w:tc>
        <w:tc>
          <w:tcPr>
            <w:tcW w:w="1459" w:type="dxa"/>
            <w:tcBorders>
              <w:top w:val="double" w:sz="4" w:space="0" w:color="000000"/>
              <w:bottom w:val="double" w:sz="4" w:space="0" w:color="000000"/>
            </w:tcBorders>
            <w:shd w:val="clear" w:color="auto" w:fill="FFFFFF" w:themeFill="background1"/>
          </w:tcPr>
          <w:p w14:paraId="5293605B" w14:textId="77777777" w:rsidR="009E6BB7" w:rsidRPr="00A37D72" w:rsidRDefault="009E6BB7" w:rsidP="009E6BB7">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w:t>
            </w:r>
          </w:p>
        </w:tc>
        <w:tc>
          <w:tcPr>
            <w:tcW w:w="1362" w:type="dxa"/>
            <w:tcBorders>
              <w:top w:val="double" w:sz="4" w:space="0" w:color="000000"/>
              <w:bottom w:val="double" w:sz="4" w:space="0" w:color="000000"/>
            </w:tcBorders>
            <w:shd w:val="clear" w:color="auto" w:fill="FFFFFF" w:themeFill="background1"/>
          </w:tcPr>
          <w:p w14:paraId="7AE46A62" w14:textId="77777777" w:rsidR="009E6BB7" w:rsidRPr="00A37D72" w:rsidRDefault="009E6BB7" w:rsidP="009E6BB7">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Извештај РЗСЗ</w:t>
            </w:r>
          </w:p>
        </w:tc>
        <w:tc>
          <w:tcPr>
            <w:tcW w:w="1740" w:type="dxa"/>
            <w:gridSpan w:val="2"/>
            <w:tcBorders>
              <w:top w:val="double" w:sz="4" w:space="0" w:color="000000"/>
              <w:bottom w:val="double" w:sz="4" w:space="0" w:color="000000"/>
            </w:tcBorders>
            <w:shd w:val="clear" w:color="auto" w:fill="FFFFFF" w:themeFill="background1"/>
          </w:tcPr>
          <w:p w14:paraId="27D21DF3" w14:textId="6B6D385F" w:rsidR="009E6BB7" w:rsidRPr="00A37D72" w:rsidRDefault="009E6BB7" w:rsidP="009E6BB7">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4</w:t>
            </w:r>
          </w:p>
        </w:tc>
        <w:tc>
          <w:tcPr>
            <w:tcW w:w="1527" w:type="dxa"/>
            <w:tcBorders>
              <w:top w:val="double" w:sz="4" w:space="0" w:color="000000"/>
              <w:bottom w:val="double" w:sz="4" w:space="0" w:color="000000"/>
            </w:tcBorders>
            <w:shd w:val="clear" w:color="auto" w:fill="FFFFFF" w:themeFill="background1"/>
          </w:tcPr>
          <w:p w14:paraId="42D3BFEE" w14:textId="77777777" w:rsidR="009E6BB7" w:rsidRPr="00A37D72" w:rsidRDefault="009E6BB7" w:rsidP="009E6BB7">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2024.</w:t>
            </w:r>
          </w:p>
        </w:tc>
        <w:tc>
          <w:tcPr>
            <w:tcW w:w="1440" w:type="dxa"/>
            <w:tcBorders>
              <w:top w:val="double" w:sz="4" w:space="0" w:color="000000"/>
              <w:bottom w:val="double" w:sz="4" w:space="0" w:color="000000"/>
            </w:tcBorders>
            <w:shd w:val="clear" w:color="auto" w:fill="FFFFFF" w:themeFill="background1"/>
          </w:tcPr>
          <w:p w14:paraId="5076E055" w14:textId="40FCEE70" w:rsidR="009E6BB7" w:rsidRPr="00A37D72" w:rsidRDefault="009E6BB7" w:rsidP="009E6BB7">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5</w:t>
            </w:r>
          </w:p>
        </w:tc>
        <w:tc>
          <w:tcPr>
            <w:tcW w:w="1530" w:type="dxa"/>
            <w:tcBorders>
              <w:top w:val="double" w:sz="4" w:space="0" w:color="000000"/>
              <w:bottom w:val="double" w:sz="4" w:space="0" w:color="000000"/>
              <w:right w:val="single" w:sz="4" w:space="0" w:color="000000"/>
            </w:tcBorders>
            <w:shd w:val="clear" w:color="auto" w:fill="FFFFFF" w:themeFill="background1"/>
          </w:tcPr>
          <w:p w14:paraId="7B88F2AB" w14:textId="305A57EA" w:rsidR="009E6BB7" w:rsidRPr="00A37D72" w:rsidRDefault="009E6BB7" w:rsidP="009E6BB7">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6</w:t>
            </w:r>
          </w:p>
        </w:tc>
        <w:tc>
          <w:tcPr>
            <w:tcW w:w="135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4FD28980" w14:textId="26C33250" w:rsidR="009E6BB7" w:rsidRPr="00A37D72" w:rsidRDefault="009E6BB7" w:rsidP="009E6BB7">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7</w:t>
            </w:r>
          </w:p>
        </w:tc>
      </w:tr>
    </w:tbl>
    <w:p w14:paraId="0828E240" w14:textId="77777777" w:rsidR="002B3CA3" w:rsidRPr="00A37D72" w:rsidRDefault="002B3CA3">
      <w:pPr>
        <w:rPr>
          <w:rFonts w:ascii="Times New Roman" w:hAnsi="Times New Roman" w:cs="Times New Roman"/>
          <w:sz w:val="20"/>
          <w:szCs w:val="20"/>
          <w:lang w:val="sr-Cyrl-RS"/>
        </w:rPr>
      </w:pPr>
    </w:p>
    <w:tbl>
      <w:tblPr>
        <w:tblStyle w:val="TableGrid"/>
        <w:tblW w:w="13565" w:type="dxa"/>
        <w:tblInd w:w="1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3674"/>
        <w:gridCol w:w="2785"/>
        <w:gridCol w:w="2786"/>
        <w:gridCol w:w="2340"/>
        <w:gridCol w:w="1980"/>
      </w:tblGrid>
      <w:tr w:rsidR="00A37D72" w:rsidRPr="00920DC5" w14:paraId="4C4D54BD" w14:textId="77777777" w:rsidTr="00D44D13">
        <w:trPr>
          <w:trHeight w:val="227"/>
        </w:trPr>
        <w:tc>
          <w:tcPr>
            <w:tcW w:w="3674" w:type="dxa"/>
            <w:vMerge w:val="restart"/>
            <w:shd w:val="clear" w:color="auto" w:fill="A8D08D" w:themeFill="accent6" w:themeFillTint="99"/>
          </w:tcPr>
          <w:p w14:paraId="73D56066" w14:textId="108FE0D4"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финансирања мере</w:t>
            </w:r>
          </w:p>
        </w:tc>
        <w:tc>
          <w:tcPr>
            <w:tcW w:w="2785" w:type="dxa"/>
            <w:vMerge w:val="restart"/>
            <w:shd w:val="clear" w:color="auto" w:fill="A8D08D" w:themeFill="accent6" w:themeFillTint="99"/>
          </w:tcPr>
          <w:p w14:paraId="5BE017DF"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Веза са програмским буџетом</w:t>
            </w:r>
          </w:p>
          <w:p w14:paraId="3F00B8BA" w14:textId="77777777" w:rsidR="002B3CA3" w:rsidRPr="00A37D72" w:rsidRDefault="002B3CA3">
            <w:pPr>
              <w:rPr>
                <w:rFonts w:ascii="Times New Roman" w:hAnsi="Times New Roman" w:cs="Times New Roman"/>
                <w:sz w:val="20"/>
                <w:szCs w:val="20"/>
                <w:lang w:val="sr-Cyrl-RS"/>
              </w:rPr>
            </w:pPr>
          </w:p>
        </w:tc>
        <w:tc>
          <w:tcPr>
            <w:tcW w:w="7106" w:type="dxa"/>
            <w:gridSpan w:val="3"/>
            <w:shd w:val="clear" w:color="auto" w:fill="A8D08D" w:themeFill="accent6" w:themeFillTint="99"/>
            <w:vAlign w:val="center"/>
          </w:tcPr>
          <w:p w14:paraId="19BB94EF"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lang w:val="sr-Cyrl-RS"/>
              </w:rPr>
              <w:t>Укупна процењена финансијска средства у 000 дин.</w:t>
            </w:r>
            <w:r w:rsidRPr="00A37D72">
              <w:rPr>
                <w:rStyle w:val="FootnoteCharacters"/>
                <w:rFonts w:ascii="Times New Roman" w:hAnsi="Times New Roman" w:cs="Times New Roman"/>
                <w:sz w:val="20"/>
                <w:lang w:val="sr-Cyrl-RS"/>
              </w:rPr>
              <w:t xml:space="preserve"> </w:t>
            </w:r>
          </w:p>
        </w:tc>
      </w:tr>
      <w:tr w:rsidR="00A37D72" w:rsidRPr="00A37D72" w14:paraId="25934168" w14:textId="77777777" w:rsidTr="00D44D13">
        <w:trPr>
          <w:trHeight w:val="227"/>
        </w:trPr>
        <w:tc>
          <w:tcPr>
            <w:tcW w:w="3674" w:type="dxa"/>
            <w:vMerge/>
            <w:shd w:val="clear" w:color="auto" w:fill="A8D08D" w:themeFill="accent6" w:themeFillTint="99"/>
          </w:tcPr>
          <w:p w14:paraId="4DB8AE2D" w14:textId="77777777" w:rsidR="002B3CA3" w:rsidRPr="00A37D72" w:rsidRDefault="002B3CA3">
            <w:pPr>
              <w:rPr>
                <w:rFonts w:ascii="Times New Roman" w:hAnsi="Times New Roman" w:cs="Times New Roman"/>
                <w:sz w:val="20"/>
                <w:szCs w:val="20"/>
                <w:lang w:val="sr-Cyrl-RS"/>
              </w:rPr>
            </w:pPr>
          </w:p>
        </w:tc>
        <w:tc>
          <w:tcPr>
            <w:tcW w:w="2785" w:type="dxa"/>
            <w:vMerge/>
            <w:shd w:val="clear" w:color="auto" w:fill="A8D08D" w:themeFill="accent6" w:themeFillTint="99"/>
          </w:tcPr>
          <w:p w14:paraId="40FED42E" w14:textId="77777777" w:rsidR="002B3CA3" w:rsidRPr="00A37D72" w:rsidRDefault="002B3CA3">
            <w:pPr>
              <w:rPr>
                <w:rFonts w:ascii="Times New Roman" w:hAnsi="Times New Roman" w:cs="Times New Roman"/>
                <w:sz w:val="20"/>
                <w:szCs w:val="20"/>
                <w:lang w:val="sr-Cyrl-RS"/>
              </w:rPr>
            </w:pPr>
          </w:p>
        </w:tc>
        <w:tc>
          <w:tcPr>
            <w:tcW w:w="2786" w:type="dxa"/>
            <w:shd w:val="clear" w:color="auto" w:fill="A8D08D" w:themeFill="accent6" w:themeFillTint="99"/>
            <w:vAlign w:val="center"/>
          </w:tcPr>
          <w:p w14:paraId="0B1ECEC4"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2025</w:t>
            </w:r>
          </w:p>
        </w:tc>
        <w:tc>
          <w:tcPr>
            <w:tcW w:w="2340" w:type="dxa"/>
            <w:shd w:val="clear" w:color="auto" w:fill="A8D08D" w:themeFill="accent6" w:themeFillTint="99"/>
            <w:vAlign w:val="center"/>
          </w:tcPr>
          <w:p w14:paraId="37EEF7D1"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2026</w:t>
            </w:r>
          </w:p>
        </w:tc>
        <w:tc>
          <w:tcPr>
            <w:tcW w:w="1980" w:type="dxa"/>
            <w:shd w:val="clear" w:color="auto" w:fill="A8D08D" w:themeFill="accent6" w:themeFillTint="99"/>
            <w:vAlign w:val="center"/>
          </w:tcPr>
          <w:p w14:paraId="65A5D2C2"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2027</w:t>
            </w:r>
          </w:p>
        </w:tc>
      </w:tr>
      <w:tr w:rsidR="00A37D72" w:rsidRPr="00A37D72" w14:paraId="5F693D04" w14:textId="77777777" w:rsidTr="00D44D13">
        <w:trPr>
          <w:trHeight w:val="249"/>
        </w:trPr>
        <w:tc>
          <w:tcPr>
            <w:tcW w:w="3674" w:type="dxa"/>
            <w:shd w:val="clear" w:color="auto" w:fill="FFFFFF" w:themeFill="background1"/>
          </w:tcPr>
          <w:p w14:paraId="1D40FFF6" w14:textId="77777777" w:rsidR="002B3CA3" w:rsidRPr="00A37D72" w:rsidRDefault="00AC15F5">
            <w:pPr>
              <w:rPr>
                <w:rFonts w:ascii="Times New Roman" w:hAnsi="Times New Roman" w:cs="Times New Roman"/>
                <w:sz w:val="20"/>
                <w:szCs w:val="20"/>
                <w:lang w:val="sr-Cyrl-RS"/>
              </w:rPr>
            </w:pPr>
            <w:r w:rsidRPr="00A37D72">
              <w:rPr>
                <w:rStyle w:val="PageNumber"/>
                <w:rFonts w:ascii="Times New Roman" w:hAnsi="Times New Roman" w:cs="Times New Roman"/>
                <w:sz w:val="20"/>
                <w:lang w:val="sr-Cyrl-RS"/>
              </w:rPr>
              <w:t>Приходи из буџета</w:t>
            </w:r>
          </w:p>
        </w:tc>
        <w:tc>
          <w:tcPr>
            <w:tcW w:w="2785" w:type="dxa"/>
            <w:shd w:val="clear" w:color="auto" w:fill="FFFFFF" w:themeFill="background1"/>
          </w:tcPr>
          <w:p w14:paraId="61A8374A" w14:textId="77777777" w:rsidR="002B3CA3" w:rsidRPr="00A37D72" w:rsidRDefault="002B3CA3">
            <w:pPr>
              <w:rPr>
                <w:rFonts w:ascii="Times New Roman" w:hAnsi="Times New Roman" w:cs="Times New Roman"/>
                <w:sz w:val="20"/>
                <w:szCs w:val="20"/>
                <w:lang w:val="sr-Cyrl-RS"/>
              </w:rPr>
            </w:pPr>
          </w:p>
        </w:tc>
        <w:tc>
          <w:tcPr>
            <w:tcW w:w="2786" w:type="dxa"/>
            <w:shd w:val="clear" w:color="auto" w:fill="FFFFFF" w:themeFill="background1"/>
          </w:tcPr>
          <w:p w14:paraId="0D5DF132" w14:textId="77777777" w:rsidR="002B3CA3" w:rsidRPr="00A37D72" w:rsidRDefault="002B3CA3">
            <w:pPr>
              <w:rPr>
                <w:rFonts w:ascii="Times New Roman" w:hAnsi="Times New Roman" w:cs="Times New Roman"/>
                <w:sz w:val="20"/>
                <w:szCs w:val="20"/>
                <w:lang w:val="sr-Cyrl-RS"/>
              </w:rPr>
            </w:pPr>
          </w:p>
        </w:tc>
        <w:tc>
          <w:tcPr>
            <w:tcW w:w="2340" w:type="dxa"/>
            <w:shd w:val="clear" w:color="auto" w:fill="FFFFFF" w:themeFill="background1"/>
          </w:tcPr>
          <w:p w14:paraId="67FAC070" w14:textId="77777777" w:rsidR="002B3CA3" w:rsidRPr="00A37D72" w:rsidRDefault="002B3CA3">
            <w:pPr>
              <w:rPr>
                <w:rFonts w:ascii="Times New Roman" w:hAnsi="Times New Roman" w:cs="Times New Roman"/>
                <w:sz w:val="20"/>
                <w:szCs w:val="20"/>
                <w:lang w:val="sr-Cyrl-RS"/>
              </w:rPr>
            </w:pPr>
          </w:p>
        </w:tc>
        <w:tc>
          <w:tcPr>
            <w:tcW w:w="1980" w:type="dxa"/>
            <w:shd w:val="clear" w:color="auto" w:fill="FFFFFF" w:themeFill="background1"/>
          </w:tcPr>
          <w:p w14:paraId="19B56826" w14:textId="77777777" w:rsidR="002B3CA3" w:rsidRPr="00A37D72" w:rsidRDefault="002B3CA3">
            <w:pPr>
              <w:rPr>
                <w:rFonts w:ascii="Times New Roman" w:hAnsi="Times New Roman" w:cs="Times New Roman"/>
                <w:sz w:val="20"/>
                <w:szCs w:val="20"/>
                <w:lang w:val="sr-Cyrl-RS"/>
              </w:rPr>
            </w:pPr>
          </w:p>
        </w:tc>
      </w:tr>
      <w:tr w:rsidR="001641BB" w:rsidRPr="001641BB" w14:paraId="150CCA59" w14:textId="77777777" w:rsidTr="007936B0">
        <w:trPr>
          <w:trHeight w:val="249"/>
        </w:trPr>
        <w:tc>
          <w:tcPr>
            <w:tcW w:w="3674" w:type="dxa"/>
            <w:shd w:val="clear" w:color="auto" w:fill="FFFFFF" w:themeFill="background1"/>
          </w:tcPr>
          <w:p w14:paraId="33709B24" w14:textId="77777777" w:rsidR="001641BB" w:rsidRPr="001641BB" w:rsidRDefault="001641BB" w:rsidP="001641BB">
            <w:pPr>
              <w:rPr>
                <w:rStyle w:val="PageNumber"/>
                <w:rFonts w:ascii="Times New Roman" w:hAnsi="Times New Roman" w:cs="Times New Roman"/>
                <w:sz w:val="20"/>
                <w:lang w:val="sr-Cyrl-RS"/>
              </w:rPr>
            </w:pPr>
            <w:r>
              <w:rPr>
                <w:rStyle w:val="PageNumber"/>
                <w:rFonts w:ascii="Times New Roman" w:hAnsi="Times New Roman" w:cs="Times New Roman"/>
                <w:sz w:val="20"/>
                <w:lang w:val="sr-Cyrl-RS"/>
              </w:rPr>
              <w:t>Ф</w:t>
            </w:r>
            <w:r w:rsidRPr="001641BB">
              <w:rPr>
                <w:rStyle w:val="PageNumber"/>
                <w:rFonts w:ascii="Times New Roman" w:hAnsi="Times New Roman" w:cs="Times New Roman"/>
                <w:sz w:val="20"/>
                <w:lang w:val="sr-Cyrl-RS"/>
              </w:rPr>
              <w:t>инансијска помоћ ЕУ</w:t>
            </w:r>
            <w:r>
              <w:rPr>
                <w:rStyle w:val="PageNumber"/>
                <w:rFonts w:ascii="Times New Roman" w:hAnsi="Times New Roman" w:cs="Times New Roman"/>
                <w:sz w:val="20"/>
                <w:lang w:val="sr-Cyrl-RS"/>
              </w:rPr>
              <w:t xml:space="preserve"> </w:t>
            </w:r>
            <w:r w:rsidRPr="001641BB">
              <w:rPr>
                <w:rStyle w:val="PageNumber"/>
                <w:rFonts w:ascii="Times New Roman" w:hAnsi="Times New Roman" w:cs="Times New Roman"/>
                <w:sz w:val="20"/>
                <w:lang w:val="sr-Cyrl-RS"/>
              </w:rPr>
              <w:t>- ЕУ ИПА 2020</w:t>
            </w:r>
          </w:p>
          <w:p w14:paraId="49150510" w14:textId="01FC84DB" w:rsidR="001641BB" w:rsidRPr="001641BB" w:rsidRDefault="001641BB" w:rsidP="001641BB">
            <w:pPr>
              <w:rPr>
                <w:rStyle w:val="PageNumber"/>
                <w:rFonts w:ascii="Times New Roman" w:hAnsi="Times New Roman" w:cs="Times New Roman"/>
                <w:sz w:val="20"/>
                <w:lang w:val="sr-Cyrl-RS"/>
              </w:rPr>
            </w:pPr>
            <w:r w:rsidRPr="001641BB">
              <w:rPr>
                <w:rStyle w:val="PageNumber"/>
                <w:rFonts w:ascii="Times New Roman" w:hAnsi="Times New Roman" w:cs="Times New Roman"/>
                <w:sz w:val="20"/>
                <w:lang w:val="sr-Cyrl-RS"/>
              </w:rPr>
              <w:t xml:space="preserve">„Унапређење и јачање ефикасности националних регулаторних </w:t>
            </w:r>
            <w:proofErr w:type="spellStart"/>
            <w:r w:rsidRPr="001641BB">
              <w:rPr>
                <w:rStyle w:val="PageNumber"/>
                <w:rFonts w:ascii="Times New Roman" w:hAnsi="Times New Roman" w:cs="Times New Roman"/>
                <w:sz w:val="20"/>
                <w:lang w:val="sr-Cyrl-RS"/>
              </w:rPr>
              <w:t>мехнаизама</w:t>
            </w:r>
            <w:proofErr w:type="spellEnd"/>
            <w:r w:rsidRPr="001641BB">
              <w:rPr>
                <w:rStyle w:val="PageNumber"/>
                <w:rFonts w:ascii="Times New Roman" w:hAnsi="Times New Roman" w:cs="Times New Roman"/>
                <w:sz w:val="20"/>
                <w:lang w:val="sr-Cyrl-RS"/>
              </w:rPr>
              <w:t xml:space="preserve"> социјалне заштите, алата за имплементацију политике, оквира за осигурање квалитета и јачање капацитета за учешће у ЕСФ“</w:t>
            </w:r>
          </w:p>
        </w:tc>
        <w:tc>
          <w:tcPr>
            <w:tcW w:w="2785" w:type="dxa"/>
            <w:tcBorders>
              <w:top w:val="double" w:sz="4" w:space="0" w:color="000000"/>
            </w:tcBorders>
          </w:tcPr>
          <w:p w14:paraId="3EB93110" w14:textId="77777777" w:rsidR="001641BB" w:rsidRDefault="001641BB" w:rsidP="001641BB">
            <w:pPr>
              <w:rPr>
                <w:rFonts w:ascii="Times New Roman" w:hAnsi="Times New Roman" w:cs="Times New Roman"/>
                <w:sz w:val="20"/>
                <w:szCs w:val="20"/>
                <w:lang w:val="en-GB"/>
              </w:rPr>
            </w:pPr>
            <w:r>
              <w:rPr>
                <w:rFonts w:ascii="Times New Roman" w:hAnsi="Times New Roman" w:cs="Times New Roman"/>
                <w:sz w:val="20"/>
                <w:szCs w:val="20"/>
                <w:lang w:val="sr-Cyrl-RS"/>
              </w:rPr>
              <w:t>30/070/0902/7085</w:t>
            </w:r>
            <w:r>
              <w:rPr>
                <w:rFonts w:ascii="Times New Roman" w:hAnsi="Times New Roman" w:cs="Times New Roman"/>
                <w:sz w:val="20"/>
                <w:szCs w:val="20"/>
                <w:lang w:val="en-GB"/>
              </w:rPr>
              <w:t>/423</w:t>
            </w:r>
          </w:p>
          <w:p w14:paraId="467005F0" w14:textId="619C145E" w:rsidR="001641BB" w:rsidRPr="001641BB" w:rsidRDefault="001641BB" w:rsidP="001641BB">
            <w:pPr>
              <w:rPr>
                <w:rStyle w:val="PageNumber"/>
              </w:rPr>
            </w:pPr>
            <w:r>
              <w:rPr>
                <w:rFonts w:ascii="Times New Roman" w:hAnsi="Times New Roman" w:cs="Times New Roman"/>
                <w:sz w:val="20"/>
                <w:szCs w:val="20"/>
                <w:lang w:val="sr-Cyrl-RS"/>
              </w:rPr>
              <w:t>30/070/0902/7085</w:t>
            </w:r>
            <w:r>
              <w:rPr>
                <w:rFonts w:ascii="Times New Roman" w:hAnsi="Times New Roman" w:cs="Times New Roman"/>
                <w:sz w:val="20"/>
                <w:szCs w:val="20"/>
                <w:lang w:val="en-GB"/>
              </w:rPr>
              <w:t>/424</w:t>
            </w:r>
          </w:p>
        </w:tc>
        <w:tc>
          <w:tcPr>
            <w:tcW w:w="2786" w:type="dxa"/>
            <w:tcBorders>
              <w:top w:val="double" w:sz="4" w:space="0" w:color="000000"/>
            </w:tcBorders>
          </w:tcPr>
          <w:p w14:paraId="3BC64705" w14:textId="77777777" w:rsidR="001641BB" w:rsidRDefault="001641BB" w:rsidP="001641BB">
            <w:pPr>
              <w:jc w:val="right"/>
              <w:rPr>
                <w:rFonts w:ascii="Times New Roman" w:hAnsi="Times New Roman" w:cs="Times New Roman"/>
                <w:sz w:val="20"/>
                <w:szCs w:val="20"/>
                <w:lang w:val="sr-Cyrl-RS"/>
              </w:rPr>
            </w:pPr>
            <w:r>
              <w:rPr>
                <w:rFonts w:ascii="Times New Roman" w:hAnsi="Times New Roman" w:cs="Times New Roman"/>
                <w:sz w:val="20"/>
                <w:szCs w:val="20"/>
                <w:lang w:val="sr-Cyrl-RS"/>
              </w:rPr>
              <w:t>85.140</w:t>
            </w:r>
          </w:p>
          <w:p w14:paraId="52A09AD5" w14:textId="409F61BC" w:rsidR="001641BB" w:rsidRPr="00A37D72" w:rsidRDefault="001641BB" w:rsidP="001641BB">
            <w:pPr>
              <w:jc w:val="right"/>
              <w:rPr>
                <w:rFonts w:ascii="Times New Roman" w:hAnsi="Times New Roman" w:cs="Times New Roman"/>
                <w:sz w:val="20"/>
                <w:szCs w:val="20"/>
                <w:lang w:val="sr-Cyrl-RS"/>
              </w:rPr>
            </w:pPr>
            <w:r>
              <w:rPr>
                <w:rFonts w:ascii="Times New Roman" w:hAnsi="Times New Roman" w:cs="Times New Roman"/>
                <w:sz w:val="20"/>
                <w:szCs w:val="20"/>
                <w:lang w:val="sr-Cyrl-RS"/>
              </w:rPr>
              <w:t>154.223</w:t>
            </w:r>
          </w:p>
        </w:tc>
        <w:tc>
          <w:tcPr>
            <w:tcW w:w="2340" w:type="dxa"/>
            <w:shd w:val="clear" w:color="auto" w:fill="FFFFFF" w:themeFill="background1"/>
          </w:tcPr>
          <w:p w14:paraId="7660C4A1" w14:textId="77777777" w:rsidR="001641BB" w:rsidRPr="00A37D72" w:rsidRDefault="001641BB" w:rsidP="001641BB">
            <w:pPr>
              <w:rPr>
                <w:rFonts w:ascii="Times New Roman" w:hAnsi="Times New Roman" w:cs="Times New Roman"/>
                <w:sz w:val="20"/>
                <w:szCs w:val="20"/>
                <w:lang w:val="sr-Cyrl-RS"/>
              </w:rPr>
            </w:pPr>
          </w:p>
        </w:tc>
        <w:tc>
          <w:tcPr>
            <w:tcW w:w="1980" w:type="dxa"/>
            <w:shd w:val="clear" w:color="auto" w:fill="FFFFFF" w:themeFill="background1"/>
          </w:tcPr>
          <w:p w14:paraId="796439DD" w14:textId="77777777" w:rsidR="001641BB" w:rsidRPr="00A37D72" w:rsidRDefault="001641BB" w:rsidP="001641BB">
            <w:pPr>
              <w:rPr>
                <w:rFonts w:ascii="Times New Roman" w:hAnsi="Times New Roman" w:cs="Times New Roman"/>
                <w:sz w:val="20"/>
                <w:szCs w:val="20"/>
                <w:lang w:val="sr-Cyrl-RS"/>
              </w:rPr>
            </w:pPr>
          </w:p>
        </w:tc>
      </w:tr>
      <w:tr w:rsidR="001641BB" w:rsidRPr="00A37D72" w14:paraId="4F5094B6" w14:textId="77777777" w:rsidTr="00D44D13">
        <w:trPr>
          <w:trHeight w:val="252"/>
        </w:trPr>
        <w:tc>
          <w:tcPr>
            <w:tcW w:w="3674" w:type="dxa"/>
            <w:shd w:val="clear" w:color="auto" w:fill="FFFFFF" w:themeFill="background1"/>
          </w:tcPr>
          <w:p w14:paraId="635699AB" w14:textId="77777777" w:rsidR="001641BB" w:rsidRPr="00A37D72" w:rsidRDefault="001641BB" w:rsidP="001641BB">
            <w:pPr>
              <w:rPr>
                <w:rStyle w:val="PageNumber"/>
                <w:rFonts w:ascii="Times New Roman" w:hAnsi="Times New Roman" w:cs="Times New Roman"/>
                <w:sz w:val="20"/>
                <w:szCs w:val="20"/>
                <w:lang w:val="sr-Cyrl-RS"/>
              </w:rPr>
            </w:pPr>
            <w:r w:rsidRPr="00A37D72">
              <w:rPr>
                <w:rFonts w:ascii="Times New Roman" w:hAnsi="Times New Roman" w:cs="Times New Roman"/>
                <w:sz w:val="20"/>
                <w:lang w:val="sr-Cyrl-RS"/>
              </w:rPr>
              <w:t>Донаторска средства*</w:t>
            </w:r>
          </w:p>
        </w:tc>
        <w:tc>
          <w:tcPr>
            <w:tcW w:w="2785" w:type="dxa"/>
            <w:shd w:val="clear" w:color="auto" w:fill="FFFFFF" w:themeFill="background1"/>
          </w:tcPr>
          <w:p w14:paraId="0C521F73" w14:textId="77777777" w:rsidR="001641BB" w:rsidRPr="00A37D72" w:rsidRDefault="001641BB" w:rsidP="001641BB">
            <w:pPr>
              <w:rPr>
                <w:rFonts w:ascii="Times New Roman" w:hAnsi="Times New Roman" w:cs="Times New Roman"/>
                <w:sz w:val="20"/>
                <w:szCs w:val="20"/>
                <w:lang w:val="sr-Cyrl-RS"/>
              </w:rPr>
            </w:pPr>
          </w:p>
        </w:tc>
        <w:tc>
          <w:tcPr>
            <w:tcW w:w="2786" w:type="dxa"/>
            <w:shd w:val="clear" w:color="auto" w:fill="FFFFFF" w:themeFill="background1"/>
          </w:tcPr>
          <w:p w14:paraId="458D2896" w14:textId="77777777" w:rsidR="001641BB" w:rsidRPr="00A37D72" w:rsidRDefault="001641BB" w:rsidP="001641BB">
            <w:pPr>
              <w:rPr>
                <w:rFonts w:ascii="Times New Roman" w:hAnsi="Times New Roman" w:cs="Times New Roman"/>
                <w:sz w:val="20"/>
                <w:szCs w:val="20"/>
                <w:lang w:val="sr-Cyrl-RS"/>
              </w:rPr>
            </w:pPr>
          </w:p>
        </w:tc>
        <w:tc>
          <w:tcPr>
            <w:tcW w:w="2340" w:type="dxa"/>
            <w:shd w:val="clear" w:color="auto" w:fill="FFFFFF" w:themeFill="background1"/>
          </w:tcPr>
          <w:p w14:paraId="535AE9F8" w14:textId="77777777" w:rsidR="001641BB" w:rsidRPr="00A37D72" w:rsidRDefault="001641BB" w:rsidP="001641BB">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450*</w:t>
            </w:r>
          </w:p>
        </w:tc>
        <w:tc>
          <w:tcPr>
            <w:tcW w:w="1980" w:type="dxa"/>
            <w:shd w:val="clear" w:color="auto" w:fill="FFFFFF" w:themeFill="background1"/>
          </w:tcPr>
          <w:p w14:paraId="61CEA303" w14:textId="77777777" w:rsidR="001641BB" w:rsidRPr="00A37D72" w:rsidRDefault="001641BB" w:rsidP="001641BB">
            <w:pPr>
              <w:rPr>
                <w:rFonts w:ascii="Times New Roman" w:hAnsi="Times New Roman" w:cs="Times New Roman"/>
                <w:sz w:val="20"/>
                <w:szCs w:val="20"/>
                <w:lang w:val="sr-Cyrl-RS"/>
              </w:rPr>
            </w:pPr>
          </w:p>
        </w:tc>
      </w:tr>
    </w:tbl>
    <w:p w14:paraId="6165F629" w14:textId="77777777" w:rsidR="002B3CA3" w:rsidRPr="00A37D72" w:rsidRDefault="002B3CA3">
      <w:pPr>
        <w:rPr>
          <w:rFonts w:ascii="Times New Roman" w:hAnsi="Times New Roman" w:cs="Times New Roman"/>
          <w:sz w:val="20"/>
          <w:szCs w:val="20"/>
          <w:lang w:val="sr-Cyrl-RS"/>
        </w:rPr>
      </w:pPr>
    </w:p>
    <w:tbl>
      <w:tblPr>
        <w:tblStyle w:val="TableGrid"/>
        <w:tblW w:w="5245" w:type="pct"/>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084"/>
        <w:gridCol w:w="1156"/>
        <w:gridCol w:w="1466"/>
        <w:gridCol w:w="1536"/>
        <w:gridCol w:w="1614"/>
        <w:gridCol w:w="2039"/>
        <w:gridCol w:w="3669"/>
      </w:tblGrid>
      <w:tr w:rsidR="002F3DD3" w:rsidRPr="00920DC5" w14:paraId="32D0FA74" w14:textId="77777777" w:rsidTr="0042076A">
        <w:trPr>
          <w:trHeight w:val="140"/>
        </w:trPr>
        <w:tc>
          <w:tcPr>
            <w:tcW w:w="2084" w:type="dxa"/>
            <w:vMerge w:val="restart"/>
            <w:tcBorders>
              <w:top w:val="double" w:sz="4" w:space="0" w:color="000000"/>
              <w:bottom w:val="single" w:sz="4" w:space="0" w:color="auto"/>
            </w:tcBorders>
            <w:shd w:val="clear" w:color="auto" w:fill="FFF2CC" w:themeFill="accent4" w:themeFillTint="33"/>
          </w:tcPr>
          <w:p w14:paraId="1FA18040"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Назив активности:</w:t>
            </w:r>
          </w:p>
        </w:tc>
        <w:tc>
          <w:tcPr>
            <w:tcW w:w="1156" w:type="dxa"/>
            <w:vMerge w:val="restart"/>
            <w:tcBorders>
              <w:top w:val="double" w:sz="4" w:space="0" w:color="000000"/>
              <w:bottom w:val="single" w:sz="4" w:space="0" w:color="auto"/>
            </w:tcBorders>
            <w:shd w:val="clear" w:color="auto" w:fill="FFF2CC" w:themeFill="accent4" w:themeFillTint="33"/>
          </w:tcPr>
          <w:p w14:paraId="11C1ECAC"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Орган који спроводи активност</w:t>
            </w:r>
          </w:p>
        </w:tc>
        <w:tc>
          <w:tcPr>
            <w:tcW w:w="1466" w:type="dxa"/>
            <w:vMerge w:val="restart"/>
            <w:tcBorders>
              <w:top w:val="double" w:sz="4" w:space="0" w:color="000000"/>
              <w:bottom w:val="single" w:sz="4" w:space="0" w:color="auto"/>
            </w:tcBorders>
            <w:shd w:val="clear" w:color="auto" w:fill="FFF2CC" w:themeFill="accent4" w:themeFillTint="33"/>
          </w:tcPr>
          <w:p w14:paraId="57A138A8"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Органи партнери у спровођењу активности</w:t>
            </w:r>
          </w:p>
        </w:tc>
        <w:tc>
          <w:tcPr>
            <w:tcW w:w="1536" w:type="dxa"/>
            <w:vMerge w:val="restart"/>
            <w:tcBorders>
              <w:top w:val="double" w:sz="4" w:space="0" w:color="000000"/>
              <w:bottom w:val="single" w:sz="4" w:space="0" w:color="auto"/>
            </w:tcBorders>
            <w:shd w:val="clear" w:color="auto" w:fill="FFF2CC" w:themeFill="accent4" w:themeFillTint="33"/>
          </w:tcPr>
          <w:p w14:paraId="5F076B62"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Рок за завршетак активности</w:t>
            </w:r>
          </w:p>
        </w:tc>
        <w:tc>
          <w:tcPr>
            <w:tcW w:w="1614" w:type="dxa"/>
            <w:vMerge w:val="restart"/>
            <w:tcBorders>
              <w:top w:val="double" w:sz="4" w:space="0" w:color="000000"/>
              <w:bottom w:val="single" w:sz="4" w:space="0" w:color="auto"/>
            </w:tcBorders>
            <w:shd w:val="clear" w:color="auto" w:fill="FFF2CC" w:themeFill="accent4" w:themeFillTint="33"/>
          </w:tcPr>
          <w:p w14:paraId="3AAF6D16"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финансирања</w:t>
            </w:r>
          </w:p>
        </w:tc>
        <w:tc>
          <w:tcPr>
            <w:tcW w:w="2039" w:type="dxa"/>
            <w:vMerge w:val="restart"/>
            <w:tcBorders>
              <w:top w:val="double" w:sz="4" w:space="0" w:color="000000"/>
              <w:bottom w:val="single" w:sz="4" w:space="0" w:color="auto"/>
            </w:tcBorders>
            <w:shd w:val="clear" w:color="auto" w:fill="FFF2CC" w:themeFill="accent4" w:themeFillTint="33"/>
          </w:tcPr>
          <w:p w14:paraId="76F8C0B4"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Веза са програмским буџетом</w:t>
            </w:r>
          </w:p>
        </w:tc>
        <w:tc>
          <w:tcPr>
            <w:tcW w:w="3669" w:type="dxa"/>
            <w:tcBorders>
              <w:top w:val="double" w:sz="4" w:space="0" w:color="000000"/>
              <w:bottom w:val="single" w:sz="4" w:space="0" w:color="auto"/>
            </w:tcBorders>
            <w:shd w:val="clear" w:color="auto" w:fill="FFF2CC" w:themeFill="accent4" w:themeFillTint="33"/>
          </w:tcPr>
          <w:p w14:paraId="40059FD1" w14:textId="1C63F0EF" w:rsidR="002B3CA3" w:rsidRPr="00A37D72" w:rsidRDefault="00553A11">
            <w:pPr>
              <w:jc w:val="center"/>
              <w:rPr>
                <w:rFonts w:ascii="Times New Roman" w:hAnsi="Times New Roman" w:cs="Times New Roman"/>
                <w:sz w:val="20"/>
                <w:szCs w:val="20"/>
                <w:lang w:val="sr-Cyrl-RS"/>
              </w:rPr>
            </w:pPr>
            <w:r>
              <w:rPr>
                <w:rFonts w:ascii="Times New Roman" w:hAnsi="Times New Roman" w:cs="Times New Roman"/>
                <w:sz w:val="20"/>
                <w:szCs w:val="20"/>
                <w:lang w:val="sr-Cyrl-RS"/>
              </w:rPr>
              <w:t>ПОКАЗАТЕЉ</w:t>
            </w:r>
          </w:p>
        </w:tc>
      </w:tr>
      <w:tr w:rsidR="0042076A" w:rsidRPr="00A37D72" w14:paraId="4AA39930" w14:textId="77777777" w:rsidTr="008C4923">
        <w:trPr>
          <w:trHeight w:val="386"/>
        </w:trPr>
        <w:tc>
          <w:tcPr>
            <w:tcW w:w="2084" w:type="dxa"/>
            <w:vMerge/>
            <w:tcBorders>
              <w:top w:val="single" w:sz="4" w:space="0" w:color="auto"/>
              <w:bottom w:val="double" w:sz="4" w:space="0" w:color="000000"/>
            </w:tcBorders>
            <w:shd w:val="clear" w:color="auto" w:fill="FFF2CC" w:themeFill="accent4" w:themeFillTint="33"/>
          </w:tcPr>
          <w:p w14:paraId="162512B4" w14:textId="77777777" w:rsidR="0042076A" w:rsidRPr="00A37D72" w:rsidRDefault="0042076A">
            <w:pPr>
              <w:rPr>
                <w:rFonts w:ascii="Times New Roman" w:hAnsi="Times New Roman" w:cs="Times New Roman"/>
                <w:sz w:val="20"/>
                <w:szCs w:val="20"/>
                <w:lang w:val="sr-Cyrl-RS"/>
              </w:rPr>
            </w:pPr>
          </w:p>
        </w:tc>
        <w:tc>
          <w:tcPr>
            <w:tcW w:w="1156" w:type="dxa"/>
            <w:vMerge/>
            <w:tcBorders>
              <w:top w:val="single" w:sz="4" w:space="0" w:color="auto"/>
              <w:bottom w:val="double" w:sz="4" w:space="0" w:color="000000"/>
            </w:tcBorders>
            <w:shd w:val="clear" w:color="auto" w:fill="FFF2CC" w:themeFill="accent4" w:themeFillTint="33"/>
          </w:tcPr>
          <w:p w14:paraId="274B3FB6" w14:textId="77777777" w:rsidR="0042076A" w:rsidRPr="00A37D72" w:rsidRDefault="0042076A">
            <w:pPr>
              <w:rPr>
                <w:rFonts w:ascii="Times New Roman" w:hAnsi="Times New Roman" w:cs="Times New Roman"/>
                <w:sz w:val="20"/>
                <w:szCs w:val="20"/>
                <w:lang w:val="sr-Cyrl-RS"/>
              </w:rPr>
            </w:pPr>
          </w:p>
        </w:tc>
        <w:tc>
          <w:tcPr>
            <w:tcW w:w="1466" w:type="dxa"/>
            <w:vMerge/>
            <w:tcBorders>
              <w:top w:val="single" w:sz="4" w:space="0" w:color="auto"/>
              <w:bottom w:val="double" w:sz="4" w:space="0" w:color="000000"/>
            </w:tcBorders>
            <w:shd w:val="clear" w:color="auto" w:fill="FFF2CC" w:themeFill="accent4" w:themeFillTint="33"/>
          </w:tcPr>
          <w:p w14:paraId="0CD7E510" w14:textId="77777777" w:rsidR="0042076A" w:rsidRPr="00A37D72" w:rsidRDefault="0042076A">
            <w:pPr>
              <w:rPr>
                <w:rFonts w:ascii="Times New Roman" w:hAnsi="Times New Roman" w:cs="Times New Roman"/>
                <w:sz w:val="20"/>
                <w:szCs w:val="20"/>
                <w:lang w:val="sr-Cyrl-RS"/>
              </w:rPr>
            </w:pPr>
          </w:p>
        </w:tc>
        <w:tc>
          <w:tcPr>
            <w:tcW w:w="1536" w:type="dxa"/>
            <w:vMerge/>
            <w:tcBorders>
              <w:top w:val="single" w:sz="4" w:space="0" w:color="auto"/>
              <w:bottom w:val="double" w:sz="4" w:space="0" w:color="000000"/>
            </w:tcBorders>
            <w:shd w:val="clear" w:color="auto" w:fill="FFF2CC" w:themeFill="accent4" w:themeFillTint="33"/>
          </w:tcPr>
          <w:p w14:paraId="517B5647" w14:textId="77777777" w:rsidR="0042076A" w:rsidRPr="00A37D72" w:rsidRDefault="0042076A">
            <w:pPr>
              <w:jc w:val="center"/>
              <w:rPr>
                <w:rFonts w:ascii="Times New Roman" w:hAnsi="Times New Roman" w:cs="Times New Roman"/>
                <w:sz w:val="20"/>
                <w:szCs w:val="20"/>
                <w:lang w:val="sr-Cyrl-RS"/>
              </w:rPr>
            </w:pPr>
          </w:p>
        </w:tc>
        <w:tc>
          <w:tcPr>
            <w:tcW w:w="1614" w:type="dxa"/>
            <w:vMerge/>
            <w:tcBorders>
              <w:top w:val="single" w:sz="4" w:space="0" w:color="auto"/>
              <w:bottom w:val="double" w:sz="4" w:space="0" w:color="000000"/>
            </w:tcBorders>
            <w:shd w:val="clear" w:color="auto" w:fill="FFF2CC" w:themeFill="accent4" w:themeFillTint="33"/>
          </w:tcPr>
          <w:p w14:paraId="03A9B5DE" w14:textId="77777777" w:rsidR="0042076A" w:rsidRPr="00A37D72" w:rsidRDefault="0042076A">
            <w:pPr>
              <w:jc w:val="center"/>
              <w:rPr>
                <w:rFonts w:ascii="Times New Roman" w:hAnsi="Times New Roman" w:cs="Times New Roman"/>
                <w:sz w:val="20"/>
                <w:szCs w:val="20"/>
                <w:lang w:val="sr-Cyrl-RS"/>
              </w:rPr>
            </w:pPr>
          </w:p>
        </w:tc>
        <w:tc>
          <w:tcPr>
            <w:tcW w:w="2039" w:type="dxa"/>
            <w:vMerge/>
            <w:tcBorders>
              <w:top w:val="single" w:sz="4" w:space="0" w:color="auto"/>
              <w:bottom w:val="double" w:sz="4" w:space="0" w:color="000000"/>
            </w:tcBorders>
            <w:shd w:val="clear" w:color="auto" w:fill="FFF2CC" w:themeFill="accent4" w:themeFillTint="33"/>
          </w:tcPr>
          <w:p w14:paraId="20B2B17C" w14:textId="77777777" w:rsidR="0042076A" w:rsidRPr="00A37D72" w:rsidRDefault="0042076A">
            <w:pPr>
              <w:jc w:val="center"/>
              <w:rPr>
                <w:rFonts w:ascii="Times New Roman" w:hAnsi="Times New Roman" w:cs="Times New Roman"/>
                <w:sz w:val="20"/>
                <w:szCs w:val="20"/>
                <w:lang w:val="sr-Cyrl-RS"/>
              </w:rPr>
            </w:pPr>
          </w:p>
        </w:tc>
        <w:tc>
          <w:tcPr>
            <w:tcW w:w="3669" w:type="dxa"/>
            <w:tcBorders>
              <w:top w:val="single" w:sz="4" w:space="0" w:color="auto"/>
              <w:bottom w:val="double" w:sz="4" w:space="0" w:color="000000"/>
            </w:tcBorders>
            <w:shd w:val="clear" w:color="auto" w:fill="FFF2CC" w:themeFill="accent4" w:themeFillTint="33"/>
          </w:tcPr>
          <w:p w14:paraId="09C5A7C6" w14:textId="77777777" w:rsidR="0042076A" w:rsidRPr="00A37D72" w:rsidRDefault="0042076A">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2025</w:t>
            </w:r>
          </w:p>
          <w:p w14:paraId="5F43E48B" w14:textId="23628458" w:rsidR="0042076A" w:rsidRPr="00A37D72" w:rsidRDefault="0042076A" w:rsidP="0042076A">
            <w:pPr>
              <w:jc w:val="center"/>
              <w:rPr>
                <w:rFonts w:ascii="Times New Roman" w:hAnsi="Times New Roman" w:cs="Times New Roman"/>
                <w:sz w:val="20"/>
                <w:szCs w:val="20"/>
                <w:lang w:val="sr-Cyrl-RS"/>
              </w:rPr>
            </w:pPr>
          </w:p>
        </w:tc>
      </w:tr>
      <w:tr w:rsidR="0042076A" w:rsidRPr="006360B6" w14:paraId="7BE571B8" w14:textId="77777777" w:rsidTr="0042076A">
        <w:trPr>
          <w:trHeight w:val="440"/>
        </w:trPr>
        <w:tc>
          <w:tcPr>
            <w:tcW w:w="2084" w:type="dxa"/>
            <w:tcBorders>
              <w:top w:val="double" w:sz="4" w:space="0" w:color="000000"/>
            </w:tcBorders>
          </w:tcPr>
          <w:p w14:paraId="0138A779" w14:textId="77777777" w:rsidR="0042076A" w:rsidRPr="00A37D72" w:rsidRDefault="0042076A">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1.2.1. Анализа ефеката Уредбе о наменским трансферима у социјалној заштити у циљу унапређења равномерне регионалне заступљености елементарних услуга за ОСИ</w:t>
            </w:r>
          </w:p>
        </w:tc>
        <w:tc>
          <w:tcPr>
            <w:tcW w:w="1156" w:type="dxa"/>
            <w:tcBorders>
              <w:top w:val="double" w:sz="4" w:space="0" w:color="000000"/>
            </w:tcBorders>
          </w:tcPr>
          <w:p w14:paraId="757D890C" w14:textId="77777777" w:rsidR="0042076A" w:rsidRPr="00A37D72" w:rsidRDefault="0042076A">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tc>
        <w:tc>
          <w:tcPr>
            <w:tcW w:w="1466" w:type="dxa"/>
            <w:tcBorders>
              <w:top w:val="double" w:sz="4" w:space="0" w:color="000000"/>
            </w:tcBorders>
          </w:tcPr>
          <w:p w14:paraId="6BFF851F" w14:textId="77777777" w:rsidR="0042076A" w:rsidRPr="00A37D72" w:rsidRDefault="0042076A">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МФ</w:t>
            </w:r>
          </w:p>
        </w:tc>
        <w:tc>
          <w:tcPr>
            <w:tcW w:w="1536" w:type="dxa"/>
            <w:tcBorders>
              <w:top w:val="double" w:sz="4" w:space="0" w:color="000000"/>
            </w:tcBorders>
          </w:tcPr>
          <w:p w14:paraId="44A2F411" w14:textId="77777777" w:rsidR="0042076A" w:rsidRPr="00A37D72" w:rsidRDefault="0042076A">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2025.</w:t>
            </w:r>
          </w:p>
        </w:tc>
        <w:tc>
          <w:tcPr>
            <w:tcW w:w="1614" w:type="dxa"/>
            <w:tcBorders>
              <w:top w:val="double" w:sz="4" w:space="0" w:color="000000"/>
            </w:tcBorders>
          </w:tcPr>
          <w:p w14:paraId="7BFB02C4" w14:textId="4576D247" w:rsidR="0042076A" w:rsidRDefault="0042076A">
            <w:pPr>
              <w:rPr>
                <w:rFonts w:ascii="Times New Roman" w:hAnsi="Times New Roman" w:cs="Times New Roman"/>
                <w:sz w:val="20"/>
                <w:szCs w:val="20"/>
                <w:lang w:val="sr-Cyrl-RS"/>
              </w:rPr>
            </w:pPr>
            <w:r w:rsidRPr="00793463">
              <w:rPr>
                <w:rFonts w:ascii="Times New Roman" w:hAnsi="Times New Roman" w:cs="Times New Roman"/>
                <w:sz w:val="20"/>
                <w:szCs w:val="20"/>
                <w:lang w:val="sr-Cyrl-RS"/>
              </w:rPr>
              <w:t>ЕУ ИПА 2020</w:t>
            </w:r>
          </w:p>
          <w:p w14:paraId="3A7A091E" w14:textId="0C4881AE" w:rsidR="0042076A" w:rsidRPr="00A37D72" w:rsidRDefault="0042076A">
            <w:pPr>
              <w:rPr>
                <w:rFonts w:ascii="Times New Roman" w:hAnsi="Times New Roman" w:cs="Times New Roman"/>
                <w:sz w:val="20"/>
                <w:szCs w:val="20"/>
                <w:lang w:val="sr-Cyrl-RS"/>
              </w:rPr>
            </w:pPr>
            <w:r>
              <w:rPr>
                <w:rFonts w:ascii="Times New Roman" w:hAnsi="Times New Roman" w:cs="Times New Roman"/>
                <w:sz w:val="20"/>
                <w:szCs w:val="20"/>
                <w:lang w:val="sr-Cyrl-RS"/>
              </w:rPr>
              <w:t xml:space="preserve">„Унапређење и јачање ефикасности националних регулаторних </w:t>
            </w:r>
            <w:proofErr w:type="spellStart"/>
            <w:r>
              <w:rPr>
                <w:rFonts w:ascii="Times New Roman" w:hAnsi="Times New Roman" w:cs="Times New Roman"/>
                <w:sz w:val="20"/>
                <w:szCs w:val="20"/>
                <w:lang w:val="sr-Cyrl-RS"/>
              </w:rPr>
              <w:t>мехнаизама</w:t>
            </w:r>
            <w:proofErr w:type="spellEnd"/>
            <w:r>
              <w:rPr>
                <w:rFonts w:ascii="Times New Roman" w:hAnsi="Times New Roman" w:cs="Times New Roman"/>
                <w:sz w:val="20"/>
                <w:szCs w:val="20"/>
                <w:lang w:val="sr-Cyrl-RS"/>
              </w:rPr>
              <w:t xml:space="preserve"> социјалне заштите, алата за имплементацију политике, оквира за осигурање квалитета и јачање капацитета за учешће у ЕСФ“</w:t>
            </w:r>
          </w:p>
        </w:tc>
        <w:tc>
          <w:tcPr>
            <w:tcW w:w="2039" w:type="dxa"/>
            <w:tcBorders>
              <w:top w:val="double" w:sz="4" w:space="0" w:color="000000"/>
            </w:tcBorders>
          </w:tcPr>
          <w:p w14:paraId="45DC3957" w14:textId="6C6A3B86" w:rsidR="0042076A" w:rsidRDefault="0042076A">
            <w:pPr>
              <w:rPr>
                <w:rFonts w:ascii="Times New Roman" w:hAnsi="Times New Roman" w:cs="Times New Roman"/>
                <w:sz w:val="20"/>
                <w:szCs w:val="20"/>
                <w:lang w:val="en-GB"/>
              </w:rPr>
            </w:pPr>
            <w:r>
              <w:rPr>
                <w:rFonts w:ascii="Times New Roman" w:hAnsi="Times New Roman" w:cs="Times New Roman"/>
                <w:sz w:val="20"/>
                <w:szCs w:val="20"/>
                <w:lang w:val="sr-Cyrl-RS"/>
              </w:rPr>
              <w:t>30/070/0902/7085</w:t>
            </w:r>
            <w:r>
              <w:rPr>
                <w:rFonts w:ascii="Times New Roman" w:hAnsi="Times New Roman" w:cs="Times New Roman"/>
                <w:sz w:val="20"/>
                <w:szCs w:val="20"/>
                <w:lang w:val="en-GB"/>
              </w:rPr>
              <w:t>/423</w:t>
            </w:r>
          </w:p>
          <w:p w14:paraId="76BC8EAD" w14:textId="3E7011DE" w:rsidR="0042076A" w:rsidRPr="002F3DD3" w:rsidRDefault="0042076A">
            <w:pPr>
              <w:rPr>
                <w:rFonts w:ascii="Times New Roman" w:hAnsi="Times New Roman" w:cs="Times New Roman"/>
                <w:sz w:val="20"/>
                <w:szCs w:val="20"/>
                <w:lang w:val="en-GB"/>
              </w:rPr>
            </w:pPr>
            <w:r>
              <w:rPr>
                <w:rFonts w:ascii="Times New Roman" w:hAnsi="Times New Roman" w:cs="Times New Roman"/>
                <w:sz w:val="20"/>
                <w:szCs w:val="20"/>
                <w:lang w:val="sr-Cyrl-RS"/>
              </w:rPr>
              <w:t>30/070/0902/7085</w:t>
            </w:r>
            <w:r>
              <w:rPr>
                <w:rFonts w:ascii="Times New Roman" w:hAnsi="Times New Roman" w:cs="Times New Roman"/>
                <w:sz w:val="20"/>
                <w:szCs w:val="20"/>
                <w:lang w:val="en-GB"/>
              </w:rPr>
              <w:t>/424</w:t>
            </w:r>
          </w:p>
        </w:tc>
        <w:tc>
          <w:tcPr>
            <w:tcW w:w="3669" w:type="dxa"/>
            <w:tcBorders>
              <w:top w:val="double" w:sz="4" w:space="0" w:color="000000"/>
            </w:tcBorders>
          </w:tcPr>
          <w:p w14:paraId="0F1EC8F4" w14:textId="1E38AB6C" w:rsidR="0042076A" w:rsidRDefault="0042076A">
            <w:pPr>
              <w:rPr>
                <w:rFonts w:ascii="Times New Roman" w:hAnsi="Times New Roman" w:cs="Times New Roman"/>
                <w:sz w:val="20"/>
                <w:szCs w:val="20"/>
                <w:lang w:val="sr-Cyrl-RS"/>
              </w:rPr>
            </w:pPr>
          </w:p>
          <w:p w14:paraId="2B0FF6E8" w14:textId="77777777" w:rsidR="00553A11" w:rsidRPr="00553A11" w:rsidRDefault="00553A11" w:rsidP="00553A11">
            <w:pPr>
              <w:suppressAutoHyphens w:val="0"/>
              <w:spacing w:after="160" w:line="259" w:lineRule="auto"/>
              <w:jc w:val="both"/>
              <w:rPr>
                <w:rFonts w:ascii="Times New Roman" w:hAnsi="Times New Roman" w:cs="Times New Roman"/>
                <w:sz w:val="20"/>
                <w:szCs w:val="20"/>
                <w:lang w:val="sr-Cyrl-RS"/>
              </w:rPr>
            </w:pPr>
            <w:r w:rsidRPr="00553A11">
              <w:rPr>
                <w:rFonts w:ascii="Times New Roman" w:hAnsi="Times New Roman" w:cs="Times New Roman"/>
                <w:sz w:val="20"/>
                <w:szCs w:val="20"/>
                <w:lang w:val="sr-Cyrl-RS"/>
              </w:rPr>
              <w:t xml:space="preserve">Министарство је завршило рад на </w:t>
            </w:r>
            <w:r w:rsidRPr="00553A11">
              <w:rPr>
                <w:rFonts w:ascii="Times New Roman" w:hAnsi="Times New Roman" w:cs="Times New Roman"/>
                <w:sz w:val="20"/>
                <w:szCs w:val="20"/>
              </w:rPr>
              <w:t xml:space="preserve">ex post </w:t>
            </w:r>
            <w:r w:rsidRPr="00553A11">
              <w:rPr>
                <w:rFonts w:ascii="Times New Roman" w:hAnsi="Times New Roman" w:cs="Times New Roman"/>
                <w:sz w:val="20"/>
                <w:szCs w:val="20"/>
                <w:lang w:val="sr-Cyrl-RS"/>
              </w:rPr>
              <w:t xml:space="preserve">и на </w:t>
            </w:r>
            <w:r w:rsidRPr="00553A11">
              <w:rPr>
                <w:rFonts w:ascii="Times New Roman" w:hAnsi="Times New Roman" w:cs="Times New Roman"/>
                <w:sz w:val="20"/>
                <w:szCs w:val="20"/>
              </w:rPr>
              <w:t xml:space="preserve">ex ante </w:t>
            </w:r>
            <w:r w:rsidRPr="00553A11">
              <w:rPr>
                <w:rFonts w:ascii="Times New Roman" w:hAnsi="Times New Roman" w:cs="Times New Roman"/>
                <w:sz w:val="20"/>
                <w:szCs w:val="20"/>
                <w:lang w:val="sr-Cyrl-RS"/>
              </w:rPr>
              <w:t xml:space="preserve">анализи Уредбе о наменским трансферима и оне су јавно доступне на сајту МРЗБСП у оквиру посебног банера под називом Наменски трансфери где се објављују све информације везано за НТ </w:t>
            </w:r>
            <w:hyperlink r:id="rId10" w:history="1">
              <w:r w:rsidRPr="005027E4">
                <w:rPr>
                  <w:rFonts w:ascii="Times New Roman" w:hAnsi="Times New Roman" w:cs="Times New Roman"/>
                  <w:color w:val="0000FF"/>
                  <w:sz w:val="20"/>
                  <w:szCs w:val="20"/>
                  <w:u w:val="single"/>
                  <w:lang w:val="sr-Latn-RS"/>
                </w:rPr>
                <w:t>Наменски трансфери | Министарство за рад, запошљавање, борачка и социјална питања</w:t>
              </w:r>
            </w:hyperlink>
            <w:r w:rsidRPr="00553A11">
              <w:rPr>
                <w:rFonts w:ascii="Times New Roman" w:hAnsi="Times New Roman" w:cs="Times New Roman"/>
                <w:sz w:val="20"/>
                <w:szCs w:val="20"/>
                <w:lang w:val="sr-Cyrl-RS"/>
              </w:rPr>
              <w:t xml:space="preserve">. </w:t>
            </w:r>
          </w:p>
          <w:p w14:paraId="4AF6DF68" w14:textId="0CA41DFA" w:rsidR="00553A11" w:rsidRPr="00A37D72" w:rsidRDefault="00553A11">
            <w:pPr>
              <w:rPr>
                <w:rFonts w:ascii="Times New Roman" w:hAnsi="Times New Roman" w:cs="Times New Roman"/>
                <w:sz w:val="20"/>
                <w:szCs w:val="20"/>
                <w:lang w:val="sr-Cyrl-RS"/>
              </w:rPr>
            </w:pPr>
          </w:p>
        </w:tc>
      </w:tr>
      <w:tr w:rsidR="001C508A" w:rsidRPr="00122267" w14:paraId="2EA21B90" w14:textId="77777777" w:rsidTr="008C4923">
        <w:trPr>
          <w:trHeight w:val="530"/>
        </w:trPr>
        <w:tc>
          <w:tcPr>
            <w:tcW w:w="2084" w:type="dxa"/>
          </w:tcPr>
          <w:p w14:paraId="2C4890FD" w14:textId="77777777" w:rsidR="001C508A" w:rsidRPr="00A37D72" w:rsidRDefault="001C508A">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1.2.2. Измена Уредбе о наменским трансферима у социјалној заштити, </w:t>
            </w:r>
            <w:r w:rsidRPr="00A37D72">
              <w:rPr>
                <w:rFonts w:ascii="Times New Roman" w:hAnsi="Times New Roman" w:cs="Times New Roman"/>
                <w:sz w:val="20"/>
                <w:szCs w:val="20"/>
                <w:lang w:val="sr-Cyrl-RS"/>
              </w:rPr>
              <w:lastRenderedPageBreak/>
              <w:t>у складу са налазима анализе, а у циљу унапређења равномерне регионалне заступљености елементарних услуга за ОСИ</w:t>
            </w:r>
          </w:p>
        </w:tc>
        <w:tc>
          <w:tcPr>
            <w:tcW w:w="1156" w:type="dxa"/>
          </w:tcPr>
          <w:p w14:paraId="76EEF82C" w14:textId="77777777" w:rsidR="001C508A" w:rsidRPr="00A37D72" w:rsidRDefault="001C508A">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МРЗБСП</w:t>
            </w:r>
          </w:p>
        </w:tc>
        <w:tc>
          <w:tcPr>
            <w:tcW w:w="1466" w:type="dxa"/>
          </w:tcPr>
          <w:p w14:paraId="48B3AE03" w14:textId="77777777" w:rsidR="001C508A" w:rsidRPr="00A37D72" w:rsidRDefault="001C508A">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МФ</w:t>
            </w:r>
          </w:p>
          <w:p w14:paraId="30279703" w14:textId="77777777" w:rsidR="001C508A" w:rsidRPr="00A37D72" w:rsidRDefault="001C508A">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ЈЛС</w:t>
            </w:r>
          </w:p>
        </w:tc>
        <w:tc>
          <w:tcPr>
            <w:tcW w:w="1536" w:type="dxa"/>
          </w:tcPr>
          <w:p w14:paraId="79D91378" w14:textId="77777777" w:rsidR="001C508A" w:rsidRPr="00A37D72" w:rsidRDefault="001C508A">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2026.</w:t>
            </w:r>
          </w:p>
        </w:tc>
        <w:tc>
          <w:tcPr>
            <w:tcW w:w="1614" w:type="dxa"/>
          </w:tcPr>
          <w:p w14:paraId="05533EA8" w14:textId="77777777" w:rsidR="001C508A" w:rsidRPr="00793463" w:rsidRDefault="001C508A" w:rsidP="00793463">
            <w:pPr>
              <w:rPr>
                <w:rFonts w:ascii="Times New Roman" w:hAnsi="Times New Roman" w:cs="Times New Roman"/>
                <w:sz w:val="20"/>
                <w:szCs w:val="20"/>
                <w:lang w:val="sr-Cyrl-RS"/>
              </w:rPr>
            </w:pPr>
            <w:r w:rsidRPr="00793463">
              <w:rPr>
                <w:rFonts w:ascii="Times New Roman" w:hAnsi="Times New Roman" w:cs="Times New Roman"/>
                <w:sz w:val="20"/>
                <w:szCs w:val="20"/>
                <w:lang w:val="sr-Cyrl-RS"/>
              </w:rPr>
              <w:t>ЕУ ИПА 2020</w:t>
            </w:r>
          </w:p>
          <w:p w14:paraId="17CCEA71" w14:textId="65976B73" w:rsidR="001C508A" w:rsidRPr="00A37D72" w:rsidRDefault="001C508A" w:rsidP="00793463">
            <w:pPr>
              <w:rPr>
                <w:rFonts w:ascii="Times New Roman" w:hAnsi="Times New Roman" w:cs="Times New Roman"/>
                <w:sz w:val="20"/>
                <w:szCs w:val="20"/>
                <w:highlight w:val="yellow"/>
                <w:lang w:val="sr-Cyrl-RS"/>
              </w:rPr>
            </w:pPr>
            <w:r w:rsidRPr="00793463">
              <w:rPr>
                <w:rFonts w:ascii="Times New Roman" w:hAnsi="Times New Roman" w:cs="Times New Roman"/>
                <w:sz w:val="20"/>
                <w:szCs w:val="20"/>
                <w:lang w:val="sr-Cyrl-RS"/>
              </w:rPr>
              <w:t xml:space="preserve">„Унапређење и јачање ефикасности </w:t>
            </w:r>
            <w:r w:rsidRPr="00793463">
              <w:rPr>
                <w:rFonts w:ascii="Times New Roman" w:hAnsi="Times New Roman" w:cs="Times New Roman"/>
                <w:sz w:val="20"/>
                <w:szCs w:val="20"/>
                <w:lang w:val="sr-Cyrl-RS"/>
              </w:rPr>
              <w:lastRenderedPageBreak/>
              <w:t xml:space="preserve">националних регулаторних </w:t>
            </w:r>
            <w:proofErr w:type="spellStart"/>
            <w:r w:rsidRPr="00793463">
              <w:rPr>
                <w:rFonts w:ascii="Times New Roman" w:hAnsi="Times New Roman" w:cs="Times New Roman"/>
                <w:sz w:val="20"/>
                <w:szCs w:val="20"/>
                <w:lang w:val="sr-Cyrl-RS"/>
              </w:rPr>
              <w:t>мехнаизама</w:t>
            </w:r>
            <w:proofErr w:type="spellEnd"/>
            <w:r w:rsidRPr="00793463">
              <w:rPr>
                <w:rFonts w:ascii="Times New Roman" w:hAnsi="Times New Roman" w:cs="Times New Roman"/>
                <w:sz w:val="20"/>
                <w:szCs w:val="20"/>
                <w:lang w:val="sr-Cyrl-RS"/>
              </w:rPr>
              <w:t xml:space="preserve"> социјалне заштите, алата за имплементацију политике, оквира за осигурање квалитета и јачање капацитета за учешће у ЕСФ“</w:t>
            </w:r>
          </w:p>
        </w:tc>
        <w:tc>
          <w:tcPr>
            <w:tcW w:w="2039" w:type="dxa"/>
          </w:tcPr>
          <w:p w14:paraId="2B4AB0AB" w14:textId="4866AEE9" w:rsidR="001C508A" w:rsidRPr="00A37D72" w:rsidRDefault="001C508A">
            <w:pPr>
              <w:rPr>
                <w:rFonts w:ascii="Times New Roman" w:hAnsi="Times New Roman" w:cs="Times New Roman"/>
                <w:sz w:val="20"/>
                <w:szCs w:val="20"/>
                <w:lang w:val="sr-Cyrl-RS"/>
              </w:rPr>
            </w:pPr>
            <w:r>
              <w:rPr>
                <w:rFonts w:ascii="Times New Roman" w:hAnsi="Times New Roman" w:cs="Times New Roman"/>
                <w:sz w:val="20"/>
                <w:szCs w:val="20"/>
                <w:lang w:val="sr-Cyrl-RS"/>
              </w:rPr>
              <w:lastRenderedPageBreak/>
              <w:t>Трошкови су исказану у оквиру активности 1.2.1</w:t>
            </w:r>
          </w:p>
        </w:tc>
        <w:tc>
          <w:tcPr>
            <w:tcW w:w="3669" w:type="dxa"/>
          </w:tcPr>
          <w:p w14:paraId="2973D587" w14:textId="77777777" w:rsidR="001C508A" w:rsidRPr="001C508A" w:rsidRDefault="001C508A" w:rsidP="001C508A">
            <w:pPr>
              <w:suppressAutoHyphens w:val="0"/>
              <w:spacing w:after="160" w:line="259" w:lineRule="auto"/>
              <w:jc w:val="both"/>
              <w:rPr>
                <w:rFonts w:ascii="Times New Roman" w:hAnsi="Times New Roman" w:cstheme="minorBidi"/>
                <w:sz w:val="20"/>
                <w:szCs w:val="20"/>
                <w:lang w:val="sr-Cyrl-RS"/>
              </w:rPr>
            </w:pPr>
            <w:bookmarkStart w:id="1" w:name="_Hlk225246866"/>
            <w:r w:rsidRPr="001C508A">
              <w:rPr>
                <w:rFonts w:ascii="Times New Roman" w:hAnsi="Times New Roman" w:cstheme="minorBidi"/>
                <w:b/>
                <w:i/>
                <w:sz w:val="20"/>
                <w:szCs w:val="20"/>
                <w:lang w:val="sr-Cyrl-RS"/>
              </w:rPr>
              <w:t>Уредба о изменама и допунама Уредбе о наменским трансферима у социјалној заштити</w:t>
            </w:r>
            <w:r w:rsidRPr="001C508A">
              <w:rPr>
                <w:rFonts w:ascii="Times New Roman" w:hAnsi="Times New Roman" w:cstheme="minorBidi"/>
                <w:b/>
                <w:sz w:val="20"/>
                <w:szCs w:val="20"/>
                <w:lang w:val="sr-Cyrl-RS"/>
              </w:rPr>
              <w:t xml:space="preserve"> </w:t>
            </w:r>
            <w:r w:rsidRPr="001C508A">
              <w:rPr>
                <w:rFonts w:ascii="Times New Roman" w:hAnsi="Times New Roman" w:cstheme="minorBidi"/>
                <w:sz w:val="20"/>
                <w:szCs w:val="20"/>
                <w:lang w:val="sr-Cyrl-RS"/>
              </w:rPr>
              <w:t xml:space="preserve">донета је у фебруару </w:t>
            </w:r>
            <w:r w:rsidRPr="001C508A">
              <w:rPr>
                <w:rFonts w:ascii="Times New Roman" w:hAnsi="Times New Roman" w:cstheme="minorBidi"/>
                <w:sz w:val="20"/>
                <w:szCs w:val="20"/>
                <w:lang w:val="sr-Cyrl-RS"/>
              </w:rPr>
              <w:lastRenderedPageBreak/>
              <w:t xml:space="preserve">2026.год. (''Сл. гласник РС'' бр. 14/26) са неколико измена чији је циљ усклађивање обрачуна наменских трансфера са макроекономском политиком Владе, обезбеђивање реалнијег обрачуна трансфера за јединице локалних самоуправа и усклађивање расподеле средстава са стварним нивоом развијености општина. Уведена је обавеза ЈЛС да достави доказ о испуњености услова за добијање наменског трансфера као и обавеза достављања доказа да изабрани пружалац услуге поседује важећи лиценцу. Дата је већа важност иновативним услугама и оне су сада издвојене као посебне услуге које ће се финансирати из наменских трансфера. Новом уредбом је продужен рок са 15 на 30 дана за пренос средстава јединицама локалних самоуправа рачунајући од дана подношења захтева за пренос средстава. </w:t>
            </w:r>
          </w:p>
          <w:p w14:paraId="5BD3774E" w14:textId="77777777" w:rsidR="001C508A" w:rsidRPr="001C508A" w:rsidRDefault="001C508A" w:rsidP="001C508A">
            <w:pPr>
              <w:suppressAutoHyphens w:val="0"/>
              <w:spacing w:after="160" w:line="259" w:lineRule="auto"/>
              <w:ind w:firstLine="708"/>
              <w:jc w:val="both"/>
              <w:rPr>
                <w:rFonts w:ascii="Times New Roman" w:hAnsi="Times New Roman" w:cstheme="minorBidi"/>
                <w:sz w:val="20"/>
                <w:szCs w:val="20"/>
                <w:lang w:val="sr-Cyrl-RS"/>
              </w:rPr>
            </w:pPr>
            <w:r w:rsidRPr="001C508A">
              <w:rPr>
                <w:rFonts w:ascii="Times New Roman" w:hAnsi="Times New Roman" w:cstheme="minorBidi"/>
                <w:sz w:val="20"/>
                <w:szCs w:val="20"/>
                <w:lang w:val="sr-Cyrl-RS"/>
              </w:rPr>
              <w:t xml:space="preserve">Кроз пројекат Министарства у оквиру програма ИПА 2020 (наведен као извор финансирања), током 2025.год. развијен је механизам за праћење наменских трансфера са циљем побољшања ефикасности и ефективности и омогућавања бољег увида у потребе и начине на које се ова средства користе. Налази генерисани кроз овај механизам праћења ће се систематски користити за даље планирање и унапређење система наменских трансфера. </w:t>
            </w:r>
          </w:p>
          <w:bookmarkEnd w:id="1"/>
          <w:p w14:paraId="04BBAB2A" w14:textId="77777777" w:rsidR="001C508A" w:rsidRPr="005027E4" w:rsidRDefault="001C508A">
            <w:pPr>
              <w:rPr>
                <w:rFonts w:ascii="Times New Roman" w:hAnsi="Times New Roman" w:cs="Times New Roman"/>
                <w:sz w:val="20"/>
                <w:szCs w:val="20"/>
                <w:lang w:val="sr-Cyrl-RS"/>
              </w:rPr>
            </w:pPr>
          </w:p>
        </w:tc>
      </w:tr>
      <w:tr w:rsidR="001C508A" w:rsidRPr="00A37D72" w14:paraId="43592C2D" w14:textId="77777777" w:rsidTr="008C4923">
        <w:trPr>
          <w:trHeight w:val="1074"/>
        </w:trPr>
        <w:tc>
          <w:tcPr>
            <w:tcW w:w="2084" w:type="dxa"/>
          </w:tcPr>
          <w:p w14:paraId="1C082AB9" w14:textId="77777777" w:rsidR="001C508A" w:rsidRPr="00A37D72" w:rsidRDefault="001C508A">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1.2.3. Анализа потреба и могућности за увођење стимулативних мера за развој услуга у заједници за ОСИ</w:t>
            </w:r>
          </w:p>
        </w:tc>
        <w:tc>
          <w:tcPr>
            <w:tcW w:w="1156" w:type="dxa"/>
          </w:tcPr>
          <w:p w14:paraId="005BB2A8" w14:textId="77777777" w:rsidR="001C508A" w:rsidRPr="00A37D72" w:rsidRDefault="001C508A">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tc>
        <w:tc>
          <w:tcPr>
            <w:tcW w:w="1466" w:type="dxa"/>
          </w:tcPr>
          <w:p w14:paraId="58E19A64" w14:textId="77777777" w:rsidR="001C508A" w:rsidRPr="00A37D72" w:rsidRDefault="001C508A">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МФ</w:t>
            </w:r>
          </w:p>
          <w:p w14:paraId="61ECD37B" w14:textId="77777777" w:rsidR="001C508A" w:rsidRPr="00A37D72" w:rsidRDefault="001C508A">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ЈЛС</w:t>
            </w:r>
          </w:p>
          <w:p w14:paraId="557A0626" w14:textId="77777777" w:rsidR="001C508A" w:rsidRPr="00A37D72" w:rsidRDefault="001C508A">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РЗСЗ</w:t>
            </w:r>
          </w:p>
        </w:tc>
        <w:tc>
          <w:tcPr>
            <w:tcW w:w="1536" w:type="dxa"/>
          </w:tcPr>
          <w:p w14:paraId="454AD24C" w14:textId="77777777" w:rsidR="001C508A" w:rsidRPr="00A37D72" w:rsidRDefault="001C508A">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2026.</w:t>
            </w:r>
          </w:p>
        </w:tc>
        <w:tc>
          <w:tcPr>
            <w:tcW w:w="1614" w:type="dxa"/>
          </w:tcPr>
          <w:p w14:paraId="62727610" w14:textId="77777777" w:rsidR="001C508A" w:rsidRPr="00A37D72" w:rsidRDefault="001C508A">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Донаторска средства*</w:t>
            </w:r>
          </w:p>
        </w:tc>
        <w:tc>
          <w:tcPr>
            <w:tcW w:w="2039" w:type="dxa"/>
          </w:tcPr>
          <w:p w14:paraId="5C283674" w14:textId="77777777" w:rsidR="001C508A" w:rsidRPr="00A37D72" w:rsidRDefault="001C508A">
            <w:pPr>
              <w:rPr>
                <w:rFonts w:ascii="Times New Roman" w:hAnsi="Times New Roman" w:cs="Times New Roman"/>
                <w:sz w:val="20"/>
                <w:szCs w:val="20"/>
                <w:lang w:val="sr-Cyrl-RS"/>
              </w:rPr>
            </w:pPr>
          </w:p>
        </w:tc>
        <w:tc>
          <w:tcPr>
            <w:tcW w:w="3669" w:type="dxa"/>
          </w:tcPr>
          <w:p w14:paraId="0270FAFB" w14:textId="656A1784" w:rsidR="001C508A" w:rsidRPr="005027E4" w:rsidRDefault="001C508A">
            <w:pPr>
              <w:rPr>
                <w:rFonts w:ascii="Times New Roman" w:hAnsi="Times New Roman" w:cs="Times New Roman"/>
                <w:sz w:val="20"/>
                <w:szCs w:val="20"/>
                <w:lang w:val="sr-Cyrl-RS"/>
              </w:rPr>
            </w:pPr>
            <w:r w:rsidRPr="005027E4">
              <w:rPr>
                <w:rFonts w:ascii="Times New Roman" w:hAnsi="Times New Roman" w:cs="Times New Roman"/>
                <w:sz w:val="20"/>
                <w:szCs w:val="20"/>
                <w:lang w:val="sr-Cyrl-RS"/>
              </w:rPr>
              <w:t>У оквиру Сектора за социјалну заштиту наведена анализа није рађена с обзиром да за исту нису обезбеђена средства</w:t>
            </w:r>
          </w:p>
        </w:tc>
      </w:tr>
      <w:tr w:rsidR="001C508A" w:rsidRPr="00920DC5" w14:paraId="64AE6B75" w14:textId="77777777" w:rsidTr="008C4923">
        <w:trPr>
          <w:trHeight w:val="1074"/>
        </w:trPr>
        <w:tc>
          <w:tcPr>
            <w:tcW w:w="2084" w:type="dxa"/>
          </w:tcPr>
          <w:p w14:paraId="4F008EA5" w14:textId="77777777" w:rsidR="001C508A" w:rsidRPr="00A37D72" w:rsidRDefault="001C508A">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1.2.4. Пилотирање стимулативних мера за пружаоце за развој услуга у заједници кроз конкурс за пилотирање услуга у заједници за ОСИ у складу са налазима анализе</w:t>
            </w:r>
          </w:p>
        </w:tc>
        <w:tc>
          <w:tcPr>
            <w:tcW w:w="1156" w:type="dxa"/>
          </w:tcPr>
          <w:p w14:paraId="636D27AE" w14:textId="77777777" w:rsidR="001C508A" w:rsidRPr="00A37D72" w:rsidRDefault="001C508A">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tc>
        <w:tc>
          <w:tcPr>
            <w:tcW w:w="1466" w:type="dxa"/>
          </w:tcPr>
          <w:p w14:paraId="6D9832F2" w14:textId="77777777" w:rsidR="001C508A" w:rsidRPr="00A37D72" w:rsidRDefault="001C508A">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МФ</w:t>
            </w:r>
          </w:p>
          <w:p w14:paraId="02E76DF8" w14:textId="77777777" w:rsidR="001C508A" w:rsidRPr="00A37D72" w:rsidRDefault="001C508A">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РЗСЗ</w:t>
            </w:r>
          </w:p>
        </w:tc>
        <w:tc>
          <w:tcPr>
            <w:tcW w:w="1536" w:type="dxa"/>
          </w:tcPr>
          <w:p w14:paraId="037286E8" w14:textId="77777777" w:rsidR="001C508A" w:rsidRPr="00A37D72" w:rsidRDefault="001C508A">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614" w:type="dxa"/>
          </w:tcPr>
          <w:p w14:paraId="5BAE3485" w14:textId="0175BA82" w:rsidR="001C508A" w:rsidRPr="00A37D72" w:rsidRDefault="001C508A">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Трошак ће бити познат након  израде анализе из активности 1.2.3.</w:t>
            </w:r>
          </w:p>
        </w:tc>
        <w:tc>
          <w:tcPr>
            <w:tcW w:w="2039" w:type="dxa"/>
          </w:tcPr>
          <w:p w14:paraId="4521B2AA" w14:textId="77777777" w:rsidR="001C508A" w:rsidRPr="00A37D72" w:rsidRDefault="001C508A">
            <w:pPr>
              <w:rPr>
                <w:rFonts w:ascii="Times New Roman" w:hAnsi="Times New Roman" w:cs="Times New Roman"/>
                <w:sz w:val="20"/>
                <w:szCs w:val="20"/>
                <w:lang w:val="sr-Cyrl-RS"/>
              </w:rPr>
            </w:pPr>
          </w:p>
        </w:tc>
        <w:tc>
          <w:tcPr>
            <w:tcW w:w="3669" w:type="dxa"/>
          </w:tcPr>
          <w:p w14:paraId="3BDBBC9E" w14:textId="77777777" w:rsidR="001C508A" w:rsidRPr="001C508A" w:rsidRDefault="001C508A" w:rsidP="001C508A">
            <w:pPr>
              <w:suppressAutoHyphens w:val="0"/>
              <w:spacing w:after="160" w:line="259" w:lineRule="auto"/>
              <w:jc w:val="both"/>
              <w:rPr>
                <w:rFonts w:ascii="Times New Roman" w:hAnsi="Times New Roman" w:cstheme="minorBidi"/>
                <w:sz w:val="20"/>
                <w:szCs w:val="20"/>
                <w:lang w:val="sr-Cyrl-RS"/>
              </w:rPr>
            </w:pPr>
            <w:r w:rsidRPr="001C508A">
              <w:rPr>
                <w:rFonts w:ascii="Times New Roman" w:hAnsi="Times New Roman" w:cstheme="minorBidi"/>
                <w:sz w:val="20"/>
                <w:szCs w:val="20"/>
                <w:lang w:val="sr-Cyrl-RS"/>
              </w:rPr>
              <w:t>С обзиром да није урађена анализа из 1.2.3. није било могуће ни пилотирање мера.</w:t>
            </w:r>
          </w:p>
          <w:p w14:paraId="68782849" w14:textId="77777777" w:rsidR="001C508A" w:rsidRPr="005027E4" w:rsidRDefault="001C508A">
            <w:pPr>
              <w:rPr>
                <w:rFonts w:ascii="Times New Roman" w:hAnsi="Times New Roman" w:cs="Times New Roman"/>
                <w:sz w:val="20"/>
                <w:szCs w:val="20"/>
                <w:lang w:val="sr-Cyrl-RS"/>
              </w:rPr>
            </w:pPr>
          </w:p>
        </w:tc>
      </w:tr>
      <w:tr w:rsidR="001C508A" w:rsidRPr="00920DC5" w14:paraId="6ACB08EF" w14:textId="77777777" w:rsidTr="008C4923">
        <w:trPr>
          <w:trHeight w:val="140"/>
        </w:trPr>
        <w:tc>
          <w:tcPr>
            <w:tcW w:w="2084" w:type="dxa"/>
          </w:tcPr>
          <w:p w14:paraId="125D59C6" w14:textId="77777777" w:rsidR="001C508A" w:rsidRPr="00A37D72" w:rsidRDefault="001C508A">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1.2.5. Јачање капацитета ЈЛС за развој услуга у заједници</w:t>
            </w:r>
          </w:p>
        </w:tc>
        <w:tc>
          <w:tcPr>
            <w:tcW w:w="1156" w:type="dxa"/>
          </w:tcPr>
          <w:p w14:paraId="2249B47C" w14:textId="77777777" w:rsidR="001C508A" w:rsidRPr="00A37D72" w:rsidRDefault="001C508A">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tc>
        <w:tc>
          <w:tcPr>
            <w:tcW w:w="1466" w:type="dxa"/>
          </w:tcPr>
          <w:p w14:paraId="3BC2646C" w14:textId="15D6A341" w:rsidR="001C508A" w:rsidRPr="00A37D72" w:rsidRDefault="001C508A">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РЗСЗ</w:t>
            </w:r>
          </w:p>
          <w:p w14:paraId="2B9351D6" w14:textId="77777777" w:rsidR="001C508A" w:rsidRPr="00A37D72" w:rsidRDefault="001C508A">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ЈЛС</w:t>
            </w:r>
          </w:p>
          <w:p w14:paraId="4DB75270" w14:textId="77777777" w:rsidR="001C508A" w:rsidRPr="00A37D72" w:rsidRDefault="001C508A">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СКГО</w:t>
            </w:r>
          </w:p>
        </w:tc>
        <w:tc>
          <w:tcPr>
            <w:tcW w:w="1536" w:type="dxa"/>
          </w:tcPr>
          <w:p w14:paraId="0CE26869" w14:textId="77777777" w:rsidR="001C508A" w:rsidRPr="00A37D72" w:rsidRDefault="001C508A">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2027. </w:t>
            </w:r>
          </w:p>
        </w:tc>
        <w:tc>
          <w:tcPr>
            <w:tcW w:w="1614" w:type="dxa"/>
          </w:tcPr>
          <w:p w14:paraId="4D5F2DF4" w14:textId="58DC8986" w:rsidR="001C508A" w:rsidRPr="00793463" w:rsidRDefault="001C508A" w:rsidP="004A27F5">
            <w:pPr>
              <w:rPr>
                <w:rFonts w:ascii="Times New Roman" w:hAnsi="Times New Roman" w:cs="Times New Roman"/>
                <w:sz w:val="20"/>
                <w:szCs w:val="20"/>
                <w:lang w:val="sr-Cyrl-RS"/>
              </w:rPr>
            </w:pPr>
            <w:r w:rsidRPr="00793463">
              <w:rPr>
                <w:rFonts w:ascii="Times New Roman" w:hAnsi="Times New Roman" w:cs="Times New Roman"/>
                <w:sz w:val="20"/>
                <w:szCs w:val="20"/>
                <w:lang w:val="sr-Cyrl-RS"/>
              </w:rPr>
              <w:t xml:space="preserve">ЕУ ИПА 2020 </w:t>
            </w:r>
            <w:r>
              <w:rPr>
                <w:rFonts w:ascii="Times New Roman" w:hAnsi="Times New Roman" w:cs="Times New Roman"/>
                <w:sz w:val="20"/>
                <w:szCs w:val="20"/>
                <w:lang w:val="sr-Cyrl-RS"/>
              </w:rPr>
              <w:t>–</w:t>
            </w:r>
            <w:r w:rsidRPr="00793463">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w:t>
            </w:r>
            <w:r w:rsidRPr="00793463">
              <w:rPr>
                <w:rFonts w:ascii="Times New Roman" w:hAnsi="Times New Roman" w:cs="Times New Roman"/>
                <w:sz w:val="20"/>
                <w:szCs w:val="20"/>
                <w:lang w:val="sr-Cyrl-RS"/>
              </w:rPr>
              <w:t>Подршка одрживим услугама социјалне заштите у заједници и</w:t>
            </w:r>
          </w:p>
          <w:p w14:paraId="64CC2FD3" w14:textId="7EC309AE" w:rsidR="001C508A" w:rsidRPr="00A37D72" w:rsidRDefault="001C508A" w:rsidP="004A27F5">
            <w:pPr>
              <w:rPr>
                <w:rFonts w:ascii="Times New Roman" w:hAnsi="Times New Roman" w:cs="Times New Roman"/>
                <w:sz w:val="20"/>
                <w:szCs w:val="20"/>
                <w:lang w:val="sr-Cyrl-RS"/>
              </w:rPr>
            </w:pPr>
            <w:r w:rsidRPr="00793463">
              <w:rPr>
                <w:rFonts w:ascii="Times New Roman" w:hAnsi="Times New Roman" w:cs="Times New Roman"/>
                <w:sz w:val="20"/>
                <w:szCs w:val="20"/>
                <w:lang w:val="sr-Cyrl-RS"/>
              </w:rPr>
              <w:t>политикама укључивања на локалном нивоу</w:t>
            </w:r>
            <w:r>
              <w:rPr>
                <w:rFonts w:ascii="Times New Roman" w:hAnsi="Times New Roman" w:cs="Times New Roman"/>
                <w:sz w:val="20"/>
                <w:szCs w:val="20"/>
                <w:lang w:val="sr-Cyrl-RS"/>
              </w:rPr>
              <w:t>“</w:t>
            </w:r>
          </w:p>
        </w:tc>
        <w:tc>
          <w:tcPr>
            <w:tcW w:w="2039" w:type="dxa"/>
          </w:tcPr>
          <w:p w14:paraId="0853ADE3" w14:textId="24B8C2ED" w:rsidR="001C508A" w:rsidRPr="00A37D72" w:rsidRDefault="001C508A">
            <w:pPr>
              <w:rPr>
                <w:rFonts w:ascii="Times New Roman" w:hAnsi="Times New Roman" w:cs="Times New Roman"/>
                <w:sz w:val="20"/>
                <w:szCs w:val="20"/>
                <w:lang w:val="sr-Cyrl-RS"/>
              </w:rPr>
            </w:pPr>
          </w:p>
        </w:tc>
        <w:tc>
          <w:tcPr>
            <w:tcW w:w="3669" w:type="dxa"/>
          </w:tcPr>
          <w:p w14:paraId="729B500F" w14:textId="77777777" w:rsidR="001C508A" w:rsidRPr="001C508A" w:rsidRDefault="001C508A" w:rsidP="001C508A">
            <w:pPr>
              <w:suppressAutoHyphens w:val="0"/>
              <w:jc w:val="both"/>
              <w:rPr>
                <w:rFonts w:ascii="Times New Roman" w:eastAsia="Times New Roman" w:hAnsi="Times New Roman" w:cs="Times New Roman"/>
                <w:sz w:val="20"/>
                <w:szCs w:val="20"/>
                <w:lang w:val="sr-Latn-RS" w:eastAsia="sr-Latn-RS"/>
              </w:rPr>
            </w:pPr>
            <w:r w:rsidRPr="001C508A">
              <w:rPr>
                <w:rFonts w:ascii="Times New Roman" w:eastAsia="Times New Roman" w:hAnsi="Times New Roman" w:cs="Times New Roman"/>
                <w:sz w:val="20"/>
                <w:szCs w:val="20"/>
                <w:lang w:val="sr-Cyrl-RS" w:eastAsia="sr-Latn-RS"/>
              </w:rPr>
              <w:t xml:space="preserve">Почев од 2023.год. па све до половине 2026.год. спроводи се програм ИПА 2020 у оквиру којег су два пројекта усмерена управо на јачање капацитета ЈЛС за развој услуга у заједници, то су: </w:t>
            </w:r>
            <w:r w:rsidRPr="001C508A">
              <w:rPr>
                <w:rFonts w:ascii="Times New Roman" w:eastAsia="Times New Roman" w:hAnsi="Times New Roman" w:cs="Times New Roman"/>
                <w:sz w:val="20"/>
                <w:szCs w:val="20"/>
                <w:lang w:val="sr-Latn-RS" w:eastAsia="sr-Latn-RS"/>
              </w:rPr>
              <w:t xml:space="preserve">1.Пројекат „Унапређење и јачање ефикасности регулаторних механизама социјалне заштите на националном нивоу, алата за спровођење политика и оквира за проверу квалитета и за јачање капацитета за учешће У ЕСФ-у“ </w:t>
            </w:r>
            <w:r w:rsidRPr="001C508A">
              <w:rPr>
                <w:rFonts w:ascii="Times New Roman" w:eastAsia="Times New Roman" w:hAnsi="Times New Roman" w:cs="Times New Roman"/>
                <w:sz w:val="20"/>
                <w:szCs w:val="20"/>
                <w:lang w:val="sr-Cyrl-RS" w:eastAsia="sr-Latn-RS"/>
              </w:rPr>
              <w:t xml:space="preserve">који </w:t>
            </w:r>
            <w:r w:rsidRPr="001C508A">
              <w:rPr>
                <w:rFonts w:ascii="Times New Roman" w:eastAsia="Times New Roman" w:hAnsi="Times New Roman" w:cs="Times New Roman"/>
                <w:sz w:val="20"/>
                <w:szCs w:val="20"/>
                <w:lang w:val="sr-Latn-RS" w:eastAsia="sr-Latn-RS"/>
              </w:rPr>
              <w:t>је пројекат техничке подршке Министарству за рад, запошљавање, борачка и социјална питања за унапређење система социјалне заштите</w:t>
            </w:r>
            <w:r w:rsidRPr="001C508A">
              <w:rPr>
                <w:rFonts w:ascii="Times New Roman" w:eastAsia="Times New Roman" w:hAnsi="Times New Roman" w:cs="Times New Roman"/>
                <w:sz w:val="20"/>
                <w:szCs w:val="20"/>
                <w:lang w:val="sr-Cyrl-RS" w:eastAsia="sr-Latn-RS"/>
              </w:rPr>
              <w:t xml:space="preserve"> и </w:t>
            </w:r>
            <w:r w:rsidRPr="001C508A">
              <w:rPr>
                <w:rFonts w:ascii="Times New Roman" w:eastAsia="Times New Roman" w:hAnsi="Times New Roman" w:cs="Times New Roman"/>
                <w:sz w:val="20"/>
                <w:szCs w:val="20"/>
                <w:lang w:val="sr-Latn-RS" w:eastAsia="sr-Latn-RS"/>
              </w:rPr>
              <w:t xml:space="preserve">2.Директни грант Сталној конференцији градова и општина (СКГО) „Подршка одрживим услугама социјалне заштите у заједници и политикама укључивања на локалном нивоу“. </w:t>
            </w:r>
          </w:p>
          <w:p w14:paraId="04CA1C5C" w14:textId="04752AC7" w:rsidR="001C508A" w:rsidRPr="001C508A" w:rsidRDefault="001C508A" w:rsidP="001C508A">
            <w:pPr>
              <w:suppressAutoHyphens w:val="0"/>
              <w:jc w:val="both"/>
              <w:rPr>
                <w:rFonts w:ascii="Times New Roman" w:eastAsia="Times New Roman" w:hAnsi="Times New Roman" w:cs="Times New Roman"/>
                <w:sz w:val="20"/>
                <w:szCs w:val="20"/>
                <w:lang w:val="sr-Cyrl-RS" w:eastAsia="sr-Latn-RS"/>
              </w:rPr>
            </w:pPr>
            <w:r w:rsidRPr="001C508A">
              <w:rPr>
                <w:rFonts w:ascii="Times New Roman" w:eastAsia="Times New Roman" w:hAnsi="Times New Roman" w:cs="Times New Roman"/>
                <w:sz w:val="20"/>
                <w:szCs w:val="20"/>
                <w:lang w:val="sr-Cyrl-RS" w:eastAsia="sr-Latn-RS"/>
              </w:rPr>
              <w:tab/>
            </w:r>
            <w:r w:rsidRPr="001C508A">
              <w:rPr>
                <w:rFonts w:ascii="Times New Roman" w:eastAsia="Times New Roman" w:hAnsi="Times New Roman" w:cs="Times New Roman"/>
                <w:sz w:val="20"/>
                <w:szCs w:val="20"/>
                <w:lang w:val="sr-Latn-RS" w:eastAsia="sr-Latn-RS"/>
              </w:rPr>
              <w:tab/>
            </w:r>
            <w:r w:rsidRPr="001C508A">
              <w:rPr>
                <w:rFonts w:ascii="Times New Roman" w:eastAsia="Times New Roman" w:hAnsi="Times New Roman" w:cs="Times New Roman"/>
                <w:sz w:val="20"/>
                <w:szCs w:val="20"/>
                <w:lang w:val="sr-Cyrl-RS" w:eastAsia="sr-Latn-RS"/>
              </w:rPr>
              <w:t>У оквиру другог пројекта у</w:t>
            </w:r>
            <w:r w:rsidRPr="001C508A">
              <w:rPr>
                <w:rFonts w:ascii="Times New Roman" w:eastAsia="Times New Roman" w:hAnsi="Times New Roman" w:cs="Times New Roman"/>
                <w:sz w:val="20"/>
                <w:szCs w:val="20"/>
                <w:lang w:val="sr-Latn-RS" w:eastAsia="sr-Latn-RS"/>
              </w:rPr>
              <w:t xml:space="preserve"> 20 изабраних ЈЛС пружена је подршка у изради програма унапређења </w:t>
            </w:r>
            <w:r w:rsidRPr="001C508A">
              <w:rPr>
                <w:rFonts w:ascii="Times New Roman" w:eastAsia="Times New Roman" w:hAnsi="Times New Roman" w:cs="Times New Roman"/>
                <w:sz w:val="20"/>
                <w:szCs w:val="20"/>
                <w:lang w:val="sr-Latn-RS" w:eastAsia="sr-Latn-RS"/>
              </w:rPr>
              <w:lastRenderedPageBreak/>
              <w:t xml:space="preserve">социјалне заштите.  Како би се додатно подржало унапређење локалних система социјалне заштите, СКГО је 2025. године на основу јавног конкурса изабрала додатних 8 јединица локалне самоуправе за подршку у области унапређења социјалне заштите. </w:t>
            </w:r>
          </w:p>
          <w:p w14:paraId="3DDA8504" w14:textId="1DF6BEC8" w:rsidR="001C508A" w:rsidRPr="001C508A" w:rsidRDefault="001C508A" w:rsidP="001C508A">
            <w:pPr>
              <w:suppressAutoHyphens w:val="0"/>
              <w:ind w:firstLine="708"/>
              <w:jc w:val="both"/>
              <w:rPr>
                <w:rFonts w:ascii="Times New Roman" w:eastAsia="Times New Roman" w:hAnsi="Times New Roman" w:cs="Times New Roman"/>
                <w:sz w:val="20"/>
                <w:szCs w:val="20"/>
                <w:lang w:val="sr-Latn-RS" w:eastAsia="sr-Latn-RS"/>
              </w:rPr>
            </w:pPr>
            <w:r w:rsidRPr="001C508A">
              <w:rPr>
                <w:rFonts w:ascii="Times New Roman" w:eastAsia="Times New Roman" w:hAnsi="Times New Roman" w:cs="Times New Roman"/>
                <w:sz w:val="20"/>
                <w:szCs w:val="20"/>
                <w:lang w:val="sr-Latn-RS" w:eastAsia="sr-Latn-RS"/>
              </w:rPr>
              <w:t xml:space="preserve">Ради подршке имплементацији ових пројеката, пружена је помоћ у изради одлука о пилотирању услуга, протокола о сарадњи и уговора са пружаоцима услуга. </w:t>
            </w:r>
          </w:p>
          <w:p w14:paraId="032DAE31" w14:textId="77777777" w:rsidR="001C508A" w:rsidRPr="001C508A" w:rsidRDefault="001C508A" w:rsidP="001C508A">
            <w:pPr>
              <w:suppressAutoHyphens w:val="0"/>
              <w:ind w:firstLine="708"/>
              <w:jc w:val="both"/>
              <w:rPr>
                <w:rFonts w:ascii="Times New Roman" w:eastAsia="Times New Roman" w:hAnsi="Times New Roman" w:cs="Times New Roman"/>
                <w:sz w:val="20"/>
                <w:szCs w:val="20"/>
                <w:lang w:val="sr-Latn-RS" w:eastAsia="sr-Latn-RS"/>
              </w:rPr>
            </w:pPr>
          </w:p>
          <w:p w14:paraId="0F773222" w14:textId="77777777" w:rsidR="001C508A" w:rsidRPr="005027E4" w:rsidRDefault="001C508A">
            <w:pPr>
              <w:rPr>
                <w:rFonts w:ascii="Times New Roman" w:hAnsi="Times New Roman" w:cs="Times New Roman"/>
                <w:sz w:val="20"/>
                <w:szCs w:val="20"/>
                <w:lang w:val="sr-Cyrl-RS"/>
              </w:rPr>
            </w:pPr>
          </w:p>
        </w:tc>
      </w:tr>
      <w:tr w:rsidR="00FA4472" w:rsidRPr="00920DC5" w14:paraId="42DDEA30" w14:textId="77777777" w:rsidTr="008C4923">
        <w:trPr>
          <w:trHeight w:val="140"/>
        </w:trPr>
        <w:tc>
          <w:tcPr>
            <w:tcW w:w="2084" w:type="dxa"/>
          </w:tcPr>
          <w:p w14:paraId="0A2296B7" w14:textId="77777777" w:rsidR="00FA4472" w:rsidRPr="00A37D72" w:rsidRDefault="00FA4472">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 xml:space="preserve">1.2.6. Мапирање и анализа потреба и идентификација приоритетних услуга намењене ОСИ у изабраним ЈЛС </w:t>
            </w:r>
          </w:p>
        </w:tc>
        <w:tc>
          <w:tcPr>
            <w:tcW w:w="1156" w:type="dxa"/>
          </w:tcPr>
          <w:p w14:paraId="6BFC8E85" w14:textId="77777777" w:rsidR="00FA4472" w:rsidRPr="00A37D72" w:rsidRDefault="00FA4472">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 МРЗБСП </w:t>
            </w:r>
          </w:p>
        </w:tc>
        <w:tc>
          <w:tcPr>
            <w:tcW w:w="1466" w:type="dxa"/>
          </w:tcPr>
          <w:p w14:paraId="52F46C51" w14:textId="77777777" w:rsidR="00FA4472" w:rsidRPr="00A37D72" w:rsidRDefault="00FA4472">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РЗСЗ</w:t>
            </w:r>
          </w:p>
          <w:p w14:paraId="05EC3DC4" w14:textId="77777777" w:rsidR="00FA4472" w:rsidRPr="00A37D72" w:rsidRDefault="00FA4472">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ПЗСЗ</w:t>
            </w:r>
          </w:p>
          <w:p w14:paraId="530A2F9D" w14:textId="038DCC57" w:rsidR="00FA4472" w:rsidRPr="00A37D72" w:rsidRDefault="00FA4472">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ЈЛС</w:t>
            </w:r>
          </w:p>
          <w:p w14:paraId="71E4CC91" w14:textId="6FFDC6FB" w:rsidR="00FA4472" w:rsidRPr="00A37D72" w:rsidRDefault="00FA4472">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СКГО</w:t>
            </w:r>
          </w:p>
          <w:p w14:paraId="29764619" w14:textId="6CB5C327" w:rsidR="00FA4472" w:rsidRPr="00A37D72" w:rsidRDefault="00FA4472">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ОЦД</w:t>
            </w:r>
          </w:p>
        </w:tc>
        <w:tc>
          <w:tcPr>
            <w:tcW w:w="1536" w:type="dxa"/>
          </w:tcPr>
          <w:p w14:paraId="396BE55B" w14:textId="77777777" w:rsidR="00FA4472" w:rsidRPr="00A37D72" w:rsidRDefault="00FA4472">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2025.</w:t>
            </w:r>
          </w:p>
        </w:tc>
        <w:tc>
          <w:tcPr>
            <w:tcW w:w="1614" w:type="dxa"/>
          </w:tcPr>
          <w:p w14:paraId="0587CD04" w14:textId="39489973" w:rsidR="00FA4472" w:rsidRPr="00793463" w:rsidRDefault="00FA4472" w:rsidP="004A27F5">
            <w:pPr>
              <w:rPr>
                <w:rFonts w:ascii="Times New Roman" w:hAnsi="Times New Roman" w:cs="Times New Roman"/>
                <w:sz w:val="20"/>
                <w:szCs w:val="20"/>
                <w:lang w:val="sr-Cyrl-RS"/>
              </w:rPr>
            </w:pPr>
            <w:r w:rsidRPr="00793463">
              <w:rPr>
                <w:rFonts w:ascii="Times New Roman" w:hAnsi="Times New Roman" w:cs="Times New Roman"/>
                <w:sz w:val="20"/>
                <w:szCs w:val="20"/>
                <w:lang w:val="sr-Cyrl-RS"/>
              </w:rPr>
              <w:t>ЕУ ИПА 2020 – „Подршка одрживим услугама социјалне заштите у заједници и</w:t>
            </w:r>
          </w:p>
          <w:p w14:paraId="7B4A9757" w14:textId="4194F374" w:rsidR="00FA4472" w:rsidRPr="00A37D72" w:rsidRDefault="00FA4472" w:rsidP="004A27F5">
            <w:pPr>
              <w:rPr>
                <w:rFonts w:ascii="Times New Roman" w:hAnsi="Times New Roman" w:cs="Times New Roman"/>
                <w:sz w:val="20"/>
                <w:szCs w:val="20"/>
                <w:lang w:val="sr-Cyrl-RS"/>
              </w:rPr>
            </w:pPr>
            <w:r w:rsidRPr="00793463">
              <w:rPr>
                <w:rFonts w:ascii="Times New Roman" w:hAnsi="Times New Roman" w:cs="Times New Roman"/>
                <w:sz w:val="20"/>
                <w:szCs w:val="20"/>
                <w:lang w:val="sr-Cyrl-RS"/>
              </w:rPr>
              <w:t>политикама укључивања на локалном нивоу“</w:t>
            </w:r>
          </w:p>
        </w:tc>
        <w:tc>
          <w:tcPr>
            <w:tcW w:w="2039" w:type="dxa"/>
          </w:tcPr>
          <w:p w14:paraId="779CE927" w14:textId="5F1AC906" w:rsidR="00FA4472" w:rsidRPr="00A37D72" w:rsidRDefault="00FA4472">
            <w:pPr>
              <w:rPr>
                <w:rFonts w:ascii="Times New Roman" w:hAnsi="Times New Roman" w:cs="Times New Roman"/>
                <w:sz w:val="20"/>
                <w:szCs w:val="20"/>
                <w:lang w:val="sr-Cyrl-RS"/>
              </w:rPr>
            </w:pPr>
          </w:p>
        </w:tc>
        <w:tc>
          <w:tcPr>
            <w:tcW w:w="3669" w:type="dxa"/>
          </w:tcPr>
          <w:p w14:paraId="36FB4CCB" w14:textId="766180E6" w:rsidR="00FA4472" w:rsidRPr="00FA4472" w:rsidRDefault="00FA4472" w:rsidP="00FA4472">
            <w:pPr>
              <w:suppressAutoHyphens w:val="0"/>
              <w:ind w:firstLine="708"/>
              <w:jc w:val="both"/>
              <w:rPr>
                <w:rFonts w:ascii="Times New Roman" w:eastAsia="Times New Roman" w:hAnsi="Times New Roman" w:cs="Times New Roman"/>
                <w:sz w:val="20"/>
                <w:szCs w:val="20"/>
                <w:lang w:val="sr-Cyrl-RS" w:eastAsia="sr-Latn-RS"/>
              </w:rPr>
            </w:pPr>
            <w:r w:rsidRPr="00FA4472">
              <w:rPr>
                <w:rFonts w:ascii="Times New Roman" w:eastAsia="Times New Roman" w:hAnsi="Times New Roman" w:cs="Times New Roman"/>
                <w:sz w:val="20"/>
                <w:szCs w:val="20"/>
                <w:lang w:val="sr-Cyrl-RS" w:eastAsia="sr-Latn-RS"/>
              </w:rPr>
              <w:t xml:space="preserve">Кроз пројекат </w:t>
            </w:r>
            <w:r w:rsidRPr="00FA4472">
              <w:rPr>
                <w:rFonts w:ascii="Times New Roman" w:eastAsia="Times New Roman" w:hAnsi="Times New Roman" w:cs="Times New Roman"/>
                <w:sz w:val="20"/>
                <w:szCs w:val="20"/>
                <w:lang w:val="sr-Latn-RS" w:eastAsia="sr-Latn-RS"/>
              </w:rPr>
              <w:t xml:space="preserve">ПРО ''Локално управљање за људе и природу'' </w:t>
            </w:r>
            <w:r w:rsidRPr="00FA4472">
              <w:rPr>
                <w:rFonts w:ascii="Times New Roman" w:eastAsia="Times New Roman" w:hAnsi="Times New Roman" w:cs="Times New Roman"/>
                <w:sz w:val="20"/>
                <w:szCs w:val="20"/>
                <w:lang w:val="sr-Latn-RS" w:eastAsia="sr-Latn-RS"/>
              </w:rPr>
              <w:br/>
            </w:r>
            <w:r w:rsidRPr="00FA4472">
              <w:rPr>
                <w:rFonts w:ascii="Times New Roman" w:eastAsia="Times New Roman" w:hAnsi="Times New Roman" w:cs="Times New Roman"/>
                <w:sz w:val="20"/>
                <w:szCs w:val="20"/>
                <w:lang w:val="sr-Cyrl-RS" w:eastAsia="sr-Latn-RS"/>
              </w:rPr>
              <w:t>који</w:t>
            </w:r>
            <w:r w:rsidRPr="00FA4472">
              <w:rPr>
                <w:rFonts w:ascii="Times New Roman" w:eastAsia="Times New Roman" w:hAnsi="Times New Roman" w:cs="Times New Roman"/>
                <w:sz w:val="20"/>
                <w:szCs w:val="20"/>
                <w:lang w:val="sr-Latn-RS" w:eastAsia="sr-Latn-RS"/>
              </w:rPr>
              <w:t xml:space="preserve"> доприноси побољшању квалитета живота грађана и грађанки кроз унапређење локалног управљања, социјалне укључености и заштите животне средине у 110 градова и општина широм Србије</w:t>
            </w:r>
            <w:r w:rsidRPr="00FA4472">
              <w:rPr>
                <w:rFonts w:ascii="Times New Roman" w:eastAsia="Times New Roman" w:hAnsi="Times New Roman" w:cs="Times New Roman"/>
                <w:sz w:val="20"/>
                <w:szCs w:val="20"/>
                <w:lang w:val="sr-Cyrl-RS" w:eastAsia="sr-Latn-RS"/>
              </w:rPr>
              <w:t xml:space="preserve"> у</w:t>
            </w:r>
            <w:r w:rsidRPr="00FA4472">
              <w:rPr>
                <w:rFonts w:ascii="Times New Roman" w:eastAsia="Times New Roman" w:hAnsi="Times New Roman" w:cs="Times New Roman"/>
                <w:sz w:val="20"/>
                <w:szCs w:val="20"/>
                <w:lang w:val="sr-Latn-RS" w:eastAsia="sr-Latn-RS"/>
              </w:rPr>
              <w:t xml:space="preserve"> компоненти социјалне укључености 15 пројеката за услуге социјалне заштите је генерисало укупно 1253 корисника (од тога 746 жена и 441 дете), који испуњавају услове у складу са Законом о социјалној заштити. </w:t>
            </w:r>
          </w:p>
          <w:p w14:paraId="61BDE794" w14:textId="77777777" w:rsidR="00FA4472" w:rsidRPr="00FA4472" w:rsidRDefault="00FA4472" w:rsidP="00FA4472">
            <w:pPr>
              <w:suppressAutoHyphens w:val="0"/>
              <w:ind w:firstLine="708"/>
              <w:jc w:val="both"/>
              <w:rPr>
                <w:rFonts w:ascii="Times New Roman" w:eastAsia="Times New Roman" w:hAnsi="Times New Roman" w:cs="Times New Roman"/>
                <w:sz w:val="20"/>
                <w:szCs w:val="20"/>
                <w:lang w:val="sr-Latn-RS" w:eastAsia="sr-Latn-RS"/>
              </w:rPr>
            </w:pPr>
            <w:r w:rsidRPr="00FA4472">
              <w:rPr>
                <w:rFonts w:ascii="Times New Roman" w:eastAsia="Times New Roman" w:hAnsi="Times New Roman" w:cs="Times New Roman"/>
                <w:sz w:val="20"/>
                <w:szCs w:val="20"/>
                <w:lang w:val="sr-Latn-RS" w:eastAsia="sr-Latn-RS"/>
              </w:rPr>
              <w:t xml:space="preserve">Активност ,,Процена капацитета јединица локалне самоуправе у процесу деинституционализације” чији је циљ процена капацитета на локалном нивоу за развој услуга социјалне заштите у заједници у процесу деинституционализације, са посебним освртом на старије особе, младе са инвалидитетом, као и  младе који напуштају систем социјалне заштите спроводила се у трајању од 18 месеци </w:t>
            </w:r>
            <w:r w:rsidRPr="00FA4472">
              <w:rPr>
                <w:rFonts w:ascii="Times New Roman" w:eastAsia="Times New Roman" w:hAnsi="Times New Roman" w:cs="Times New Roman"/>
                <w:sz w:val="20"/>
                <w:szCs w:val="20"/>
                <w:lang w:val="sr-Latn-RS" w:eastAsia="sr-Latn-RS"/>
              </w:rPr>
              <w:lastRenderedPageBreak/>
              <w:t xml:space="preserve">(фебруар 2024 – август 2025). У последњем кварталу 2025.год. настављен је рад на финализацији документа ''Интензивирање процеса деинституционализације у Републици Србији – смернице за ефикасније спровођење процеса деинституционализације у јединицама локалне самоуправе у Републици Србији – транзиција ка ванинституционалном збрињавању у заједници. У документу су сумирани кључни налази који су прикупљени са терена као и препоруке које ће допринети даљој реализацији циљева Стратегије деинституционализације и развоја услуга социјалне заштите у заједници 2022-2026.год. </w:t>
            </w:r>
          </w:p>
          <w:p w14:paraId="372FE12A" w14:textId="77777777" w:rsidR="00FA4472" w:rsidRPr="00A37D72" w:rsidRDefault="00FA4472">
            <w:pPr>
              <w:rPr>
                <w:rFonts w:ascii="Times New Roman" w:hAnsi="Times New Roman" w:cs="Times New Roman"/>
                <w:sz w:val="20"/>
                <w:szCs w:val="20"/>
                <w:lang w:val="sr-Cyrl-RS"/>
              </w:rPr>
            </w:pPr>
          </w:p>
        </w:tc>
      </w:tr>
    </w:tbl>
    <w:p w14:paraId="566E1CC9" w14:textId="77777777" w:rsidR="002B3CA3" w:rsidRPr="00A37D72" w:rsidRDefault="002B3CA3">
      <w:pPr>
        <w:rPr>
          <w:rFonts w:ascii="Times New Roman" w:hAnsi="Times New Roman" w:cs="Times New Roman"/>
          <w:sz w:val="20"/>
          <w:szCs w:val="20"/>
          <w:lang w:val="sr-Cyrl-RS"/>
        </w:rPr>
      </w:pPr>
    </w:p>
    <w:tbl>
      <w:tblPr>
        <w:tblStyle w:val="TableGrid"/>
        <w:tblW w:w="13575" w:type="dxa"/>
        <w:tblInd w:w="10" w:type="dxa"/>
        <w:tblBorders>
          <w:top w:val="double" w:sz="4" w:space="0" w:color="000000"/>
          <w:left w:val="double" w:sz="4" w:space="0" w:color="000000"/>
          <w:bottom w:val="double" w:sz="4" w:space="0" w:color="000000"/>
          <w:right w:val="double" w:sz="4" w:space="0" w:color="000000"/>
          <w:insideH w:val="double" w:sz="4" w:space="0" w:color="000000"/>
        </w:tblBorders>
        <w:tblLook w:val="04A0" w:firstRow="1" w:lastRow="0" w:firstColumn="1" w:lastColumn="0" w:noHBand="0" w:noVBand="1"/>
      </w:tblPr>
      <w:tblGrid>
        <w:gridCol w:w="3137"/>
        <w:gridCol w:w="1444"/>
        <w:gridCol w:w="1365"/>
        <w:gridCol w:w="1743"/>
        <w:gridCol w:w="1659"/>
        <w:gridCol w:w="1347"/>
        <w:gridCol w:w="1440"/>
        <w:gridCol w:w="1440"/>
      </w:tblGrid>
      <w:tr w:rsidR="00A37D72" w:rsidRPr="00920DC5" w14:paraId="67F303FC" w14:textId="77777777" w:rsidTr="00D44D13">
        <w:trPr>
          <w:trHeight w:val="320"/>
        </w:trPr>
        <w:tc>
          <w:tcPr>
            <w:tcW w:w="13575" w:type="dxa"/>
            <w:gridSpan w:val="8"/>
            <w:shd w:val="clear" w:color="auto" w:fill="C5E0B3" w:themeFill="accent6" w:themeFillTint="66"/>
          </w:tcPr>
          <w:p w14:paraId="595333B1"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Посебан циљ 2: </w:t>
            </w:r>
            <w:r w:rsidRPr="00A37D72">
              <w:rPr>
                <w:rFonts w:ascii="Times New Roman" w:hAnsi="Times New Roman" w:cs="Times New Roman"/>
                <w:b/>
                <w:bCs/>
                <w:sz w:val="20"/>
                <w:szCs w:val="20"/>
                <w:lang w:val="sr-Cyrl-RS"/>
              </w:rPr>
              <w:t xml:space="preserve">Обезбеђено потпуно уживање пословне способности, права на породични и партнерски живот особама са инвалидитетом </w:t>
            </w:r>
          </w:p>
        </w:tc>
      </w:tr>
      <w:tr w:rsidR="00A37D72" w:rsidRPr="00920DC5" w14:paraId="47F2DC0B" w14:textId="77777777" w:rsidTr="00D44D13">
        <w:trPr>
          <w:trHeight w:val="320"/>
        </w:trPr>
        <w:tc>
          <w:tcPr>
            <w:tcW w:w="13575" w:type="dxa"/>
            <w:gridSpan w:val="8"/>
            <w:shd w:val="clear" w:color="auto" w:fill="C5E0B3" w:themeFill="accent6" w:themeFillTint="66"/>
            <w:vAlign w:val="center"/>
          </w:tcPr>
          <w:p w14:paraId="70ECCFF5" w14:textId="77777777" w:rsidR="002B3CA3" w:rsidRPr="00A37D72" w:rsidRDefault="00AC15F5">
            <w:pPr>
              <w:rPr>
                <w:rFonts w:ascii="Times New Roman" w:hAnsi="Times New Roman" w:cs="Times New Roman"/>
                <w:sz w:val="20"/>
                <w:szCs w:val="20"/>
                <w:lang w:val="sr-Cyrl-RS"/>
              </w:rPr>
            </w:pPr>
            <w:r w:rsidRPr="00A37D72">
              <w:rPr>
                <w:rFonts w:ascii="Times New Roman" w:eastAsia="Times New Roman" w:hAnsi="Times New Roman" w:cs="Times New Roman"/>
                <w:sz w:val="20"/>
                <w:szCs w:val="20"/>
                <w:lang w:val="sr-Cyrl-RS"/>
              </w:rPr>
              <w:t>Институција одговорна за координацију и извештавање: Министарство за рад, запошљавање, борачка и социјална питања</w:t>
            </w:r>
          </w:p>
        </w:tc>
      </w:tr>
      <w:tr w:rsidR="00A37D72" w:rsidRPr="00A37D72" w14:paraId="4744FE4C" w14:textId="77777777" w:rsidTr="00D44D13">
        <w:trPr>
          <w:trHeight w:val="575"/>
        </w:trPr>
        <w:tc>
          <w:tcPr>
            <w:tcW w:w="3137" w:type="dxa"/>
            <w:shd w:val="clear" w:color="auto" w:fill="D9D9D9" w:themeFill="background1" w:themeFillShade="D9"/>
          </w:tcPr>
          <w:p w14:paraId="4AF07D85"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Показатељ(и) на нивоу посебног циља</w:t>
            </w:r>
          </w:p>
        </w:tc>
        <w:tc>
          <w:tcPr>
            <w:tcW w:w="1444" w:type="dxa"/>
            <w:shd w:val="clear" w:color="auto" w:fill="D9D9D9" w:themeFill="background1" w:themeFillShade="D9"/>
          </w:tcPr>
          <w:p w14:paraId="070C23E6"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Јединица мере</w:t>
            </w:r>
          </w:p>
        </w:tc>
        <w:tc>
          <w:tcPr>
            <w:tcW w:w="1365" w:type="dxa"/>
            <w:shd w:val="clear" w:color="auto" w:fill="D9D9D9" w:themeFill="background1" w:themeFillShade="D9"/>
          </w:tcPr>
          <w:p w14:paraId="77C9D417"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провере</w:t>
            </w:r>
          </w:p>
        </w:tc>
        <w:tc>
          <w:tcPr>
            <w:tcW w:w="1743" w:type="dxa"/>
            <w:shd w:val="clear" w:color="auto" w:fill="D9D9D9" w:themeFill="background1" w:themeFillShade="D9"/>
          </w:tcPr>
          <w:p w14:paraId="14DA76A3"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Почетна вредност </w:t>
            </w:r>
          </w:p>
        </w:tc>
        <w:tc>
          <w:tcPr>
            <w:tcW w:w="1659" w:type="dxa"/>
            <w:shd w:val="clear" w:color="auto" w:fill="D9D9D9" w:themeFill="background1" w:themeFillShade="D9"/>
          </w:tcPr>
          <w:p w14:paraId="1C05FD7F"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Базна година</w:t>
            </w:r>
          </w:p>
        </w:tc>
        <w:tc>
          <w:tcPr>
            <w:tcW w:w="1347" w:type="dxa"/>
            <w:shd w:val="clear" w:color="auto" w:fill="D9D9D9" w:themeFill="background1" w:themeFillShade="D9"/>
          </w:tcPr>
          <w:p w14:paraId="2CDAA00B" w14:textId="6568DC41"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2025. години</w:t>
            </w:r>
          </w:p>
        </w:tc>
        <w:tc>
          <w:tcPr>
            <w:tcW w:w="1440" w:type="dxa"/>
            <w:shd w:val="clear" w:color="auto" w:fill="D9D9D9" w:themeFill="background1" w:themeFillShade="D9"/>
          </w:tcPr>
          <w:p w14:paraId="5A3A9498" w14:textId="7DB3E5D2"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2026. години</w:t>
            </w:r>
          </w:p>
        </w:tc>
        <w:tc>
          <w:tcPr>
            <w:tcW w:w="1440" w:type="dxa"/>
            <w:shd w:val="clear" w:color="auto" w:fill="D9D9D9" w:themeFill="background1" w:themeFillShade="D9"/>
          </w:tcPr>
          <w:p w14:paraId="146379D1" w14:textId="72EE1DDB"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2027. години</w:t>
            </w:r>
          </w:p>
        </w:tc>
      </w:tr>
      <w:tr w:rsidR="00A37D72" w:rsidRPr="00A37D72" w14:paraId="710CF0E0" w14:textId="77777777" w:rsidTr="00D44D13">
        <w:trPr>
          <w:trHeight w:val="254"/>
        </w:trPr>
        <w:tc>
          <w:tcPr>
            <w:tcW w:w="3137" w:type="dxa"/>
            <w:shd w:val="clear" w:color="auto" w:fill="FFFFFF" w:themeFill="background1"/>
          </w:tcPr>
          <w:p w14:paraId="3CDC8C5E"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Породични закон уведен институт подршке у одлучивању и измењене одредбе о лишењу пословне способности</w:t>
            </w:r>
          </w:p>
        </w:tc>
        <w:tc>
          <w:tcPr>
            <w:tcW w:w="1444" w:type="dxa"/>
            <w:shd w:val="clear" w:color="auto" w:fill="FFFFFF" w:themeFill="background1"/>
          </w:tcPr>
          <w:p w14:paraId="7401B50E"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Да/Не</w:t>
            </w:r>
          </w:p>
        </w:tc>
        <w:tc>
          <w:tcPr>
            <w:tcW w:w="1365" w:type="dxa"/>
            <w:shd w:val="clear" w:color="auto" w:fill="FFFFFF" w:themeFill="background1"/>
          </w:tcPr>
          <w:p w14:paraId="008BE229"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Службени гласник РС</w:t>
            </w:r>
          </w:p>
        </w:tc>
        <w:tc>
          <w:tcPr>
            <w:tcW w:w="1743" w:type="dxa"/>
            <w:shd w:val="clear" w:color="auto" w:fill="FFFFFF" w:themeFill="background1"/>
          </w:tcPr>
          <w:p w14:paraId="116FECFB"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Не</w:t>
            </w:r>
          </w:p>
        </w:tc>
        <w:tc>
          <w:tcPr>
            <w:tcW w:w="1659" w:type="dxa"/>
            <w:shd w:val="clear" w:color="auto" w:fill="FFFFFF" w:themeFill="background1"/>
          </w:tcPr>
          <w:p w14:paraId="0DE30180"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2024.</w:t>
            </w:r>
          </w:p>
        </w:tc>
        <w:tc>
          <w:tcPr>
            <w:tcW w:w="1347" w:type="dxa"/>
            <w:shd w:val="clear" w:color="auto" w:fill="FFFFFF" w:themeFill="background1"/>
          </w:tcPr>
          <w:p w14:paraId="58BD3FD6"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Не</w:t>
            </w:r>
          </w:p>
        </w:tc>
        <w:tc>
          <w:tcPr>
            <w:tcW w:w="1440" w:type="dxa"/>
            <w:shd w:val="clear" w:color="auto" w:fill="FFFFFF" w:themeFill="background1"/>
          </w:tcPr>
          <w:p w14:paraId="6F46DD01"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Да</w:t>
            </w:r>
          </w:p>
        </w:tc>
        <w:tc>
          <w:tcPr>
            <w:tcW w:w="1440" w:type="dxa"/>
            <w:shd w:val="clear" w:color="auto" w:fill="FFFFFF" w:themeFill="background1"/>
          </w:tcPr>
          <w:p w14:paraId="0C9952DF"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Да</w:t>
            </w:r>
          </w:p>
        </w:tc>
      </w:tr>
      <w:tr w:rsidR="00A37D72" w:rsidRPr="00A37D72" w14:paraId="70272A90" w14:textId="77777777" w:rsidTr="00D44D13">
        <w:trPr>
          <w:trHeight w:val="254"/>
        </w:trPr>
        <w:tc>
          <w:tcPr>
            <w:tcW w:w="3137" w:type="dxa"/>
            <w:shd w:val="clear" w:color="auto" w:fill="FFFFFF" w:themeFill="background1"/>
          </w:tcPr>
          <w:p w14:paraId="1881C69A"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законску регулативу уведен појам когнитивне приступачности</w:t>
            </w:r>
          </w:p>
        </w:tc>
        <w:tc>
          <w:tcPr>
            <w:tcW w:w="1444" w:type="dxa"/>
            <w:shd w:val="clear" w:color="auto" w:fill="FFFFFF" w:themeFill="background1"/>
          </w:tcPr>
          <w:p w14:paraId="45ACB3EC"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Да/Не</w:t>
            </w:r>
          </w:p>
        </w:tc>
        <w:tc>
          <w:tcPr>
            <w:tcW w:w="1365" w:type="dxa"/>
            <w:shd w:val="clear" w:color="auto" w:fill="FFFFFF" w:themeFill="background1"/>
          </w:tcPr>
          <w:p w14:paraId="0D7F447F"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Службени гласник РС</w:t>
            </w:r>
          </w:p>
        </w:tc>
        <w:tc>
          <w:tcPr>
            <w:tcW w:w="1743" w:type="dxa"/>
            <w:shd w:val="clear" w:color="auto" w:fill="FFFFFF" w:themeFill="background1"/>
          </w:tcPr>
          <w:p w14:paraId="667374DB"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Не</w:t>
            </w:r>
          </w:p>
        </w:tc>
        <w:tc>
          <w:tcPr>
            <w:tcW w:w="1659" w:type="dxa"/>
            <w:shd w:val="clear" w:color="auto" w:fill="FFFFFF" w:themeFill="background1"/>
          </w:tcPr>
          <w:p w14:paraId="7656E2A7"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2024.</w:t>
            </w:r>
          </w:p>
        </w:tc>
        <w:tc>
          <w:tcPr>
            <w:tcW w:w="1347" w:type="dxa"/>
            <w:shd w:val="clear" w:color="auto" w:fill="FFFFFF" w:themeFill="background1"/>
          </w:tcPr>
          <w:p w14:paraId="7E420C7C"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Не</w:t>
            </w:r>
          </w:p>
        </w:tc>
        <w:tc>
          <w:tcPr>
            <w:tcW w:w="1440" w:type="dxa"/>
            <w:shd w:val="clear" w:color="auto" w:fill="FFFFFF" w:themeFill="background1"/>
          </w:tcPr>
          <w:p w14:paraId="46E5FFEF"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Не</w:t>
            </w:r>
          </w:p>
        </w:tc>
        <w:tc>
          <w:tcPr>
            <w:tcW w:w="1440" w:type="dxa"/>
            <w:shd w:val="clear" w:color="auto" w:fill="FFFFFF" w:themeFill="background1"/>
          </w:tcPr>
          <w:p w14:paraId="00985CA7"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Да</w:t>
            </w:r>
          </w:p>
        </w:tc>
      </w:tr>
    </w:tbl>
    <w:p w14:paraId="72896C2A" w14:textId="77777777" w:rsidR="002B3CA3" w:rsidRPr="00A37D72" w:rsidRDefault="002B3CA3">
      <w:pPr>
        <w:rPr>
          <w:rFonts w:ascii="Times New Roman" w:hAnsi="Times New Roman" w:cs="Times New Roman"/>
          <w:sz w:val="20"/>
          <w:szCs w:val="20"/>
          <w:lang w:val="sr-Cyrl-RS"/>
        </w:rPr>
      </w:pPr>
    </w:p>
    <w:tbl>
      <w:tblPr>
        <w:tblStyle w:val="TableGrid"/>
        <w:tblW w:w="135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79"/>
        <w:gridCol w:w="1510"/>
        <w:gridCol w:w="1275"/>
        <w:gridCol w:w="951"/>
        <w:gridCol w:w="751"/>
        <w:gridCol w:w="12"/>
        <w:gridCol w:w="1582"/>
        <w:gridCol w:w="1440"/>
        <w:gridCol w:w="1350"/>
        <w:gridCol w:w="1440"/>
      </w:tblGrid>
      <w:tr w:rsidR="00A37D72" w:rsidRPr="00920DC5" w14:paraId="5FB22793" w14:textId="77777777" w:rsidTr="00D44D13">
        <w:trPr>
          <w:trHeight w:val="169"/>
        </w:trPr>
        <w:tc>
          <w:tcPr>
            <w:tcW w:w="13590" w:type="dxa"/>
            <w:gridSpan w:val="10"/>
            <w:shd w:val="clear" w:color="auto" w:fill="F7CAAC" w:themeFill="accent2" w:themeFillTint="66"/>
          </w:tcPr>
          <w:p w14:paraId="43F3167A" w14:textId="77777777" w:rsidR="00D5635A" w:rsidRPr="00A37D72" w:rsidRDefault="00D5635A">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Мера 2.1:</w:t>
            </w:r>
            <w:r w:rsidRPr="00A37D72">
              <w:rPr>
                <w:rFonts w:ascii="Times New Roman" w:hAnsi="Times New Roman" w:cs="Times New Roman"/>
                <w:i/>
                <w:iCs/>
                <w:sz w:val="20"/>
                <w:szCs w:val="20"/>
                <w:lang w:val="sr-Cyrl-RS"/>
              </w:rPr>
              <w:t xml:space="preserve"> Измена законодавног оквира како би се обезбедиле једнаке могућности за породични живот, становање, партнерске односе и доношење одлука без ограничења по основу инвалидитета</w:t>
            </w:r>
          </w:p>
        </w:tc>
      </w:tr>
      <w:tr w:rsidR="00A37D72" w:rsidRPr="00920DC5" w14:paraId="1215E87A" w14:textId="77777777" w:rsidTr="00D44D13">
        <w:trPr>
          <w:trHeight w:val="300"/>
        </w:trPr>
        <w:tc>
          <w:tcPr>
            <w:tcW w:w="13590" w:type="dxa"/>
            <w:gridSpan w:val="10"/>
            <w:shd w:val="clear" w:color="auto" w:fill="F7CAAC" w:themeFill="accent2" w:themeFillTint="66"/>
          </w:tcPr>
          <w:p w14:paraId="6B40053D" w14:textId="77777777" w:rsidR="00D5635A" w:rsidRPr="00A37D72" w:rsidRDefault="00D5635A">
            <w:pPr>
              <w:rPr>
                <w:rFonts w:ascii="Times New Roman" w:hAnsi="Times New Roman" w:cs="Times New Roman"/>
                <w:sz w:val="20"/>
                <w:szCs w:val="20"/>
                <w:lang w:val="sr-Cyrl-RS"/>
              </w:rPr>
            </w:pPr>
            <w:r w:rsidRPr="00A37D72">
              <w:rPr>
                <w:rFonts w:ascii="Times New Roman" w:eastAsia="Times New Roman" w:hAnsi="Times New Roman" w:cs="Times New Roman"/>
                <w:sz w:val="20"/>
                <w:szCs w:val="20"/>
                <w:lang w:val="sr-Cyrl-RS"/>
              </w:rPr>
              <w:t>Институција одговорна за реализацију: Министарство за бригу о породици и демографију</w:t>
            </w:r>
          </w:p>
        </w:tc>
      </w:tr>
      <w:tr w:rsidR="00A37D72" w:rsidRPr="00A37D72" w14:paraId="5B5B6719" w14:textId="77777777" w:rsidTr="00D44D13">
        <w:trPr>
          <w:trHeight w:val="300"/>
        </w:trPr>
        <w:tc>
          <w:tcPr>
            <w:tcW w:w="7015" w:type="dxa"/>
            <w:gridSpan w:val="4"/>
            <w:shd w:val="clear" w:color="auto" w:fill="F7CAAC" w:themeFill="accent2" w:themeFillTint="66"/>
          </w:tcPr>
          <w:p w14:paraId="094E9693" w14:textId="77777777" w:rsidR="00D5635A" w:rsidRPr="00A37D72" w:rsidRDefault="00D5635A">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Период спровођења: 2025-2027.</w:t>
            </w:r>
          </w:p>
        </w:tc>
        <w:tc>
          <w:tcPr>
            <w:tcW w:w="6575" w:type="dxa"/>
            <w:gridSpan w:val="6"/>
            <w:shd w:val="clear" w:color="auto" w:fill="F7CAAC" w:themeFill="accent2" w:themeFillTint="66"/>
          </w:tcPr>
          <w:p w14:paraId="26F33595" w14:textId="5E9F69B7" w:rsidR="00D5635A" w:rsidRPr="00A37D72" w:rsidRDefault="00D5635A">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Тип мере: регулаторна</w:t>
            </w:r>
          </w:p>
        </w:tc>
      </w:tr>
      <w:tr w:rsidR="00A37D72" w:rsidRPr="00A37D72" w14:paraId="62A7597F" w14:textId="77777777" w:rsidTr="00D44D13">
        <w:trPr>
          <w:trHeight w:val="300"/>
        </w:trPr>
        <w:tc>
          <w:tcPr>
            <w:tcW w:w="7015" w:type="dxa"/>
            <w:gridSpan w:val="4"/>
            <w:tcBorders>
              <w:bottom w:val="double" w:sz="4" w:space="0" w:color="auto"/>
            </w:tcBorders>
            <w:shd w:val="clear" w:color="auto" w:fill="F7CAAC" w:themeFill="accent2" w:themeFillTint="66"/>
          </w:tcPr>
          <w:p w14:paraId="79B25712" w14:textId="77777777" w:rsidR="00D5635A" w:rsidRPr="00A37D72" w:rsidRDefault="00D5635A">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Прописи које је потребно изменити/усвојити за спровођење мере:</w:t>
            </w:r>
          </w:p>
        </w:tc>
        <w:tc>
          <w:tcPr>
            <w:tcW w:w="6575" w:type="dxa"/>
            <w:gridSpan w:val="6"/>
            <w:tcBorders>
              <w:bottom w:val="double" w:sz="4" w:space="0" w:color="auto"/>
            </w:tcBorders>
            <w:shd w:val="clear" w:color="auto" w:fill="F7CAAC" w:themeFill="accent2" w:themeFillTint="66"/>
          </w:tcPr>
          <w:p w14:paraId="49C34127" w14:textId="77777777" w:rsidR="00D5635A" w:rsidRPr="00A37D72" w:rsidRDefault="00D5635A">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Породични закон</w:t>
            </w:r>
          </w:p>
        </w:tc>
      </w:tr>
      <w:tr w:rsidR="00A37D72" w:rsidRPr="00A37D72" w14:paraId="32EC886D" w14:textId="77777777" w:rsidTr="000F55F7">
        <w:trPr>
          <w:trHeight w:val="735"/>
        </w:trPr>
        <w:tc>
          <w:tcPr>
            <w:tcW w:w="3279" w:type="dxa"/>
            <w:tcBorders>
              <w:right w:val="single" w:sz="4" w:space="0" w:color="auto"/>
            </w:tcBorders>
            <w:shd w:val="clear" w:color="auto" w:fill="D9D9D9" w:themeFill="background1" w:themeFillShade="D9"/>
          </w:tcPr>
          <w:p w14:paraId="1B85F824" w14:textId="3CD088B1"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Показатељ(и) на нивоу мере</w:t>
            </w:r>
          </w:p>
        </w:tc>
        <w:tc>
          <w:tcPr>
            <w:tcW w:w="1510" w:type="dxa"/>
            <w:tcBorders>
              <w:left w:val="single" w:sz="4" w:space="0" w:color="auto"/>
              <w:right w:val="single" w:sz="4" w:space="0" w:color="auto"/>
            </w:tcBorders>
            <w:shd w:val="clear" w:color="auto" w:fill="D9D9D9" w:themeFill="background1" w:themeFillShade="D9"/>
          </w:tcPr>
          <w:p w14:paraId="7D8D3306"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Јединица мере</w:t>
            </w:r>
          </w:p>
        </w:tc>
        <w:tc>
          <w:tcPr>
            <w:tcW w:w="1275" w:type="dxa"/>
            <w:tcBorders>
              <w:left w:val="single" w:sz="4" w:space="0" w:color="auto"/>
              <w:right w:val="single" w:sz="4" w:space="0" w:color="auto"/>
            </w:tcBorders>
            <w:shd w:val="clear" w:color="auto" w:fill="D9D9D9" w:themeFill="background1" w:themeFillShade="D9"/>
          </w:tcPr>
          <w:p w14:paraId="2CEB64FE"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провере</w:t>
            </w:r>
          </w:p>
        </w:tc>
        <w:tc>
          <w:tcPr>
            <w:tcW w:w="1702" w:type="dxa"/>
            <w:gridSpan w:val="2"/>
            <w:tcBorders>
              <w:left w:val="single" w:sz="4" w:space="0" w:color="auto"/>
              <w:right w:val="single" w:sz="4" w:space="0" w:color="auto"/>
            </w:tcBorders>
            <w:shd w:val="clear" w:color="auto" w:fill="D9D9D9" w:themeFill="background1" w:themeFillShade="D9"/>
          </w:tcPr>
          <w:p w14:paraId="5D8E28D5"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Почетна вредност </w:t>
            </w:r>
          </w:p>
        </w:tc>
        <w:tc>
          <w:tcPr>
            <w:tcW w:w="1594" w:type="dxa"/>
            <w:gridSpan w:val="2"/>
            <w:tcBorders>
              <w:left w:val="single" w:sz="4" w:space="0" w:color="auto"/>
              <w:right w:val="single" w:sz="4" w:space="0" w:color="auto"/>
            </w:tcBorders>
            <w:shd w:val="clear" w:color="auto" w:fill="D9D9D9" w:themeFill="background1" w:themeFillShade="D9"/>
          </w:tcPr>
          <w:p w14:paraId="31C154F0"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Базна година</w:t>
            </w:r>
          </w:p>
        </w:tc>
        <w:tc>
          <w:tcPr>
            <w:tcW w:w="1440" w:type="dxa"/>
            <w:tcBorders>
              <w:left w:val="single" w:sz="4" w:space="0" w:color="auto"/>
              <w:right w:val="single" w:sz="4" w:space="0" w:color="auto"/>
            </w:tcBorders>
            <w:shd w:val="clear" w:color="auto" w:fill="D9D9D9" w:themeFill="background1" w:themeFillShade="D9"/>
          </w:tcPr>
          <w:p w14:paraId="60E441B1" w14:textId="785D5DF9"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2025. години</w:t>
            </w:r>
          </w:p>
        </w:tc>
        <w:tc>
          <w:tcPr>
            <w:tcW w:w="1350" w:type="dxa"/>
            <w:tcBorders>
              <w:left w:val="single" w:sz="4" w:space="0" w:color="auto"/>
              <w:right w:val="single" w:sz="4" w:space="0" w:color="auto"/>
            </w:tcBorders>
            <w:shd w:val="clear" w:color="auto" w:fill="D9D9D9" w:themeFill="background1" w:themeFillShade="D9"/>
          </w:tcPr>
          <w:p w14:paraId="2FB92095" w14:textId="47C288DE"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2026. години</w:t>
            </w:r>
          </w:p>
        </w:tc>
        <w:tc>
          <w:tcPr>
            <w:tcW w:w="1440" w:type="dxa"/>
            <w:tcBorders>
              <w:left w:val="single" w:sz="4" w:space="0" w:color="auto"/>
            </w:tcBorders>
            <w:shd w:val="clear" w:color="auto" w:fill="D9D9D9" w:themeFill="background1" w:themeFillShade="D9"/>
          </w:tcPr>
          <w:p w14:paraId="6C23C294" w14:textId="3FC16EDF"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2027. години</w:t>
            </w:r>
          </w:p>
        </w:tc>
      </w:tr>
      <w:tr w:rsidR="00A37D72" w:rsidRPr="00A37D72" w14:paraId="0DE1D3DF" w14:textId="77777777" w:rsidTr="00D44D13">
        <w:trPr>
          <w:trHeight w:val="254"/>
        </w:trPr>
        <w:tc>
          <w:tcPr>
            <w:tcW w:w="3279" w:type="dxa"/>
            <w:tcBorders>
              <w:right w:val="single" w:sz="4" w:space="0" w:color="auto"/>
            </w:tcBorders>
            <w:shd w:val="clear" w:color="auto" w:fill="FFFFFF" w:themeFill="background1"/>
          </w:tcPr>
          <w:p w14:paraId="373A7D5D" w14:textId="6716BD63" w:rsidR="002B3CA3" w:rsidRPr="00A37D72" w:rsidRDefault="000F55F7">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Уведена обавеза прилагођавања објеката колективног становања у којима живе ОСИ</w:t>
            </w:r>
          </w:p>
        </w:tc>
        <w:tc>
          <w:tcPr>
            <w:tcW w:w="1510" w:type="dxa"/>
            <w:tcBorders>
              <w:left w:val="single" w:sz="4" w:space="0" w:color="auto"/>
              <w:right w:val="single" w:sz="4" w:space="0" w:color="auto"/>
            </w:tcBorders>
            <w:shd w:val="clear" w:color="auto" w:fill="FFFFFF" w:themeFill="background1"/>
          </w:tcPr>
          <w:p w14:paraId="59E8225D"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Да/Не</w:t>
            </w:r>
          </w:p>
        </w:tc>
        <w:tc>
          <w:tcPr>
            <w:tcW w:w="1275" w:type="dxa"/>
            <w:tcBorders>
              <w:left w:val="single" w:sz="4" w:space="0" w:color="auto"/>
              <w:right w:val="single" w:sz="4" w:space="0" w:color="auto"/>
            </w:tcBorders>
            <w:shd w:val="clear" w:color="auto" w:fill="FFFFFF" w:themeFill="background1"/>
          </w:tcPr>
          <w:p w14:paraId="397B31DC"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Службени гласник РС</w:t>
            </w:r>
          </w:p>
        </w:tc>
        <w:tc>
          <w:tcPr>
            <w:tcW w:w="1714" w:type="dxa"/>
            <w:gridSpan w:val="3"/>
            <w:tcBorders>
              <w:left w:val="single" w:sz="4" w:space="0" w:color="auto"/>
              <w:right w:val="single" w:sz="4" w:space="0" w:color="auto"/>
            </w:tcBorders>
            <w:shd w:val="clear" w:color="auto" w:fill="FFFFFF" w:themeFill="background1"/>
          </w:tcPr>
          <w:p w14:paraId="4634AA3A"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Не</w:t>
            </w:r>
          </w:p>
        </w:tc>
        <w:tc>
          <w:tcPr>
            <w:tcW w:w="1582" w:type="dxa"/>
            <w:tcBorders>
              <w:left w:val="single" w:sz="4" w:space="0" w:color="auto"/>
              <w:right w:val="single" w:sz="4" w:space="0" w:color="auto"/>
            </w:tcBorders>
            <w:shd w:val="clear" w:color="auto" w:fill="FFFFFF" w:themeFill="background1"/>
          </w:tcPr>
          <w:p w14:paraId="6D733CB9"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2024.</w:t>
            </w:r>
          </w:p>
        </w:tc>
        <w:tc>
          <w:tcPr>
            <w:tcW w:w="1440" w:type="dxa"/>
            <w:tcBorders>
              <w:left w:val="single" w:sz="4" w:space="0" w:color="auto"/>
              <w:right w:val="single" w:sz="4" w:space="0" w:color="auto"/>
            </w:tcBorders>
            <w:shd w:val="clear" w:color="auto" w:fill="FFFFFF" w:themeFill="background1"/>
          </w:tcPr>
          <w:p w14:paraId="78ED743F"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Не</w:t>
            </w:r>
          </w:p>
        </w:tc>
        <w:tc>
          <w:tcPr>
            <w:tcW w:w="1350" w:type="dxa"/>
            <w:tcBorders>
              <w:left w:val="single" w:sz="4" w:space="0" w:color="auto"/>
              <w:right w:val="single" w:sz="4" w:space="0" w:color="auto"/>
            </w:tcBorders>
            <w:shd w:val="clear" w:color="auto" w:fill="FFFFFF" w:themeFill="background1"/>
          </w:tcPr>
          <w:p w14:paraId="48919C95"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Не</w:t>
            </w:r>
          </w:p>
        </w:tc>
        <w:tc>
          <w:tcPr>
            <w:tcW w:w="1440" w:type="dxa"/>
            <w:tcBorders>
              <w:left w:val="single" w:sz="4" w:space="0" w:color="auto"/>
            </w:tcBorders>
            <w:shd w:val="clear" w:color="auto" w:fill="FFFFFF" w:themeFill="background1"/>
          </w:tcPr>
          <w:p w14:paraId="1530D82C"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Да</w:t>
            </w:r>
          </w:p>
        </w:tc>
      </w:tr>
      <w:tr w:rsidR="00CC53BC" w:rsidRPr="00A37D72" w14:paraId="4850CC61" w14:textId="77777777" w:rsidTr="00D44D13">
        <w:trPr>
          <w:trHeight w:val="254"/>
        </w:trPr>
        <w:tc>
          <w:tcPr>
            <w:tcW w:w="3279" w:type="dxa"/>
            <w:tcBorders>
              <w:right w:val="single" w:sz="4" w:space="0" w:color="auto"/>
            </w:tcBorders>
            <w:shd w:val="clear" w:color="auto" w:fill="FFFFFF" w:themeFill="background1"/>
          </w:tcPr>
          <w:p w14:paraId="3C0605E7" w14:textId="2BAEF62C" w:rsidR="00CC53BC"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 кампања за унапређење свести заједнице о праву на одлучивање особа са инвалидитетом</w:t>
            </w:r>
          </w:p>
        </w:tc>
        <w:tc>
          <w:tcPr>
            <w:tcW w:w="1510" w:type="dxa"/>
            <w:tcBorders>
              <w:left w:val="single" w:sz="4" w:space="0" w:color="auto"/>
              <w:right w:val="single" w:sz="4" w:space="0" w:color="auto"/>
            </w:tcBorders>
            <w:shd w:val="clear" w:color="auto" w:fill="FFFFFF" w:themeFill="background1"/>
          </w:tcPr>
          <w:p w14:paraId="4E1D386C" w14:textId="2AE51528" w:rsidR="00CC53BC"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w:t>
            </w:r>
          </w:p>
        </w:tc>
        <w:tc>
          <w:tcPr>
            <w:tcW w:w="1275" w:type="dxa"/>
            <w:tcBorders>
              <w:left w:val="single" w:sz="4" w:space="0" w:color="auto"/>
              <w:right w:val="single" w:sz="4" w:space="0" w:color="auto"/>
            </w:tcBorders>
            <w:shd w:val="clear" w:color="auto" w:fill="FFFFFF" w:themeFill="background1"/>
          </w:tcPr>
          <w:p w14:paraId="520A6857" w14:textId="336DCA9C" w:rsidR="00CC53BC"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Извештај реализатора кампања</w:t>
            </w:r>
          </w:p>
        </w:tc>
        <w:tc>
          <w:tcPr>
            <w:tcW w:w="1714" w:type="dxa"/>
            <w:gridSpan w:val="3"/>
            <w:tcBorders>
              <w:left w:val="single" w:sz="4" w:space="0" w:color="auto"/>
              <w:right w:val="single" w:sz="4" w:space="0" w:color="auto"/>
            </w:tcBorders>
            <w:shd w:val="clear" w:color="auto" w:fill="FFFFFF" w:themeFill="background1"/>
          </w:tcPr>
          <w:p w14:paraId="7451BB07" w14:textId="56A8B269" w:rsidR="00CC53BC"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0</w:t>
            </w:r>
          </w:p>
        </w:tc>
        <w:tc>
          <w:tcPr>
            <w:tcW w:w="1582" w:type="dxa"/>
            <w:tcBorders>
              <w:left w:val="single" w:sz="4" w:space="0" w:color="auto"/>
              <w:right w:val="single" w:sz="4" w:space="0" w:color="auto"/>
            </w:tcBorders>
            <w:shd w:val="clear" w:color="auto" w:fill="FFFFFF" w:themeFill="background1"/>
          </w:tcPr>
          <w:p w14:paraId="7E80EB2F" w14:textId="728EB25C" w:rsidR="00CC53BC"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2024.</w:t>
            </w:r>
          </w:p>
        </w:tc>
        <w:tc>
          <w:tcPr>
            <w:tcW w:w="1440" w:type="dxa"/>
            <w:tcBorders>
              <w:left w:val="single" w:sz="4" w:space="0" w:color="auto"/>
              <w:right w:val="single" w:sz="4" w:space="0" w:color="auto"/>
            </w:tcBorders>
            <w:shd w:val="clear" w:color="auto" w:fill="FFFFFF" w:themeFill="background1"/>
          </w:tcPr>
          <w:p w14:paraId="32CB5CCA" w14:textId="70A90E37" w:rsidR="00CC53BC" w:rsidRPr="00A37D72" w:rsidRDefault="006F4D06">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0</w:t>
            </w:r>
          </w:p>
        </w:tc>
        <w:tc>
          <w:tcPr>
            <w:tcW w:w="1350" w:type="dxa"/>
            <w:tcBorders>
              <w:left w:val="single" w:sz="4" w:space="0" w:color="auto"/>
              <w:right w:val="single" w:sz="4" w:space="0" w:color="auto"/>
            </w:tcBorders>
            <w:shd w:val="clear" w:color="auto" w:fill="FFFFFF" w:themeFill="background1"/>
          </w:tcPr>
          <w:p w14:paraId="3EB38ED2" w14:textId="4FCC3857" w:rsidR="00CC53BC" w:rsidRPr="00A37D72" w:rsidRDefault="006F4D06">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0</w:t>
            </w:r>
          </w:p>
        </w:tc>
        <w:tc>
          <w:tcPr>
            <w:tcW w:w="1440" w:type="dxa"/>
            <w:tcBorders>
              <w:left w:val="single" w:sz="4" w:space="0" w:color="auto"/>
            </w:tcBorders>
            <w:shd w:val="clear" w:color="auto" w:fill="FFFFFF" w:themeFill="background1"/>
          </w:tcPr>
          <w:p w14:paraId="097AD52D" w14:textId="7FEFF5B2" w:rsidR="00CC53BC" w:rsidRPr="00A37D72" w:rsidRDefault="006F4D06">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0</w:t>
            </w:r>
          </w:p>
        </w:tc>
      </w:tr>
    </w:tbl>
    <w:p w14:paraId="7A274632" w14:textId="77777777" w:rsidR="002B3CA3" w:rsidRPr="00A37D72" w:rsidRDefault="002B3CA3">
      <w:pPr>
        <w:rPr>
          <w:rFonts w:ascii="Times New Roman" w:hAnsi="Times New Roman" w:cs="Times New Roman"/>
          <w:sz w:val="20"/>
          <w:szCs w:val="20"/>
          <w:lang w:val="sr-Cyrl-RS"/>
        </w:rPr>
      </w:pPr>
    </w:p>
    <w:tbl>
      <w:tblPr>
        <w:tblStyle w:val="TableGrid"/>
        <w:tblW w:w="13565" w:type="dxa"/>
        <w:tblInd w:w="10" w:type="dxa"/>
        <w:tblLook w:val="04A0" w:firstRow="1" w:lastRow="0" w:firstColumn="1" w:lastColumn="0" w:noHBand="0" w:noVBand="1"/>
      </w:tblPr>
      <w:tblGrid>
        <w:gridCol w:w="3664"/>
        <w:gridCol w:w="2778"/>
        <w:gridCol w:w="2713"/>
        <w:gridCol w:w="2340"/>
        <w:gridCol w:w="2070"/>
      </w:tblGrid>
      <w:tr w:rsidR="00A37D72" w:rsidRPr="00920DC5" w14:paraId="57876C38" w14:textId="77777777" w:rsidTr="00D44D13">
        <w:trPr>
          <w:trHeight w:val="270"/>
        </w:trPr>
        <w:tc>
          <w:tcPr>
            <w:tcW w:w="3664" w:type="dxa"/>
            <w:vMerge w:val="restart"/>
            <w:tcBorders>
              <w:left w:val="double" w:sz="4" w:space="0" w:color="000000"/>
              <w:right w:val="double" w:sz="4" w:space="0" w:color="000000"/>
            </w:tcBorders>
            <w:shd w:val="clear" w:color="auto" w:fill="A8D08D" w:themeFill="accent6" w:themeFillTint="99"/>
          </w:tcPr>
          <w:p w14:paraId="4FBCDBA8"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финансирања мере</w:t>
            </w:r>
          </w:p>
        </w:tc>
        <w:tc>
          <w:tcPr>
            <w:tcW w:w="2778" w:type="dxa"/>
            <w:vMerge w:val="restart"/>
            <w:tcBorders>
              <w:left w:val="double" w:sz="4" w:space="0" w:color="000000"/>
              <w:right w:val="double" w:sz="4" w:space="0" w:color="000000"/>
            </w:tcBorders>
            <w:shd w:val="clear" w:color="auto" w:fill="A8D08D" w:themeFill="accent6" w:themeFillTint="99"/>
          </w:tcPr>
          <w:p w14:paraId="1B43A0AA"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Веза са програмским буџетом</w:t>
            </w:r>
          </w:p>
        </w:tc>
        <w:tc>
          <w:tcPr>
            <w:tcW w:w="7123" w:type="dxa"/>
            <w:gridSpan w:val="3"/>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0C774B10"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Укупна процењена финансијска средства у 000 дин.</w:t>
            </w:r>
          </w:p>
        </w:tc>
      </w:tr>
      <w:tr w:rsidR="00A37D72" w:rsidRPr="00A37D72" w14:paraId="51E37992" w14:textId="77777777" w:rsidTr="00D44D13">
        <w:trPr>
          <w:trHeight w:val="270"/>
        </w:trPr>
        <w:tc>
          <w:tcPr>
            <w:tcW w:w="3664" w:type="dxa"/>
            <w:vMerge/>
            <w:tcBorders>
              <w:left w:val="double" w:sz="4" w:space="0" w:color="000000"/>
              <w:right w:val="double" w:sz="4" w:space="0" w:color="000000"/>
            </w:tcBorders>
            <w:shd w:val="clear" w:color="auto" w:fill="A8D08D" w:themeFill="accent6" w:themeFillTint="99"/>
          </w:tcPr>
          <w:p w14:paraId="014F7E28" w14:textId="77777777" w:rsidR="002B3CA3" w:rsidRPr="00A37D72" w:rsidRDefault="002B3CA3">
            <w:pPr>
              <w:rPr>
                <w:rFonts w:ascii="Times New Roman" w:hAnsi="Times New Roman" w:cs="Times New Roman"/>
                <w:sz w:val="20"/>
                <w:szCs w:val="20"/>
                <w:lang w:val="sr-Cyrl-RS"/>
              </w:rPr>
            </w:pPr>
          </w:p>
        </w:tc>
        <w:tc>
          <w:tcPr>
            <w:tcW w:w="2778" w:type="dxa"/>
            <w:vMerge/>
            <w:tcBorders>
              <w:left w:val="double" w:sz="4" w:space="0" w:color="000000"/>
              <w:bottom w:val="double" w:sz="4" w:space="0" w:color="000000"/>
              <w:right w:val="double" w:sz="4" w:space="0" w:color="000000"/>
            </w:tcBorders>
            <w:shd w:val="clear" w:color="auto" w:fill="A8D08D" w:themeFill="accent6" w:themeFillTint="99"/>
          </w:tcPr>
          <w:p w14:paraId="61A787E4" w14:textId="77777777" w:rsidR="002B3CA3" w:rsidRPr="00A37D72" w:rsidRDefault="002B3CA3">
            <w:pPr>
              <w:rPr>
                <w:rFonts w:ascii="Times New Roman" w:hAnsi="Times New Roman" w:cs="Times New Roman"/>
                <w:sz w:val="20"/>
                <w:szCs w:val="20"/>
                <w:lang w:val="sr-Cyrl-RS"/>
              </w:rPr>
            </w:pPr>
          </w:p>
        </w:tc>
        <w:tc>
          <w:tcPr>
            <w:tcW w:w="2713"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73151AFB"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2025</w:t>
            </w:r>
          </w:p>
        </w:tc>
        <w:tc>
          <w:tcPr>
            <w:tcW w:w="2340"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0BB8FCBB"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2026</w:t>
            </w:r>
          </w:p>
        </w:tc>
        <w:tc>
          <w:tcPr>
            <w:tcW w:w="2070"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52C45AFD"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2027</w:t>
            </w:r>
          </w:p>
        </w:tc>
      </w:tr>
      <w:tr w:rsidR="00A37D72" w:rsidRPr="00A37D72" w14:paraId="2C97CFE0" w14:textId="77777777" w:rsidTr="00D44D13">
        <w:trPr>
          <w:trHeight w:val="62"/>
        </w:trPr>
        <w:tc>
          <w:tcPr>
            <w:tcW w:w="366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1EBBB1D4"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Приходи из буџета</w:t>
            </w:r>
          </w:p>
        </w:tc>
        <w:tc>
          <w:tcPr>
            <w:tcW w:w="2778" w:type="dxa"/>
            <w:tcBorders>
              <w:top w:val="double" w:sz="4" w:space="0" w:color="000000"/>
              <w:bottom w:val="double" w:sz="4" w:space="0" w:color="000000"/>
              <w:right w:val="double" w:sz="4" w:space="0" w:color="000000"/>
            </w:tcBorders>
          </w:tcPr>
          <w:p w14:paraId="21A1D90D"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33/110/1002/0001/423</w:t>
            </w:r>
          </w:p>
        </w:tc>
        <w:tc>
          <w:tcPr>
            <w:tcW w:w="2713" w:type="dxa"/>
            <w:tcBorders>
              <w:top w:val="double" w:sz="4" w:space="0" w:color="000000"/>
              <w:left w:val="double" w:sz="4" w:space="0" w:color="000000"/>
              <w:bottom w:val="double" w:sz="4" w:space="0" w:color="000000"/>
              <w:right w:val="double" w:sz="4" w:space="0" w:color="000000"/>
            </w:tcBorders>
          </w:tcPr>
          <w:p w14:paraId="591082B1"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120</w:t>
            </w:r>
          </w:p>
        </w:tc>
        <w:tc>
          <w:tcPr>
            <w:tcW w:w="2340" w:type="dxa"/>
            <w:tcBorders>
              <w:top w:val="double" w:sz="4" w:space="0" w:color="000000"/>
              <w:left w:val="double" w:sz="4" w:space="0" w:color="000000"/>
              <w:bottom w:val="double" w:sz="4" w:space="0" w:color="000000"/>
              <w:right w:val="double" w:sz="4" w:space="0" w:color="000000"/>
            </w:tcBorders>
          </w:tcPr>
          <w:p w14:paraId="69729844"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120</w:t>
            </w:r>
          </w:p>
        </w:tc>
        <w:tc>
          <w:tcPr>
            <w:tcW w:w="2070" w:type="dxa"/>
            <w:tcBorders>
              <w:top w:val="double" w:sz="4" w:space="0" w:color="000000"/>
              <w:left w:val="double" w:sz="4" w:space="0" w:color="000000"/>
              <w:bottom w:val="double" w:sz="4" w:space="0" w:color="000000"/>
              <w:right w:val="double" w:sz="4" w:space="0" w:color="000000"/>
            </w:tcBorders>
          </w:tcPr>
          <w:p w14:paraId="6C484BFB"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120</w:t>
            </w:r>
          </w:p>
        </w:tc>
      </w:tr>
      <w:tr w:rsidR="00A37D72" w:rsidRPr="00A37D72" w14:paraId="029DA420" w14:textId="77777777" w:rsidTr="00D44D13">
        <w:trPr>
          <w:trHeight w:val="96"/>
        </w:trPr>
        <w:tc>
          <w:tcPr>
            <w:tcW w:w="366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570E893C"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Донаторска средства*</w:t>
            </w:r>
          </w:p>
        </w:tc>
        <w:tc>
          <w:tcPr>
            <w:tcW w:w="2778"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63B399DD" w14:textId="77777777" w:rsidR="002B3CA3" w:rsidRPr="00A37D72" w:rsidRDefault="002B3CA3">
            <w:pPr>
              <w:rPr>
                <w:rFonts w:ascii="Times New Roman" w:hAnsi="Times New Roman" w:cs="Times New Roman"/>
                <w:sz w:val="20"/>
                <w:szCs w:val="20"/>
                <w:lang w:val="sr-Cyrl-RS"/>
              </w:rPr>
            </w:pPr>
          </w:p>
        </w:tc>
        <w:tc>
          <w:tcPr>
            <w:tcW w:w="271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7C228FAB"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773*</w:t>
            </w:r>
          </w:p>
        </w:tc>
        <w:tc>
          <w:tcPr>
            <w:tcW w:w="234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54EE91E6"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1.846*</w:t>
            </w:r>
          </w:p>
        </w:tc>
        <w:tc>
          <w:tcPr>
            <w:tcW w:w="207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5F600B48"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1.292*</w:t>
            </w:r>
          </w:p>
        </w:tc>
      </w:tr>
    </w:tbl>
    <w:p w14:paraId="74AE005E" w14:textId="77777777" w:rsidR="002B3CA3" w:rsidRPr="00A37D72" w:rsidRDefault="002B3CA3">
      <w:pPr>
        <w:rPr>
          <w:rFonts w:ascii="Times New Roman" w:hAnsi="Times New Roman" w:cs="Times New Roman"/>
          <w:sz w:val="20"/>
          <w:szCs w:val="20"/>
          <w:lang w:val="sr-Cyrl-RS"/>
        </w:rPr>
      </w:pPr>
    </w:p>
    <w:tbl>
      <w:tblPr>
        <w:tblStyle w:val="TableGrid"/>
        <w:tblW w:w="5245" w:type="pct"/>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119"/>
        <w:gridCol w:w="1168"/>
        <w:gridCol w:w="1388"/>
        <w:gridCol w:w="1188"/>
        <w:gridCol w:w="1374"/>
        <w:gridCol w:w="1733"/>
        <w:gridCol w:w="1721"/>
        <w:gridCol w:w="1437"/>
        <w:gridCol w:w="1436"/>
      </w:tblGrid>
      <w:tr w:rsidR="00A37D72" w:rsidRPr="00920DC5" w14:paraId="45F75E61" w14:textId="77777777" w:rsidTr="00835FB1">
        <w:trPr>
          <w:trHeight w:val="140"/>
        </w:trPr>
        <w:tc>
          <w:tcPr>
            <w:tcW w:w="2119" w:type="dxa"/>
            <w:vMerge w:val="restart"/>
            <w:tcBorders>
              <w:top w:val="double" w:sz="4" w:space="0" w:color="000000"/>
              <w:bottom w:val="single" w:sz="4" w:space="0" w:color="auto"/>
            </w:tcBorders>
            <w:shd w:val="clear" w:color="auto" w:fill="FFF2CC" w:themeFill="accent4" w:themeFillTint="33"/>
          </w:tcPr>
          <w:p w14:paraId="5250FE73"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Назив активности:</w:t>
            </w:r>
          </w:p>
        </w:tc>
        <w:tc>
          <w:tcPr>
            <w:tcW w:w="1168" w:type="dxa"/>
            <w:vMerge w:val="restart"/>
            <w:tcBorders>
              <w:top w:val="double" w:sz="4" w:space="0" w:color="000000"/>
              <w:bottom w:val="single" w:sz="4" w:space="0" w:color="auto"/>
            </w:tcBorders>
            <w:shd w:val="clear" w:color="auto" w:fill="FFF2CC" w:themeFill="accent4" w:themeFillTint="33"/>
          </w:tcPr>
          <w:p w14:paraId="083E6CB4"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Орган који спроводи активност</w:t>
            </w:r>
          </w:p>
        </w:tc>
        <w:tc>
          <w:tcPr>
            <w:tcW w:w="1388" w:type="dxa"/>
            <w:vMerge w:val="restart"/>
            <w:tcBorders>
              <w:top w:val="double" w:sz="4" w:space="0" w:color="000000"/>
              <w:bottom w:val="single" w:sz="4" w:space="0" w:color="auto"/>
            </w:tcBorders>
            <w:shd w:val="clear" w:color="auto" w:fill="FFF2CC" w:themeFill="accent4" w:themeFillTint="33"/>
          </w:tcPr>
          <w:p w14:paraId="5DDCF095"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Органи партнери у спровођењу активности</w:t>
            </w:r>
          </w:p>
        </w:tc>
        <w:tc>
          <w:tcPr>
            <w:tcW w:w="1188" w:type="dxa"/>
            <w:vMerge w:val="restart"/>
            <w:tcBorders>
              <w:top w:val="double" w:sz="4" w:space="0" w:color="000000"/>
              <w:bottom w:val="single" w:sz="4" w:space="0" w:color="auto"/>
            </w:tcBorders>
            <w:shd w:val="clear" w:color="auto" w:fill="FFF2CC" w:themeFill="accent4" w:themeFillTint="33"/>
          </w:tcPr>
          <w:p w14:paraId="00067101"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Рок за завршетак активности</w:t>
            </w:r>
          </w:p>
        </w:tc>
        <w:tc>
          <w:tcPr>
            <w:tcW w:w="1374" w:type="dxa"/>
            <w:vMerge w:val="restart"/>
            <w:tcBorders>
              <w:top w:val="double" w:sz="4" w:space="0" w:color="000000"/>
              <w:bottom w:val="single" w:sz="4" w:space="0" w:color="auto"/>
            </w:tcBorders>
            <w:shd w:val="clear" w:color="auto" w:fill="FFF2CC" w:themeFill="accent4" w:themeFillTint="33"/>
          </w:tcPr>
          <w:p w14:paraId="1229E3EC"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финансирања</w:t>
            </w:r>
          </w:p>
        </w:tc>
        <w:tc>
          <w:tcPr>
            <w:tcW w:w="1733" w:type="dxa"/>
            <w:vMerge w:val="restart"/>
            <w:tcBorders>
              <w:top w:val="double" w:sz="4" w:space="0" w:color="000000"/>
              <w:bottom w:val="single" w:sz="4" w:space="0" w:color="auto"/>
            </w:tcBorders>
            <w:shd w:val="clear" w:color="auto" w:fill="FFF2CC" w:themeFill="accent4" w:themeFillTint="33"/>
          </w:tcPr>
          <w:p w14:paraId="6C197CD2"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Веза са програмским буџетом</w:t>
            </w:r>
          </w:p>
        </w:tc>
        <w:tc>
          <w:tcPr>
            <w:tcW w:w="4594" w:type="dxa"/>
            <w:gridSpan w:val="3"/>
            <w:tcBorders>
              <w:top w:val="double" w:sz="4" w:space="0" w:color="000000"/>
              <w:bottom w:val="single" w:sz="4" w:space="0" w:color="auto"/>
            </w:tcBorders>
            <w:shd w:val="clear" w:color="auto" w:fill="FFF2CC" w:themeFill="accent4" w:themeFillTint="33"/>
          </w:tcPr>
          <w:p w14:paraId="28D6729B"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lang w:val="sr-Cyrl-RS"/>
              </w:rPr>
              <w:t>Укупна процењена финансијска средства по изворима у 000 дин.</w:t>
            </w:r>
            <w:r w:rsidRPr="00A37D72">
              <w:rPr>
                <w:rStyle w:val="FootnoteCharacters"/>
                <w:rFonts w:ascii="Times New Roman" w:hAnsi="Times New Roman" w:cs="Times New Roman"/>
                <w:sz w:val="20"/>
                <w:lang w:val="sr-Cyrl-RS"/>
              </w:rPr>
              <w:t xml:space="preserve"> </w:t>
            </w:r>
            <w:r w:rsidRPr="00A37D72">
              <w:rPr>
                <w:rStyle w:val="FootnoteAnchor"/>
                <w:rFonts w:ascii="Times New Roman" w:hAnsi="Times New Roman" w:cs="Times New Roman"/>
                <w:sz w:val="20"/>
                <w:lang w:val="sr-Cyrl-RS"/>
              </w:rPr>
              <w:footnoteReference w:id="2"/>
            </w:r>
          </w:p>
        </w:tc>
      </w:tr>
      <w:tr w:rsidR="00A37D72" w:rsidRPr="00A37D72" w14:paraId="1F68AFD2" w14:textId="77777777" w:rsidTr="00835FB1">
        <w:trPr>
          <w:trHeight w:val="386"/>
        </w:trPr>
        <w:tc>
          <w:tcPr>
            <w:tcW w:w="2119" w:type="dxa"/>
            <w:vMerge/>
            <w:tcBorders>
              <w:top w:val="single" w:sz="4" w:space="0" w:color="auto"/>
              <w:bottom w:val="double" w:sz="4" w:space="0" w:color="000000"/>
            </w:tcBorders>
            <w:shd w:val="clear" w:color="auto" w:fill="FFF2CC" w:themeFill="accent4" w:themeFillTint="33"/>
          </w:tcPr>
          <w:p w14:paraId="3DEC8050" w14:textId="77777777" w:rsidR="002B3CA3" w:rsidRPr="00A37D72" w:rsidRDefault="002B3CA3">
            <w:pPr>
              <w:rPr>
                <w:rFonts w:ascii="Times New Roman" w:hAnsi="Times New Roman" w:cs="Times New Roman"/>
                <w:sz w:val="20"/>
                <w:szCs w:val="20"/>
                <w:lang w:val="sr-Cyrl-RS"/>
              </w:rPr>
            </w:pPr>
          </w:p>
        </w:tc>
        <w:tc>
          <w:tcPr>
            <w:tcW w:w="1168" w:type="dxa"/>
            <w:vMerge/>
            <w:tcBorders>
              <w:top w:val="single" w:sz="4" w:space="0" w:color="auto"/>
              <w:bottom w:val="double" w:sz="4" w:space="0" w:color="000000"/>
            </w:tcBorders>
            <w:shd w:val="clear" w:color="auto" w:fill="FFF2CC" w:themeFill="accent4" w:themeFillTint="33"/>
          </w:tcPr>
          <w:p w14:paraId="35034512" w14:textId="77777777" w:rsidR="002B3CA3" w:rsidRPr="00A37D72" w:rsidRDefault="002B3CA3">
            <w:pPr>
              <w:rPr>
                <w:rFonts w:ascii="Times New Roman" w:hAnsi="Times New Roman" w:cs="Times New Roman"/>
                <w:sz w:val="20"/>
                <w:szCs w:val="20"/>
                <w:lang w:val="sr-Cyrl-RS"/>
              </w:rPr>
            </w:pPr>
          </w:p>
        </w:tc>
        <w:tc>
          <w:tcPr>
            <w:tcW w:w="1388" w:type="dxa"/>
            <w:vMerge/>
            <w:tcBorders>
              <w:top w:val="single" w:sz="4" w:space="0" w:color="auto"/>
              <w:bottom w:val="double" w:sz="4" w:space="0" w:color="000000"/>
            </w:tcBorders>
            <w:shd w:val="clear" w:color="auto" w:fill="FFF2CC" w:themeFill="accent4" w:themeFillTint="33"/>
          </w:tcPr>
          <w:p w14:paraId="597D8C5E" w14:textId="77777777" w:rsidR="002B3CA3" w:rsidRPr="00A37D72" w:rsidRDefault="002B3CA3">
            <w:pPr>
              <w:rPr>
                <w:rFonts w:ascii="Times New Roman" w:hAnsi="Times New Roman" w:cs="Times New Roman"/>
                <w:sz w:val="20"/>
                <w:szCs w:val="20"/>
                <w:lang w:val="sr-Cyrl-RS"/>
              </w:rPr>
            </w:pPr>
          </w:p>
        </w:tc>
        <w:tc>
          <w:tcPr>
            <w:tcW w:w="1188" w:type="dxa"/>
            <w:vMerge/>
            <w:tcBorders>
              <w:top w:val="single" w:sz="4" w:space="0" w:color="auto"/>
              <w:bottom w:val="double" w:sz="4" w:space="0" w:color="000000"/>
            </w:tcBorders>
            <w:shd w:val="clear" w:color="auto" w:fill="FFF2CC" w:themeFill="accent4" w:themeFillTint="33"/>
          </w:tcPr>
          <w:p w14:paraId="407EE144" w14:textId="77777777" w:rsidR="002B3CA3" w:rsidRPr="00A37D72" w:rsidRDefault="002B3CA3">
            <w:pPr>
              <w:jc w:val="center"/>
              <w:rPr>
                <w:rFonts w:ascii="Times New Roman" w:hAnsi="Times New Roman" w:cs="Times New Roman"/>
                <w:sz w:val="20"/>
                <w:szCs w:val="20"/>
                <w:lang w:val="sr-Cyrl-RS"/>
              </w:rPr>
            </w:pPr>
          </w:p>
        </w:tc>
        <w:tc>
          <w:tcPr>
            <w:tcW w:w="1374" w:type="dxa"/>
            <w:vMerge/>
            <w:tcBorders>
              <w:top w:val="single" w:sz="4" w:space="0" w:color="auto"/>
              <w:bottom w:val="double" w:sz="4" w:space="0" w:color="000000"/>
            </w:tcBorders>
            <w:shd w:val="clear" w:color="auto" w:fill="FFF2CC" w:themeFill="accent4" w:themeFillTint="33"/>
          </w:tcPr>
          <w:p w14:paraId="5E94D5DA" w14:textId="77777777" w:rsidR="002B3CA3" w:rsidRPr="00A37D72" w:rsidRDefault="002B3CA3">
            <w:pPr>
              <w:jc w:val="center"/>
              <w:rPr>
                <w:rFonts w:ascii="Times New Roman" w:hAnsi="Times New Roman" w:cs="Times New Roman"/>
                <w:sz w:val="20"/>
                <w:szCs w:val="20"/>
                <w:lang w:val="sr-Cyrl-RS"/>
              </w:rPr>
            </w:pPr>
          </w:p>
        </w:tc>
        <w:tc>
          <w:tcPr>
            <w:tcW w:w="1733" w:type="dxa"/>
            <w:vMerge/>
            <w:tcBorders>
              <w:top w:val="single" w:sz="4" w:space="0" w:color="auto"/>
              <w:bottom w:val="double" w:sz="4" w:space="0" w:color="000000"/>
            </w:tcBorders>
            <w:shd w:val="clear" w:color="auto" w:fill="FFF2CC" w:themeFill="accent4" w:themeFillTint="33"/>
          </w:tcPr>
          <w:p w14:paraId="0EDCF878" w14:textId="77777777" w:rsidR="002B3CA3" w:rsidRPr="00A37D72" w:rsidRDefault="002B3CA3">
            <w:pPr>
              <w:jc w:val="center"/>
              <w:rPr>
                <w:rFonts w:ascii="Times New Roman" w:hAnsi="Times New Roman" w:cs="Times New Roman"/>
                <w:sz w:val="20"/>
                <w:szCs w:val="20"/>
                <w:lang w:val="sr-Cyrl-RS"/>
              </w:rPr>
            </w:pPr>
          </w:p>
        </w:tc>
        <w:tc>
          <w:tcPr>
            <w:tcW w:w="1721" w:type="dxa"/>
            <w:tcBorders>
              <w:top w:val="single" w:sz="4" w:space="0" w:color="auto"/>
              <w:bottom w:val="double" w:sz="4" w:space="0" w:color="000000"/>
            </w:tcBorders>
            <w:shd w:val="clear" w:color="auto" w:fill="FFF2CC" w:themeFill="accent4" w:themeFillTint="33"/>
          </w:tcPr>
          <w:p w14:paraId="4E34D920"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2025</w:t>
            </w:r>
          </w:p>
        </w:tc>
        <w:tc>
          <w:tcPr>
            <w:tcW w:w="1437" w:type="dxa"/>
            <w:tcBorders>
              <w:top w:val="single" w:sz="4" w:space="0" w:color="auto"/>
              <w:bottom w:val="double" w:sz="4" w:space="0" w:color="000000"/>
            </w:tcBorders>
            <w:shd w:val="clear" w:color="auto" w:fill="FFF2CC" w:themeFill="accent4" w:themeFillTint="33"/>
          </w:tcPr>
          <w:p w14:paraId="5C7A900B"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2026</w:t>
            </w:r>
          </w:p>
        </w:tc>
        <w:tc>
          <w:tcPr>
            <w:tcW w:w="1436" w:type="dxa"/>
            <w:tcBorders>
              <w:top w:val="single" w:sz="4" w:space="0" w:color="auto"/>
              <w:bottom w:val="double" w:sz="4" w:space="0" w:color="000000"/>
            </w:tcBorders>
            <w:shd w:val="clear" w:color="auto" w:fill="FFF2CC" w:themeFill="accent4" w:themeFillTint="33"/>
          </w:tcPr>
          <w:p w14:paraId="64F4D3A8"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r>
      <w:tr w:rsidR="00A37D72" w:rsidRPr="00A37D72" w14:paraId="13ECE72B" w14:textId="77777777" w:rsidTr="00835FB1">
        <w:trPr>
          <w:trHeight w:val="140"/>
        </w:trPr>
        <w:tc>
          <w:tcPr>
            <w:tcW w:w="2119" w:type="dxa"/>
            <w:tcBorders>
              <w:top w:val="double" w:sz="4" w:space="0" w:color="000000"/>
            </w:tcBorders>
          </w:tcPr>
          <w:p w14:paraId="0E2DD253" w14:textId="77777777" w:rsidR="002B3CA3" w:rsidRPr="00A37D72" w:rsidRDefault="00AC15F5">
            <w:pPr>
              <w:pStyle w:val="ListParagraph"/>
              <w:numPr>
                <w:ilvl w:val="2"/>
                <w:numId w:val="12"/>
              </w:numPr>
              <w:spacing w:after="0" w:line="240" w:lineRule="auto"/>
              <w:ind w:left="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Измене Породичног закона у циљу увођења института подршке у одлучивању</w:t>
            </w:r>
          </w:p>
        </w:tc>
        <w:tc>
          <w:tcPr>
            <w:tcW w:w="1168" w:type="dxa"/>
            <w:tcBorders>
              <w:top w:val="double" w:sz="4" w:space="0" w:color="000000"/>
            </w:tcBorders>
          </w:tcPr>
          <w:p w14:paraId="0EEA7520"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МБПД</w:t>
            </w:r>
          </w:p>
        </w:tc>
        <w:tc>
          <w:tcPr>
            <w:tcW w:w="1388" w:type="dxa"/>
            <w:tcBorders>
              <w:top w:val="double" w:sz="4" w:space="0" w:color="000000"/>
            </w:tcBorders>
          </w:tcPr>
          <w:p w14:paraId="539BFE3A"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p w14:paraId="2274DA5A"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МП</w:t>
            </w:r>
          </w:p>
          <w:p w14:paraId="77E97C05"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ПА</w:t>
            </w:r>
          </w:p>
          <w:p w14:paraId="5347B70A" w14:textId="0F31296E"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Сва министарства у чијој је надлежности спровођење прописа који садрже одредбе у вези са пословном способношћу</w:t>
            </w:r>
          </w:p>
          <w:p w14:paraId="0145D1C7" w14:textId="7067C037" w:rsidR="002B3CA3" w:rsidRPr="00A37D72" w:rsidRDefault="00CC53B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НООИС</w:t>
            </w:r>
          </w:p>
        </w:tc>
        <w:tc>
          <w:tcPr>
            <w:tcW w:w="1188" w:type="dxa"/>
            <w:tcBorders>
              <w:top w:val="double" w:sz="4" w:space="0" w:color="000000"/>
            </w:tcBorders>
          </w:tcPr>
          <w:p w14:paraId="6E8D7C48"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2026.</w:t>
            </w:r>
          </w:p>
        </w:tc>
        <w:tc>
          <w:tcPr>
            <w:tcW w:w="1374" w:type="dxa"/>
            <w:tcBorders>
              <w:top w:val="double" w:sz="4" w:space="0" w:color="000000"/>
            </w:tcBorders>
          </w:tcPr>
          <w:p w14:paraId="44E5D0D1"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01 Буџет РС – текући трошкови запослених у оквиру редовних активности</w:t>
            </w:r>
          </w:p>
        </w:tc>
        <w:tc>
          <w:tcPr>
            <w:tcW w:w="1733" w:type="dxa"/>
            <w:tcBorders>
              <w:top w:val="double" w:sz="4" w:space="0" w:color="000000"/>
            </w:tcBorders>
          </w:tcPr>
          <w:p w14:paraId="3F88AE47"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34/0903/0004/411, 412</w:t>
            </w:r>
          </w:p>
        </w:tc>
        <w:tc>
          <w:tcPr>
            <w:tcW w:w="1721" w:type="dxa"/>
            <w:tcBorders>
              <w:top w:val="double" w:sz="4" w:space="0" w:color="000000"/>
            </w:tcBorders>
          </w:tcPr>
          <w:p w14:paraId="7992B727" w14:textId="77777777" w:rsidR="002B3CA3" w:rsidRPr="00A37D72" w:rsidRDefault="002B3CA3">
            <w:pPr>
              <w:rPr>
                <w:rFonts w:ascii="Times New Roman" w:hAnsi="Times New Roman" w:cs="Times New Roman"/>
                <w:sz w:val="20"/>
                <w:szCs w:val="20"/>
                <w:lang w:val="sr-Cyrl-RS"/>
              </w:rPr>
            </w:pPr>
          </w:p>
        </w:tc>
        <w:tc>
          <w:tcPr>
            <w:tcW w:w="1437" w:type="dxa"/>
            <w:tcBorders>
              <w:top w:val="double" w:sz="4" w:space="0" w:color="000000"/>
            </w:tcBorders>
          </w:tcPr>
          <w:p w14:paraId="0C893973" w14:textId="77777777" w:rsidR="002B3CA3" w:rsidRPr="00A37D72" w:rsidRDefault="002B3CA3">
            <w:pPr>
              <w:rPr>
                <w:rFonts w:ascii="Times New Roman" w:hAnsi="Times New Roman" w:cs="Times New Roman"/>
                <w:sz w:val="20"/>
                <w:szCs w:val="20"/>
                <w:lang w:val="sr-Cyrl-RS"/>
              </w:rPr>
            </w:pPr>
          </w:p>
        </w:tc>
        <w:tc>
          <w:tcPr>
            <w:tcW w:w="1436" w:type="dxa"/>
            <w:tcBorders>
              <w:top w:val="double" w:sz="4" w:space="0" w:color="000000"/>
            </w:tcBorders>
          </w:tcPr>
          <w:p w14:paraId="076DA202" w14:textId="77777777" w:rsidR="002B3CA3" w:rsidRPr="00A37D72" w:rsidRDefault="002B3CA3">
            <w:pPr>
              <w:rPr>
                <w:rFonts w:ascii="Times New Roman" w:hAnsi="Times New Roman" w:cs="Times New Roman"/>
                <w:sz w:val="20"/>
                <w:szCs w:val="20"/>
                <w:lang w:val="sr-Cyrl-RS"/>
              </w:rPr>
            </w:pPr>
          </w:p>
        </w:tc>
      </w:tr>
      <w:tr w:rsidR="00A37D72" w:rsidRPr="00A37D72" w14:paraId="22DAD479" w14:textId="77777777" w:rsidTr="00835FB1">
        <w:trPr>
          <w:trHeight w:val="140"/>
        </w:trPr>
        <w:tc>
          <w:tcPr>
            <w:tcW w:w="2119" w:type="dxa"/>
          </w:tcPr>
          <w:p w14:paraId="026D1831" w14:textId="77777777" w:rsidR="002B3CA3" w:rsidRPr="00A37D72" w:rsidRDefault="00AC15F5">
            <w:pPr>
              <w:pStyle w:val="ListParagraph"/>
              <w:numPr>
                <w:ilvl w:val="2"/>
                <w:numId w:val="12"/>
              </w:numPr>
              <w:spacing w:after="0" w:line="240" w:lineRule="auto"/>
              <w:ind w:left="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Организација друштвеног дијалога на тему Уживања права особа са нвалидитетом на пословну способност и породични живот на равноправној основи са другима и ефикасне заштите од дискриминације, насиља и злостављања</w:t>
            </w:r>
          </w:p>
        </w:tc>
        <w:tc>
          <w:tcPr>
            <w:tcW w:w="1168" w:type="dxa"/>
          </w:tcPr>
          <w:p w14:paraId="2E45D2CA"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МЉМПДД</w:t>
            </w:r>
          </w:p>
        </w:tc>
        <w:tc>
          <w:tcPr>
            <w:tcW w:w="1388" w:type="dxa"/>
          </w:tcPr>
          <w:p w14:paraId="47B451B2"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МБПД</w:t>
            </w:r>
          </w:p>
          <w:p w14:paraId="6BAF00FD" w14:textId="042D6393"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p w14:paraId="5C51B76C" w14:textId="28F5799D" w:rsidR="00536F53" w:rsidRPr="00A37D72" w:rsidRDefault="00536F53">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ПЗР</w:t>
            </w:r>
          </w:p>
          <w:p w14:paraId="6C475160" w14:textId="72A06ABC" w:rsidR="00CC53BC" w:rsidRPr="00A37D72" w:rsidRDefault="00CC53B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НООИС</w:t>
            </w:r>
          </w:p>
          <w:p w14:paraId="0F2BB060" w14:textId="7749CEA4" w:rsidR="00CC53BC" w:rsidRPr="00A37D72" w:rsidRDefault="00CC53B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Савези ОСИ</w:t>
            </w:r>
          </w:p>
          <w:p w14:paraId="33C5D642"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ОЦД</w:t>
            </w:r>
          </w:p>
        </w:tc>
        <w:tc>
          <w:tcPr>
            <w:tcW w:w="1188" w:type="dxa"/>
          </w:tcPr>
          <w:p w14:paraId="47B96EA1"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374" w:type="dxa"/>
          </w:tcPr>
          <w:p w14:paraId="2FD5E95C"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01 Буџет РС</w:t>
            </w:r>
          </w:p>
        </w:tc>
        <w:tc>
          <w:tcPr>
            <w:tcW w:w="1733" w:type="dxa"/>
          </w:tcPr>
          <w:p w14:paraId="3C664437"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33/1002/0001/423</w:t>
            </w:r>
          </w:p>
        </w:tc>
        <w:tc>
          <w:tcPr>
            <w:tcW w:w="1721" w:type="dxa"/>
          </w:tcPr>
          <w:p w14:paraId="3A53CAFF"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120</w:t>
            </w:r>
          </w:p>
        </w:tc>
        <w:tc>
          <w:tcPr>
            <w:tcW w:w="1437" w:type="dxa"/>
          </w:tcPr>
          <w:p w14:paraId="3B9F6A62"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120</w:t>
            </w:r>
          </w:p>
        </w:tc>
        <w:tc>
          <w:tcPr>
            <w:tcW w:w="1436" w:type="dxa"/>
          </w:tcPr>
          <w:p w14:paraId="6DC111F5"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120</w:t>
            </w:r>
          </w:p>
        </w:tc>
      </w:tr>
      <w:tr w:rsidR="00A37D72" w:rsidRPr="00A37D72" w14:paraId="5E169264" w14:textId="77777777" w:rsidTr="00835FB1">
        <w:trPr>
          <w:trHeight w:val="140"/>
        </w:trPr>
        <w:tc>
          <w:tcPr>
            <w:tcW w:w="2119" w:type="dxa"/>
          </w:tcPr>
          <w:p w14:paraId="4015F229" w14:textId="77777777" w:rsidR="002B3CA3" w:rsidRPr="00A37D72" w:rsidRDefault="00AC15F5">
            <w:pPr>
              <w:pStyle w:val="ListParagraph"/>
              <w:numPr>
                <w:ilvl w:val="2"/>
                <w:numId w:val="12"/>
              </w:numPr>
              <w:spacing w:after="0" w:line="240" w:lineRule="auto"/>
              <w:ind w:left="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Израда подзаконског акта који регулише начин пружања услуге подршке у одлучивању за ОСИ</w:t>
            </w:r>
          </w:p>
        </w:tc>
        <w:tc>
          <w:tcPr>
            <w:tcW w:w="1168" w:type="dxa"/>
          </w:tcPr>
          <w:p w14:paraId="24F7DE52"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МБПД</w:t>
            </w:r>
          </w:p>
        </w:tc>
        <w:tc>
          <w:tcPr>
            <w:tcW w:w="1388" w:type="dxa"/>
          </w:tcPr>
          <w:p w14:paraId="5418B7F2" w14:textId="658969B4"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p w14:paraId="535595AE" w14:textId="3A34EF0C" w:rsidR="002B3CA3" w:rsidRPr="00A37D72" w:rsidRDefault="00CC53B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НООИС</w:t>
            </w:r>
          </w:p>
        </w:tc>
        <w:tc>
          <w:tcPr>
            <w:tcW w:w="1188" w:type="dxa"/>
          </w:tcPr>
          <w:p w14:paraId="155C1B17"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2026.</w:t>
            </w:r>
          </w:p>
        </w:tc>
        <w:tc>
          <w:tcPr>
            <w:tcW w:w="1374" w:type="dxa"/>
          </w:tcPr>
          <w:p w14:paraId="098803E5"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01 Буџет РС – текући трошкови запослених у оквиру редовних активности</w:t>
            </w:r>
          </w:p>
        </w:tc>
        <w:tc>
          <w:tcPr>
            <w:tcW w:w="1733" w:type="dxa"/>
          </w:tcPr>
          <w:p w14:paraId="420A270E"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34/0903/0004/411, 412</w:t>
            </w:r>
          </w:p>
        </w:tc>
        <w:tc>
          <w:tcPr>
            <w:tcW w:w="1721" w:type="dxa"/>
          </w:tcPr>
          <w:p w14:paraId="1A892D23" w14:textId="77777777" w:rsidR="002B3CA3" w:rsidRPr="00A37D72" w:rsidRDefault="002B3CA3">
            <w:pPr>
              <w:rPr>
                <w:rFonts w:ascii="Times New Roman" w:hAnsi="Times New Roman" w:cs="Times New Roman"/>
                <w:sz w:val="20"/>
                <w:szCs w:val="20"/>
                <w:lang w:val="sr-Cyrl-RS"/>
              </w:rPr>
            </w:pPr>
          </w:p>
        </w:tc>
        <w:tc>
          <w:tcPr>
            <w:tcW w:w="1437" w:type="dxa"/>
          </w:tcPr>
          <w:p w14:paraId="1B956485" w14:textId="77777777" w:rsidR="002B3CA3" w:rsidRPr="00A37D72" w:rsidRDefault="002B3CA3">
            <w:pPr>
              <w:rPr>
                <w:rFonts w:ascii="Times New Roman" w:hAnsi="Times New Roman" w:cs="Times New Roman"/>
                <w:sz w:val="20"/>
                <w:szCs w:val="20"/>
                <w:lang w:val="sr-Cyrl-RS"/>
              </w:rPr>
            </w:pPr>
          </w:p>
        </w:tc>
        <w:tc>
          <w:tcPr>
            <w:tcW w:w="1436" w:type="dxa"/>
          </w:tcPr>
          <w:p w14:paraId="4D3DFCC3" w14:textId="77777777" w:rsidR="002B3CA3" w:rsidRPr="00A37D72" w:rsidRDefault="002B3CA3">
            <w:pPr>
              <w:rPr>
                <w:rFonts w:ascii="Times New Roman" w:hAnsi="Times New Roman" w:cs="Times New Roman"/>
                <w:sz w:val="20"/>
                <w:szCs w:val="20"/>
                <w:lang w:val="sr-Cyrl-RS"/>
              </w:rPr>
            </w:pPr>
          </w:p>
        </w:tc>
      </w:tr>
      <w:tr w:rsidR="00A37D72" w:rsidRPr="00A37D72" w14:paraId="21662940" w14:textId="77777777" w:rsidTr="00835FB1">
        <w:trPr>
          <w:trHeight w:val="140"/>
        </w:trPr>
        <w:tc>
          <w:tcPr>
            <w:tcW w:w="2119" w:type="dxa"/>
          </w:tcPr>
          <w:p w14:paraId="22FAE018" w14:textId="77777777" w:rsidR="002B3CA3" w:rsidRPr="00A37D72" w:rsidRDefault="00AC15F5">
            <w:pPr>
              <w:pStyle w:val="ListParagraph"/>
              <w:numPr>
                <w:ilvl w:val="2"/>
                <w:numId w:val="12"/>
              </w:numPr>
              <w:spacing w:after="0" w:line="240" w:lineRule="auto"/>
              <w:ind w:left="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t>Развијање програма обуке за стручне раднике за подршку у одлучивању ОСИ</w:t>
            </w:r>
          </w:p>
        </w:tc>
        <w:tc>
          <w:tcPr>
            <w:tcW w:w="1168" w:type="dxa"/>
          </w:tcPr>
          <w:p w14:paraId="0D73C36D"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МБПД</w:t>
            </w:r>
          </w:p>
        </w:tc>
        <w:tc>
          <w:tcPr>
            <w:tcW w:w="1388" w:type="dxa"/>
          </w:tcPr>
          <w:p w14:paraId="2D1CE3BF"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p w14:paraId="3B95C76F" w14:textId="36C81749" w:rsidR="00CC53BC"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РЗСЗ</w:t>
            </w:r>
          </w:p>
        </w:tc>
        <w:tc>
          <w:tcPr>
            <w:tcW w:w="1188" w:type="dxa"/>
          </w:tcPr>
          <w:p w14:paraId="7C10CDE7" w14:textId="2E5A43E9"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w:t>
            </w:r>
            <w:r w:rsidR="009E6BB7" w:rsidRPr="00A37D72">
              <w:rPr>
                <w:rFonts w:ascii="Times New Roman" w:hAnsi="Times New Roman" w:cs="Times New Roman"/>
                <w:sz w:val="20"/>
                <w:szCs w:val="20"/>
                <w:lang w:val="sr-Cyrl-RS"/>
              </w:rPr>
              <w:t>7</w:t>
            </w:r>
            <w:r w:rsidRPr="00A37D72">
              <w:rPr>
                <w:rFonts w:ascii="Times New Roman" w:hAnsi="Times New Roman" w:cs="Times New Roman"/>
                <w:sz w:val="20"/>
                <w:szCs w:val="20"/>
                <w:lang w:val="sr-Cyrl-RS"/>
              </w:rPr>
              <w:t>.</w:t>
            </w:r>
          </w:p>
        </w:tc>
        <w:tc>
          <w:tcPr>
            <w:tcW w:w="1374" w:type="dxa"/>
          </w:tcPr>
          <w:p w14:paraId="2BB81C4B"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01 Буџет РС – текући трошкови запослених у оквиру редовних активности</w:t>
            </w:r>
          </w:p>
        </w:tc>
        <w:tc>
          <w:tcPr>
            <w:tcW w:w="1733" w:type="dxa"/>
          </w:tcPr>
          <w:p w14:paraId="51222902"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34/0903/0004/411, 412</w:t>
            </w:r>
          </w:p>
        </w:tc>
        <w:tc>
          <w:tcPr>
            <w:tcW w:w="1721" w:type="dxa"/>
          </w:tcPr>
          <w:p w14:paraId="268C21AC" w14:textId="77777777" w:rsidR="002B3CA3" w:rsidRPr="00A37D72" w:rsidRDefault="002B3CA3">
            <w:pPr>
              <w:rPr>
                <w:rFonts w:ascii="Times New Roman" w:hAnsi="Times New Roman" w:cs="Times New Roman"/>
                <w:sz w:val="20"/>
                <w:szCs w:val="20"/>
                <w:lang w:val="sr-Cyrl-RS"/>
              </w:rPr>
            </w:pPr>
          </w:p>
        </w:tc>
        <w:tc>
          <w:tcPr>
            <w:tcW w:w="1437" w:type="dxa"/>
          </w:tcPr>
          <w:p w14:paraId="68F48532" w14:textId="77777777" w:rsidR="002B3CA3" w:rsidRPr="00A37D72" w:rsidRDefault="002B3CA3">
            <w:pPr>
              <w:rPr>
                <w:rFonts w:ascii="Times New Roman" w:hAnsi="Times New Roman" w:cs="Times New Roman"/>
                <w:sz w:val="20"/>
                <w:szCs w:val="20"/>
                <w:lang w:val="sr-Cyrl-RS"/>
              </w:rPr>
            </w:pPr>
          </w:p>
        </w:tc>
        <w:tc>
          <w:tcPr>
            <w:tcW w:w="1436" w:type="dxa"/>
          </w:tcPr>
          <w:p w14:paraId="07A6B479" w14:textId="77777777" w:rsidR="002B3CA3" w:rsidRPr="00A37D72" w:rsidRDefault="002B3CA3">
            <w:pPr>
              <w:rPr>
                <w:rFonts w:ascii="Times New Roman" w:hAnsi="Times New Roman" w:cs="Times New Roman"/>
                <w:sz w:val="20"/>
                <w:szCs w:val="20"/>
                <w:lang w:val="sr-Cyrl-RS"/>
              </w:rPr>
            </w:pPr>
          </w:p>
        </w:tc>
      </w:tr>
      <w:tr w:rsidR="00A37D72" w:rsidRPr="00A37D72" w14:paraId="4B2A8336" w14:textId="77777777" w:rsidTr="00835FB1">
        <w:trPr>
          <w:trHeight w:val="140"/>
        </w:trPr>
        <w:tc>
          <w:tcPr>
            <w:tcW w:w="2119" w:type="dxa"/>
          </w:tcPr>
          <w:p w14:paraId="674944EE" w14:textId="77777777" w:rsidR="002B3CA3" w:rsidRPr="00A37D72" w:rsidRDefault="00AC15F5">
            <w:pPr>
              <w:pStyle w:val="ListParagraph"/>
              <w:numPr>
                <w:ilvl w:val="2"/>
                <w:numId w:val="12"/>
              </w:numPr>
              <w:spacing w:after="0" w:line="240" w:lineRule="auto"/>
              <w:ind w:left="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t>Реализација програма обуке за стручне раднике за подршку у одлучивању ОСИ</w:t>
            </w:r>
          </w:p>
        </w:tc>
        <w:tc>
          <w:tcPr>
            <w:tcW w:w="1168" w:type="dxa"/>
          </w:tcPr>
          <w:p w14:paraId="00E63FA6"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РЗСЗ</w:t>
            </w:r>
          </w:p>
        </w:tc>
        <w:tc>
          <w:tcPr>
            <w:tcW w:w="1388" w:type="dxa"/>
          </w:tcPr>
          <w:p w14:paraId="1C2466F9"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МБПД</w:t>
            </w:r>
          </w:p>
          <w:p w14:paraId="3B8F239E"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p w14:paraId="7D563C79"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ПЗСЗ </w:t>
            </w:r>
          </w:p>
        </w:tc>
        <w:tc>
          <w:tcPr>
            <w:tcW w:w="1188" w:type="dxa"/>
          </w:tcPr>
          <w:p w14:paraId="705AEED5"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374" w:type="dxa"/>
          </w:tcPr>
          <w:p w14:paraId="6B894B66"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Донаторска средства*</w:t>
            </w:r>
          </w:p>
        </w:tc>
        <w:tc>
          <w:tcPr>
            <w:tcW w:w="1733" w:type="dxa"/>
          </w:tcPr>
          <w:p w14:paraId="0D1E8929" w14:textId="77777777" w:rsidR="002B3CA3" w:rsidRPr="00A37D72" w:rsidRDefault="002B3CA3">
            <w:pPr>
              <w:rPr>
                <w:rFonts w:ascii="Times New Roman" w:hAnsi="Times New Roman" w:cs="Times New Roman"/>
                <w:sz w:val="20"/>
                <w:szCs w:val="20"/>
                <w:lang w:val="sr-Cyrl-RS"/>
              </w:rPr>
            </w:pPr>
          </w:p>
        </w:tc>
        <w:tc>
          <w:tcPr>
            <w:tcW w:w="1721" w:type="dxa"/>
          </w:tcPr>
          <w:p w14:paraId="67809C2B"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773*</w:t>
            </w:r>
          </w:p>
        </w:tc>
        <w:tc>
          <w:tcPr>
            <w:tcW w:w="1437" w:type="dxa"/>
          </w:tcPr>
          <w:p w14:paraId="4BF41941"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646*</w:t>
            </w:r>
          </w:p>
        </w:tc>
        <w:tc>
          <w:tcPr>
            <w:tcW w:w="1436" w:type="dxa"/>
          </w:tcPr>
          <w:p w14:paraId="6E79A136"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1.292*</w:t>
            </w:r>
          </w:p>
        </w:tc>
      </w:tr>
      <w:tr w:rsidR="00A37D72" w:rsidRPr="00A37D72" w14:paraId="1AEAF69B" w14:textId="77777777" w:rsidTr="00835FB1">
        <w:trPr>
          <w:trHeight w:val="140"/>
        </w:trPr>
        <w:tc>
          <w:tcPr>
            <w:tcW w:w="2119" w:type="dxa"/>
          </w:tcPr>
          <w:p w14:paraId="38F88C5A" w14:textId="77777777" w:rsidR="002B3CA3" w:rsidRPr="00A37D72" w:rsidRDefault="00AC15F5">
            <w:pPr>
              <w:pStyle w:val="ListParagraph"/>
              <w:numPr>
                <w:ilvl w:val="2"/>
                <w:numId w:val="12"/>
              </w:numPr>
              <w:spacing w:after="0" w:line="240" w:lineRule="auto"/>
              <w:ind w:left="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t>Дефинисање појма когнитивне приступачности и увођење у систем прописа РС</w:t>
            </w:r>
          </w:p>
        </w:tc>
        <w:tc>
          <w:tcPr>
            <w:tcW w:w="1168" w:type="dxa"/>
          </w:tcPr>
          <w:p w14:paraId="322D3B74"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tc>
        <w:tc>
          <w:tcPr>
            <w:tcW w:w="1388" w:type="dxa"/>
          </w:tcPr>
          <w:p w14:paraId="2B706E81" w14:textId="77777777" w:rsidR="00CC53BC" w:rsidRPr="00A37D72" w:rsidRDefault="00CC53B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НООИС</w:t>
            </w:r>
          </w:p>
          <w:p w14:paraId="0C4E940E" w14:textId="6F4405E4" w:rsidR="002B3CA3" w:rsidRPr="00A37D72" w:rsidRDefault="00CC53B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Савез </w:t>
            </w:r>
            <w:r w:rsidR="00D3299B" w:rsidRPr="00A37D72">
              <w:rPr>
                <w:rFonts w:ascii="Times New Roman" w:hAnsi="Times New Roman" w:cs="Times New Roman"/>
                <w:sz w:val="20"/>
                <w:szCs w:val="20"/>
                <w:lang w:val="sr-Cyrl-RS"/>
              </w:rPr>
              <w:t>МНРО</w:t>
            </w:r>
          </w:p>
        </w:tc>
        <w:tc>
          <w:tcPr>
            <w:tcW w:w="1188" w:type="dxa"/>
          </w:tcPr>
          <w:p w14:paraId="3D92986E"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2026.</w:t>
            </w:r>
          </w:p>
        </w:tc>
        <w:tc>
          <w:tcPr>
            <w:tcW w:w="1374" w:type="dxa"/>
          </w:tcPr>
          <w:p w14:paraId="3BEE8868"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Донаторска средства*</w:t>
            </w:r>
          </w:p>
        </w:tc>
        <w:tc>
          <w:tcPr>
            <w:tcW w:w="1733" w:type="dxa"/>
          </w:tcPr>
          <w:p w14:paraId="48F3CC75" w14:textId="77777777" w:rsidR="002B3CA3" w:rsidRPr="00A37D72" w:rsidRDefault="002B3CA3">
            <w:pPr>
              <w:rPr>
                <w:rFonts w:ascii="Times New Roman" w:hAnsi="Times New Roman" w:cs="Times New Roman"/>
                <w:sz w:val="20"/>
                <w:szCs w:val="20"/>
                <w:lang w:val="sr-Cyrl-RS"/>
              </w:rPr>
            </w:pPr>
          </w:p>
        </w:tc>
        <w:tc>
          <w:tcPr>
            <w:tcW w:w="1721" w:type="dxa"/>
          </w:tcPr>
          <w:p w14:paraId="4BF773B4" w14:textId="77777777" w:rsidR="002B3CA3" w:rsidRPr="00A37D72" w:rsidRDefault="002B3CA3">
            <w:pPr>
              <w:rPr>
                <w:rFonts w:ascii="Times New Roman" w:hAnsi="Times New Roman" w:cs="Times New Roman"/>
                <w:sz w:val="20"/>
                <w:szCs w:val="20"/>
                <w:lang w:val="sr-Cyrl-RS"/>
              </w:rPr>
            </w:pPr>
          </w:p>
        </w:tc>
        <w:tc>
          <w:tcPr>
            <w:tcW w:w="1437" w:type="dxa"/>
          </w:tcPr>
          <w:p w14:paraId="6F1E9A01"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600*</w:t>
            </w:r>
          </w:p>
        </w:tc>
        <w:tc>
          <w:tcPr>
            <w:tcW w:w="1436" w:type="dxa"/>
          </w:tcPr>
          <w:p w14:paraId="0406FB7F" w14:textId="77777777" w:rsidR="002B3CA3" w:rsidRPr="00A37D72" w:rsidRDefault="002B3CA3">
            <w:pPr>
              <w:rPr>
                <w:rFonts w:ascii="Times New Roman" w:hAnsi="Times New Roman" w:cs="Times New Roman"/>
                <w:sz w:val="20"/>
                <w:szCs w:val="20"/>
                <w:lang w:val="sr-Cyrl-RS"/>
              </w:rPr>
            </w:pPr>
          </w:p>
        </w:tc>
      </w:tr>
      <w:tr w:rsidR="00A37D72" w:rsidRPr="00A37D72" w14:paraId="6C030D15" w14:textId="77777777" w:rsidTr="00835FB1">
        <w:trPr>
          <w:trHeight w:val="140"/>
        </w:trPr>
        <w:tc>
          <w:tcPr>
            <w:tcW w:w="2119" w:type="dxa"/>
          </w:tcPr>
          <w:p w14:paraId="43034604" w14:textId="77777777" w:rsidR="002B3CA3" w:rsidRPr="00A37D72" w:rsidRDefault="00AC15F5">
            <w:pPr>
              <w:pStyle w:val="ListParagraph"/>
              <w:numPr>
                <w:ilvl w:val="2"/>
                <w:numId w:val="12"/>
              </w:numPr>
              <w:spacing w:after="0" w:line="240" w:lineRule="auto"/>
              <w:ind w:left="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Анализа прописа у циљу идентификације </w:t>
            </w:r>
            <w:r w:rsidRPr="00A37D72">
              <w:rPr>
                <w:rFonts w:ascii="Times New Roman" w:hAnsi="Times New Roman" w:cs="Times New Roman"/>
                <w:sz w:val="20"/>
                <w:szCs w:val="20"/>
                <w:lang w:val="sr-Cyrl-RS"/>
              </w:rPr>
              <w:lastRenderedPageBreak/>
              <w:t>прописа у којима је потребно кроз измене унети дефиницију појма когнитивне приступачности и предлог измена</w:t>
            </w:r>
          </w:p>
        </w:tc>
        <w:tc>
          <w:tcPr>
            <w:tcW w:w="1168" w:type="dxa"/>
          </w:tcPr>
          <w:p w14:paraId="6FA1D9A6"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МРЗБСП</w:t>
            </w:r>
          </w:p>
        </w:tc>
        <w:tc>
          <w:tcPr>
            <w:tcW w:w="1388" w:type="dxa"/>
          </w:tcPr>
          <w:p w14:paraId="6CD7069F" w14:textId="77777777" w:rsidR="00D3299B" w:rsidRPr="00A37D72" w:rsidRDefault="00D3299B" w:rsidP="00D3299B">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НООИС</w:t>
            </w:r>
          </w:p>
          <w:p w14:paraId="2F27991C" w14:textId="1C687B04" w:rsidR="002B3CA3" w:rsidRPr="00A37D72" w:rsidRDefault="00D3299B" w:rsidP="00D3299B">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Савез МНРО</w:t>
            </w:r>
          </w:p>
        </w:tc>
        <w:tc>
          <w:tcPr>
            <w:tcW w:w="1188" w:type="dxa"/>
          </w:tcPr>
          <w:p w14:paraId="1D299EEA"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2026.</w:t>
            </w:r>
          </w:p>
        </w:tc>
        <w:tc>
          <w:tcPr>
            <w:tcW w:w="1374" w:type="dxa"/>
          </w:tcPr>
          <w:p w14:paraId="60C24562"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Донаторска средства*</w:t>
            </w:r>
          </w:p>
        </w:tc>
        <w:tc>
          <w:tcPr>
            <w:tcW w:w="1733" w:type="dxa"/>
          </w:tcPr>
          <w:p w14:paraId="17EC9A4B" w14:textId="77777777" w:rsidR="002B3CA3" w:rsidRPr="00A37D72" w:rsidRDefault="002B3CA3">
            <w:pPr>
              <w:rPr>
                <w:rFonts w:ascii="Times New Roman" w:hAnsi="Times New Roman" w:cs="Times New Roman"/>
                <w:sz w:val="20"/>
                <w:szCs w:val="20"/>
                <w:lang w:val="sr-Cyrl-RS"/>
              </w:rPr>
            </w:pPr>
          </w:p>
        </w:tc>
        <w:tc>
          <w:tcPr>
            <w:tcW w:w="1721" w:type="dxa"/>
          </w:tcPr>
          <w:p w14:paraId="6AE7F2FB" w14:textId="77777777" w:rsidR="002B3CA3" w:rsidRPr="00A37D72" w:rsidRDefault="002B3CA3">
            <w:pPr>
              <w:rPr>
                <w:rFonts w:ascii="Times New Roman" w:hAnsi="Times New Roman" w:cs="Times New Roman"/>
                <w:sz w:val="20"/>
                <w:szCs w:val="20"/>
                <w:lang w:val="sr-Cyrl-RS"/>
              </w:rPr>
            </w:pPr>
          </w:p>
        </w:tc>
        <w:tc>
          <w:tcPr>
            <w:tcW w:w="1437" w:type="dxa"/>
          </w:tcPr>
          <w:p w14:paraId="5F6168D0"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600*</w:t>
            </w:r>
          </w:p>
        </w:tc>
        <w:tc>
          <w:tcPr>
            <w:tcW w:w="1436" w:type="dxa"/>
          </w:tcPr>
          <w:p w14:paraId="36FEE77A" w14:textId="77777777" w:rsidR="002B3CA3" w:rsidRPr="00A37D72" w:rsidRDefault="002B3CA3">
            <w:pPr>
              <w:rPr>
                <w:rFonts w:ascii="Times New Roman" w:hAnsi="Times New Roman" w:cs="Times New Roman"/>
                <w:sz w:val="20"/>
                <w:szCs w:val="20"/>
                <w:lang w:val="sr-Cyrl-RS"/>
              </w:rPr>
            </w:pPr>
          </w:p>
        </w:tc>
      </w:tr>
      <w:tr w:rsidR="00A37D72" w:rsidRPr="00A37D72" w14:paraId="146756B2" w14:textId="77777777" w:rsidTr="00835FB1">
        <w:trPr>
          <w:trHeight w:val="140"/>
        </w:trPr>
        <w:tc>
          <w:tcPr>
            <w:tcW w:w="2119" w:type="dxa"/>
          </w:tcPr>
          <w:p w14:paraId="4C19CFB2" w14:textId="77777777" w:rsidR="007C6211" w:rsidRPr="00A37D72" w:rsidRDefault="007C6211" w:rsidP="007C6211">
            <w:pPr>
              <w:pStyle w:val="ListParagraph"/>
              <w:numPr>
                <w:ilvl w:val="2"/>
                <w:numId w:val="12"/>
              </w:numPr>
              <w:spacing w:after="0" w:line="240" w:lineRule="auto"/>
              <w:ind w:left="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t>Анализа прописа у циљу увођења обавеза прилагођавања објеката колективног становања у којима живе ОСИ</w:t>
            </w:r>
          </w:p>
        </w:tc>
        <w:tc>
          <w:tcPr>
            <w:tcW w:w="1168" w:type="dxa"/>
          </w:tcPr>
          <w:p w14:paraId="1541BD41" w14:textId="77777777" w:rsidR="007C6211" w:rsidRPr="00A37D72" w:rsidRDefault="007C6211" w:rsidP="007C6211">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МГСИ</w:t>
            </w:r>
          </w:p>
        </w:tc>
        <w:tc>
          <w:tcPr>
            <w:tcW w:w="1388" w:type="dxa"/>
          </w:tcPr>
          <w:p w14:paraId="4A5B1446" w14:textId="77777777" w:rsidR="007C6211" w:rsidRPr="00A37D72" w:rsidRDefault="007C6211" w:rsidP="007C6211">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p w14:paraId="16061512" w14:textId="51CD639C" w:rsidR="00D3299B" w:rsidRPr="00A37D72" w:rsidRDefault="00D3299B" w:rsidP="007C6211">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НООИС</w:t>
            </w:r>
          </w:p>
        </w:tc>
        <w:tc>
          <w:tcPr>
            <w:tcW w:w="1188" w:type="dxa"/>
          </w:tcPr>
          <w:p w14:paraId="02631EB2" w14:textId="77777777" w:rsidR="007C6211" w:rsidRPr="00A37D72" w:rsidRDefault="007C6211" w:rsidP="007C6211">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2025.</w:t>
            </w:r>
          </w:p>
        </w:tc>
        <w:tc>
          <w:tcPr>
            <w:tcW w:w="1374" w:type="dxa"/>
          </w:tcPr>
          <w:p w14:paraId="2F9D4D42" w14:textId="3836DEC7" w:rsidR="007C6211" w:rsidRPr="00A37D72" w:rsidRDefault="007C6211" w:rsidP="007C6211">
            <w:pPr>
              <w:rPr>
                <w:rFonts w:ascii="Times New Roman" w:hAnsi="Times New Roman" w:cs="Times New Roman"/>
                <w:sz w:val="20"/>
                <w:szCs w:val="20"/>
                <w:lang w:val="sr-Cyrl-RS"/>
              </w:rPr>
            </w:pPr>
            <w:r w:rsidRPr="00A37D72">
              <w:rPr>
                <w:rFonts w:ascii="Times New Roman" w:eastAsia="Calibri" w:hAnsi="Times New Roman" w:cs="Times New Roman"/>
                <w:sz w:val="20"/>
                <w:szCs w:val="20"/>
                <w:lang w:val="sr-Cyrl-RS"/>
              </w:rPr>
              <w:t>01 Буџет РС – текући трошкови запослених</w:t>
            </w:r>
            <w:r w:rsidR="00087557" w:rsidRPr="00A37D72">
              <w:rPr>
                <w:rFonts w:ascii="Times New Roman" w:eastAsia="Calibri" w:hAnsi="Times New Roman" w:cs="Times New Roman"/>
                <w:sz w:val="20"/>
                <w:szCs w:val="20"/>
                <w:lang w:val="sr-Cyrl-RS"/>
              </w:rPr>
              <w:t xml:space="preserve"> у оквиру редовних активности</w:t>
            </w:r>
          </w:p>
        </w:tc>
        <w:tc>
          <w:tcPr>
            <w:tcW w:w="1733" w:type="dxa"/>
          </w:tcPr>
          <w:p w14:paraId="40A9B877" w14:textId="0303D920" w:rsidR="007C6211" w:rsidRPr="00A37D72" w:rsidRDefault="007C6211" w:rsidP="007C6211">
            <w:pPr>
              <w:rPr>
                <w:rFonts w:ascii="Times New Roman" w:hAnsi="Times New Roman" w:cs="Times New Roman"/>
                <w:sz w:val="20"/>
                <w:szCs w:val="20"/>
                <w:lang w:val="sr-Cyrl-RS"/>
              </w:rPr>
            </w:pPr>
            <w:r w:rsidRPr="00A37D72">
              <w:rPr>
                <w:rFonts w:ascii="Times New Roman" w:eastAsia="Calibri" w:hAnsi="Times New Roman" w:cs="Times New Roman"/>
                <w:sz w:val="20"/>
                <w:szCs w:val="20"/>
                <w:lang w:val="sr-Cyrl-RS"/>
              </w:rPr>
              <w:t>22/1101/0003/411, 412</w:t>
            </w:r>
          </w:p>
        </w:tc>
        <w:tc>
          <w:tcPr>
            <w:tcW w:w="1721" w:type="dxa"/>
          </w:tcPr>
          <w:p w14:paraId="4A1695C1" w14:textId="77777777" w:rsidR="007C6211" w:rsidRPr="00A37D72" w:rsidRDefault="007C6211" w:rsidP="007C6211">
            <w:pPr>
              <w:rPr>
                <w:rFonts w:ascii="Times New Roman" w:hAnsi="Times New Roman" w:cs="Times New Roman"/>
                <w:sz w:val="20"/>
                <w:szCs w:val="20"/>
                <w:lang w:val="sr-Cyrl-RS"/>
              </w:rPr>
            </w:pPr>
          </w:p>
        </w:tc>
        <w:tc>
          <w:tcPr>
            <w:tcW w:w="1437" w:type="dxa"/>
          </w:tcPr>
          <w:p w14:paraId="5F7BF5DD" w14:textId="77777777" w:rsidR="007C6211" w:rsidRPr="00A37D72" w:rsidRDefault="007C6211" w:rsidP="007C6211">
            <w:pPr>
              <w:rPr>
                <w:rFonts w:ascii="Times New Roman" w:hAnsi="Times New Roman" w:cs="Times New Roman"/>
                <w:sz w:val="20"/>
                <w:szCs w:val="20"/>
                <w:lang w:val="sr-Cyrl-RS"/>
              </w:rPr>
            </w:pPr>
          </w:p>
        </w:tc>
        <w:tc>
          <w:tcPr>
            <w:tcW w:w="1436" w:type="dxa"/>
          </w:tcPr>
          <w:p w14:paraId="3193F694" w14:textId="77777777" w:rsidR="007C6211" w:rsidRPr="00A37D72" w:rsidRDefault="007C6211" w:rsidP="007C6211">
            <w:pPr>
              <w:rPr>
                <w:rFonts w:ascii="Times New Roman" w:hAnsi="Times New Roman" w:cs="Times New Roman"/>
                <w:sz w:val="20"/>
                <w:szCs w:val="20"/>
                <w:lang w:val="sr-Cyrl-RS"/>
              </w:rPr>
            </w:pPr>
          </w:p>
        </w:tc>
      </w:tr>
      <w:tr w:rsidR="007C6211" w:rsidRPr="00A37D72" w14:paraId="089BE831" w14:textId="77777777" w:rsidTr="00835FB1">
        <w:trPr>
          <w:trHeight w:val="140"/>
        </w:trPr>
        <w:tc>
          <w:tcPr>
            <w:tcW w:w="2119" w:type="dxa"/>
          </w:tcPr>
          <w:p w14:paraId="5B75B6B7" w14:textId="77777777" w:rsidR="007C6211" w:rsidRPr="00A37D72" w:rsidRDefault="007C6211" w:rsidP="007C6211">
            <w:pPr>
              <w:pStyle w:val="ListParagraph"/>
              <w:numPr>
                <w:ilvl w:val="2"/>
                <w:numId w:val="12"/>
              </w:numPr>
              <w:spacing w:after="0" w:line="240" w:lineRule="auto"/>
              <w:ind w:left="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Измене прописа у циљу обавезе прилагођавања објеката колективног становања у складу са налазима анализе</w:t>
            </w:r>
          </w:p>
        </w:tc>
        <w:tc>
          <w:tcPr>
            <w:tcW w:w="1168" w:type="dxa"/>
          </w:tcPr>
          <w:p w14:paraId="4DEF7255" w14:textId="77777777" w:rsidR="007C6211" w:rsidRPr="00A37D72" w:rsidRDefault="007C6211" w:rsidP="007C6211">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МГСИ</w:t>
            </w:r>
          </w:p>
        </w:tc>
        <w:tc>
          <w:tcPr>
            <w:tcW w:w="1388" w:type="dxa"/>
          </w:tcPr>
          <w:p w14:paraId="0FE0900B" w14:textId="77777777" w:rsidR="007C6211" w:rsidRPr="00A37D72" w:rsidRDefault="007C6211" w:rsidP="007C6211">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p w14:paraId="7601F746" w14:textId="7B78BB31" w:rsidR="00D3299B" w:rsidRPr="00A37D72" w:rsidRDefault="00D3299B" w:rsidP="007C6211">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НООИС</w:t>
            </w:r>
          </w:p>
        </w:tc>
        <w:tc>
          <w:tcPr>
            <w:tcW w:w="1188" w:type="dxa"/>
          </w:tcPr>
          <w:p w14:paraId="447834D0" w14:textId="77777777" w:rsidR="007C6211" w:rsidRPr="00A37D72" w:rsidRDefault="007C6211" w:rsidP="007C6211">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374" w:type="dxa"/>
          </w:tcPr>
          <w:p w14:paraId="528ED71E" w14:textId="589285C6" w:rsidR="007C6211" w:rsidRPr="00A37D72" w:rsidRDefault="007C6211" w:rsidP="007C6211">
            <w:pPr>
              <w:rPr>
                <w:rFonts w:ascii="Times New Roman" w:hAnsi="Times New Roman" w:cs="Times New Roman"/>
                <w:sz w:val="20"/>
                <w:szCs w:val="20"/>
                <w:lang w:val="sr-Cyrl-RS"/>
              </w:rPr>
            </w:pPr>
            <w:r w:rsidRPr="00A37D72">
              <w:rPr>
                <w:rFonts w:ascii="Times New Roman" w:eastAsia="Calibri" w:hAnsi="Times New Roman" w:cs="Times New Roman"/>
                <w:sz w:val="20"/>
                <w:szCs w:val="20"/>
                <w:lang w:val="sr-Cyrl-RS"/>
              </w:rPr>
              <w:t>01 Буџет РС – текући трошкови запослених</w:t>
            </w:r>
            <w:r w:rsidR="00087557" w:rsidRPr="00A37D72">
              <w:rPr>
                <w:rFonts w:ascii="Times New Roman" w:eastAsia="Calibri" w:hAnsi="Times New Roman" w:cs="Times New Roman"/>
                <w:sz w:val="20"/>
                <w:szCs w:val="20"/>
                <w:lang w:val="sr-Cyrl-RS"/>
              </w:rPr>
              <w:t xml:space="preserve"> у оквиру редовних активности</w:t>
            </w:r>
          </w:p>
        </w:tc>
        <w:tc>
          <w:tcPr>
            <w:tcW w:w="1733" w:type="dxa"/>
          </w:tcPr>
          <w:p w14:paraId="4CDF85A5" w14:textId="4D298CD3" w:rsidR="007C6211" w:rsidRPr="00A37D72" w:rsidRDefault="007C6211" w:rsidP="007C6211">
            <w:pPr>
              <w:rPr>
                <w:rFonts w:ascii="Times New Roman" w:hAnsi="Times New Roman" w:cs="Times New Roman"/>
                <w:sz w:val="20"/>
                <w:szCs w:val="20"/>
                <w:lang w:val="sr-Cyrl-RS"/>
              </w:rPr>
            </w:pPr>
            <w:r w:rsidRPr="00A37D72">
              <w:rPr>
                <w:rFonts w:ascii="Times New Roman" w:eastAsia="Calibri" w:hAnsi="Times New Roman" w:cs="Times New Roman"/>
                <w:sz w:val="20"/>
                <w:szCs w:val="20"/>
                <w:lang w:val="sr-Cyrl-RS"/>
              </w:rPr>
              <w:t>22/1101/0003/411, 412</w:t>
            </w:r>
          </w:p>
        </w:tc>
        <w:tc>
          <w:tcPr>
            <w:tcW w:w="1721" w:type="dxa"/>
          </w:tcPr>
          <w:p w14:paraId="3616EC6D" w14:textId="77777777" w:rsidR="007C6211" w:rsidRPr="00A37D72" w:rsidRDefault="007C6211" w:rsidP="007C6211">
            <w:pPr>
              <w:rPr>
                <w:rFonts w:ascii="Times New Roman" w:hAnsi="Times New Roman" w:cs="Times New Roman"/>
                <w:sz w:val="20"/>
                <w:szCs w:val="20"/>
                <w:lang w:val="sr-Cyrl-RS"/>
              </w:rPr>
            </w:pPr>
          </w:p>
        </w:tc>
        <w:tc>
          <w:tcPr>
            <w:tcW w:w="1437" w:type="dxa"/>
          </w:tcPr>
          <w:p w14:paraId="2878D123" w14:textId="77777777" w:rsidR="007C6211" w:rsidRPr="00A37D72" w:rsidRDefault="007C6211" w:rsidP="007C6211">
            <w:pPr>
              <w:rPr>
                <w:rFonts w:ascii="Times New Roman" w:hAnsi="Times New Roman" w:cs="Times New Roman"/>
                <w:sz w:val="20"/>
                <w:szCs w:val="20"/>
                <w:lang w:val="sr-Cyrl-RS"/>
              </w:rPr>
            </w:pPr>
          </w:p>
        </w:tc>
        <w:tc>
          <w:tcPr>
            <w:tcW w:w="1436" w:type="dxa"/>
          </w:tcPr>
          <w:p w14:paraId="3DFC06C1" w14:textId="77777777" w:rsidR="007C6211" w:rsidRPr="00A37D72" w:rsidRDefault="007C6211" w:rsidP="007C6211">
            <w:pPr>
              <w:rPr>
                <w:rFonts w:ascii="Times New Roman" w:hAnsi="Times New Roman" w:cs="Times New Roman"/>
                <w:sz w:val="20"/>
                <w:szCs w:val="20"/>
                <w:lang w:val="sr-Cyrl-RS"/>
              </w:rPr>
            </w:pPr>
            <w:bookmarkStart w:id="2" w:name="_Hlk175842724"/>
            <w:bookmarkEnd w:id="2"/>
          </w:p>
        </w:tc>
      </w:tr>
    </w:tbl>
    <w:p w14:paraId="60275D9D" w14:textId="5F53CE1B" w:rsidR="002B3CA3" w:rsidRDefault="002B3CA3">
      <w:pPr>
        <w:rPr>
          <w:rFonts w:ascii="Times New Roman" w:hAnsi="Times New Roman" w:cs="Times New Roman"/>
          <w:sz w:val="20"/>
          <w:szCs w:val="20"/>
          <w:lang w:val="sr-Cyrl-RS"/>
        </w:rPr>
      </w:pPr>
    </w:p>
    <w:p w14:paraId="2D16D0A1" w14:textId="77777777" w:rsidR="00835FB1" w:rsidRPr="00A37D72" w:rsidRDefault="00835FB1">
      <w:pPr>
        <w:rPr>
          <w:rFonts w:ascii="Times New Roman" w:hAnsi="Times New Roman" w:cs="Times New Roman"/>
          <w:sz w:val="20"/>
          <w:szCs w:val="20"/>
          <w:lang w:val="sr-Cyrl-RS"/>
        </w:rPr>
      </w:pPr>
    </w:p>
    <w:tbl>
      <w:tblPr>
        <w:tblStyle w:val="TableGrid"/>
        <w:tblW w:w="13565" w:type="dxa"/>
        <w:tblInd w:w="10" w:type="dxa"/>
        <w:tblLook w:val="04A0" w:firstRow="1" w:lastRow="0" w:firstColumn="1" w:lastColumn="0" w:noHBand="0" w:noVBand="1"/>
      </w:tblPr>
      <w:tblGrid>
        <w:gridCol w:w="3149"/>
        <w:gridCol w:w="1444"/>
        <w:gridCol w:w="1347"/>
        <w:gridCol w:w="964"/>
        <w:gridCol w:w="767"/>
        <w:gridCol w:w="1670"/>
        <w:gridCol w:w="1506"/>
        <w:gridCol w:w="1368"/>
        <w:gridCol w:w="1350"/>
      </w:tblGrid>
      <w:tr w:rsidR="00A37D72" w:rsidRPr="00920DC5" w14:paraId="541E6F88" w14:textId="77777777" w:rsidTr="009E67B7">
        <w:trPr>
          <w:trHeight w:val="169"/>
        </w:trPr>
        <w:tc>
          <w:tcPr>
            <w:tcW w:w="13565" w:type="dxa"/>
            <w:gridSpan w:val="9"/>
            <w:tcBorders>
              <w:top w:val="double" w:sz="4" w:space="0" w:color="000000"/>
              <w:left w:val="double" w:sz="4" w:space="0" w:color="000000"/>
              <w:right w:val="double" w:sz="4" w:space="0" w:color="000000"/>
            </w:tcBorders>
            <w:shd w:val="clear" w:color="auto" w:fill="F7CAAC" w:themeFill="accent2" w:themeFillTint="66"/>
          </w:tcPr>
          <w:p w14:paraId="613F4A9E"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Мера 2.2:</w:t>
            </w:r>
            <w:r w:rsidRPr="00A37D72">
              <w:rPr>
                <w:rFonts w:ascii="Times New Roman" w:hAnsi="Times New Roman" w:cs="Times New Roman"/>
                <w:i/>
                <w:iCs/>
                <w:sz w:val="20"/>
                <w:szCs w:val="20"/>
                <w:lang w:val="sr-Cyrl-RS"/>
              </w:rPr>
              <w:t xml:space="preserve"> Унапређење положаја родитеља или старатеља деце са сметњама у развоју са аспекта пружања континуиране неге</w:t>
            </w:r>
          </w:p>
        </w:tc>
      </w:tr>
      <w:tr w:rsidR="00A37D72" w:rsidRPr="00920DC5" w14:paraId="3A04F596" w14:textId="77777777" w:rsidTr="009E67B7">
        <w:trPr>
          <w:trHeight w:val="300"/>
        </w:trPr>
        <w:tc>
          <w:tcPr>
            <w:tcW w:w="1356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vAlign w:val="center"/>
          </w:tcPr>
          <w:p w14:paraId="2EA98FF8" w14:textId="77777777" w:rsidR="002B3CA3" w:rsidRPr="00A37D72" w:rsidRDefault="00AC15F5">
            <w:pPr>
              <w:rPr>
                <w:rFonts w:ascii="Times New Roman" w:hAnsi="Times New Roman" w:cs="Times New Roman"/>
                <w:sz w:val="20"/>
                <w:szCs w:val="20"/>
                <w:lang w:val="sr-Cyrl-RS"/>
              </w:rPr>
            </w:pPr>
            <w:r w:rsidRPr="00A37D72">
              <w:rPr>
                <w:rFonts w:ascii="Times New Roman" w:eastAsia="Times New Roman" w:hAnsi="Times New Roman" w:cs="Times New Roman"/>
                <w:sz w:val="20"/>
                <w:szCs w:val="20"/>
                <w:lang w:val="sr-Cyrl-RS"/>
              </w:rPr>
              <w:t xml:space="preserve">Институција одговорна за реализацију: Министарство за рад, запошљавање, борачка и социјална питања </w:t>
            </w:r>
          </w:p>
        </w:tc>
      </w:tr>
      <w:tr w:rsidR="00A37D72" w:rsidRPr="00A37D72" w14:paraId="58D022B1" w14:textId="77777777" w:rsidTr="009E67B7">
        <w:trPr>
          <w:trHeight w:val="300"/>
        </w:trPr>
        <w:tc>
          <w:tcPr>
            <w:tcW w:w="6904"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6B4E42D2"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Период спровођења: 2025-2027.</w:t>
            </w:r>
          </w:p>
        </w:tc>
        <w:tc>
          <w:tcPr>
            <w:tcW w:w="6661"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34666F7F"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Тип мере: регулаторна</w:t>
            </w:r>
          </w:p>
        </w:tc>
      </w:tr>
      <w:tr w:rsidR="00A37D72" w:rsidRPr="00A37D72" w14:paraId="78F32301" w14:textId="77777777" w:rsidTr="009E67B7">
        <w:trPr>
          <w:trHeight w:val="300"/>
        </w:trPr>
        <w:tc>
          <w:tcPr>
            <w:tcW w:w="6904"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43CFCC0C"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Прописи које је потребно изменити/усвојити за спровођење мере:</w:t>
            </w:r>
          </w:p>
        </w:tc>
        <w:tc>
          <w:tcPr>
            <w:tcW w:w="6661"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15D3C9D8" w14:textId="77777777" w:rsidR="002B3CA3" w:rsidRPr="00A37D72" w:rsidRDefault="002B3CA3">
            <w:pPr>
              <w:rPr>
                <w:rFonts w:ascii="Times New Roman" w:hAnsi="Times New Roman" w:cs="Times New Roman"/>
                <w:sz w:val="20"/>
                <w:szCs w:val="20"/>
                <w:lang w:val="sr-Cyrl-RS"/>
              </w:rPr>
            </w:pPr>
          </w:p>
        </w:tc>
      </w:tr>
      <w:tr w:rsidR="00A37D72" w:rsidRPr="00A37D72" w14:paraId="729BAF6A" w14:textId="77777777" w:rsidTr="000F55F7">
        <w:trPr>
          <w:trHeight w:val="744"/>
        </w:trPr>
        <w:tc>
          <w:tcPr>
            <w:tcW w:w="3149" w:type="dxa"/>
            <w:tcBorders>
              <w:top w:val="double" w:sz="4" w:space="0" w:color="000000"/>
            </w:tcBorders>
            <w:shd w:val="clear" w:color="auto" w:fill="D9D9D9" w:themeFill="background1" w:themeFillShade="D9"/>
          </w:tcPr>
          <w:p w14:paraId="2292DEC4"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Показатељ(и)  на нивоу мере</w:t>
            </w:r>
          </w:p>
        </w:tc>
        <w:tc>
          <w:tcPr>
            <w:tcW w:w="1444" w:type="dxa"/>
            <w:tcBorders>
              <w:top w:val="double" w:sz="4" w:space="0" w:color="000000"/>
            </w:tcBorders>
            <w:shd w:val="clear" w:color="auto" w:fill="D9D9D9" w:themeFill="background1" w:themeFillShade="D9"/>
          </w:tcPr>
          <w:p w14:paraId="7778D35A"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Јединица мере</w:t>
            </w:r>
          </w:p>
        </w:tc>
        <w:tc>
          <w:tcPr>
            <w:tcW w:w="1347" w:type="dxa"/>
            <w:tcBorders>
              <w:top w:val="double" w:sz="4" w:space="0" w:color="000000"/>
            </w:tcBorders>
            <w:shd w:val="clear" w:color="auto" w:fill="D9D9D9" w:themeFill="background1" w:themeFillShade="D9"/>
          </w:tcPr>
          <w:p w14:paraId="71510ED7"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провере</w:t>
            </w:r>
          </w:p>
        </w:tc>
        <w:tc>
          <w:tcPr>
            <w:tcW w:w="1731" w:type="dxa"/>
            <w:gridSpan w:val="2"/>
            <w:tcBorders>
              <w:top w:val="double" w:sz="4" w:space="0" w:color="000000"/>
            </w:tcBorders>
            <w:shd w:val="clear" w:color="auto" w:fill="D9D9D9" w:themeFill="background1" w:themeFillShade="D9"/>
          </w:tcPr>
          <w:p w14:paraId="4DB344B7"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Почетна вредност </w:t>
            </w:r>
          </w:p>
        </w:tc>
        <w:tc>
          <w:tcPr>
            <w:tcW w:w="1670" w:type="dxa"/>
            <w:tcBorders>
              <w:top w:val="double" w:sz="4" w:space="0" w:color="000000"/>
            </w:tcBorders>
            <w:shd w:val="clear" w:color="auto" w:fill="D9D9D9" w:themeFill="background1" w:themeFillShade="D9"/>
          </w:tcPr>
          <w:p w14:paraId="71600EFF"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Базна година</w:t>
            </w:r>
          </w:p>
        </w:tc>
        <w:tc>
          <w:tcPr>
            <w:tcW w:w="1506" w:type="dxa"/>
            <w:tcBorders>
              <w:top w:val="double" w:sz="4" w:space="0" w:color="000000"/>
            </w:tcBorders>
            <w:shd w:val="clear" w:color="auto" w:fill="D9D9D9" w:themeFill="background1" w:themeFillShade="D9"/>
          </w:tcPr>
          <w:p w14:paraId="0D2C49C5" w14:textId="7C1451BD"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2025. години</w:t>
            </w:r>
          </w:p>
        </w:tc>
        <w:tc>
          <w:tcPr>
            <w:tcW w:w="1368" w:type="dxa"/>
            <w:tcBorders>
              <w:top w:val="double" w:sz="4" w:space="0" w:color="000000"/>
              <w:bottom w:val="double" w:sz="4" w:space="0" w:color="000000"/>
              <w:right w:val="single" w:sz="4" w:space="0" w:color="000000"/>
            </w:tcBorders>
            <w:shd w:val="clear" w:color="auto" w:fill="D9D9D9" w:themeFill="background1" w:themeFillShade="D9"/>
          </w:tcPr>
          <w:p w14:paraId="7716CB3A" w14:textId="76E3AA08"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2026. години</w:t>
            </w:r>
          </w:p>
        </w:tc>
        <w:tc>
          <w:tcPr>
            <w:tcW w:w="1350" w:type="dxa"/>
            <w:tcBorders>
              <w:top w:val="double" w:sz="4" w:space="0" w:color="000000"/>
              <w:left w:val="single" w:sz="4" w:space="0" w:color="000000"/>
              <w:bottom w:val="double" w:sz="4" w:space="0" w:color="000000"/>
              <w:right w:val="double" w:sz="4" w:space="0" w:color="000000"/>
            </w:tcBorders>
            <w:shd w:val="clear" w:color="auto" w:fill="D9D9D9" w:themeFill="background1" w:themeFillShade="D9"/>
          </w:tcPr>
          <w:p w14:paraId="407F66E8" w14:textId="4B9E410F"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2027. години</w:t>
            </w:r>
          </w:p>
        </w:tc>
      </w:tr>
      <w:tr w:rsidR="00A37D72" w:rsidRPr="00A37D72" w14:paraId="35CF4694" w14:textId="77777777" w:rsidTr="000F55F7">
        <w:trPr>
          <w:trHeight w:val="304"/>
        </w:trPr>
        <w:tc>
          <w:tcPr>
            <w:tcW w:w="3149" w:type="dxa"/>
            <w:tcBorders>
              <w:top w:val="double" w:sz="4" w:space="0" w:color="000000"/>
              <w:bottom w:val="double" w:sz="4" w:space="0" w:color="000000"/>
            </w:tcBorders>
            <w:shd w:val="clear" w:color="auto" w:fill="FFFFFF" w:themeFill="background1"/>
          </w:tcPr>
          <w:p w14:paraId="59A56D3E" w14:textId="054046F2" w:rsidR="002B3CA3"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Дефинисан појам родитељ неговатељ и права носиоца статуса на основу извршене Анализе потреба за увођењем института родитељ неговатељ у прописе РС</w:t>
            </w:r>
          </w:p>
        </w:tc>
        <w:tc>
          <w:tcPr>
            <w:tcW w:w="1444" w:type="dxa"/>
            <w:tcBorders>
              <w:top w:val="double" w:sz="4" w:space="0" w:color="000000"/>
              <w:bottom w:val="double" w:sz="4" w:space="0" w:color="000000"/>
            </w:tcBorders>
            <w:shd w:val="clear" w:color="auto" w:fill="FFFFFF" w:themeFill="background1"/>
          </w:tcPr>
          <w:p w14:paraId="3A5CC78E"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Да/Не</w:t>
            </w:r>
          </w:p>
        </w:tc>
        <w:tc>
          <w:tcPr>
            <w:tcW w:w="1347" w:type="dxa"/>
            <w:tcBorders>
              <w:top w:val="double" w:sz="4" w:space="0" w:color="000000"/>
              <w:bottom w:val="double" w:sz="4" w:space="0" w:color="000000"/>
            </w:tcBorders>
            <w:shd w:val="clear" w:color="auto" w:fill="FFFFFF" w:themeFill="background1"/>
          </w:tcPr>
          <w:p w14:paraId="146058DF"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Извештаји МРЗБСП</w:t>
            </w:r>
          </w:p>
        </w:tc>
        <w:tc>
          <w:tcPr>
            <w:tcW w:w="1731" w:type="dxa"/>
            <w:gridSpan w:val="2"/>
            <w:tcBorders>
              <w:top w:val="double" w:sz="4" w:space="0" w:color="000000"/>
              <w:bottom w:val="double" w:sz="4" w:space="0" w:color="000000"/>
            </w:tcBorders>
            <w:shd w:val="clear" w:color="auto" w:fill="FFFFFF" w:themeFill="background1"/>
          </w:tcPr>
          <w:p w14:paraId="4F3E2506"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Не</w:t>
            </w:r>
          </w:p>
        </w:tc>
        <w:tc>
          <w:tcPr>
            <w:tcW w:w="1670" w:type="dxa"/>
            <w:tcBorders>
              <w:top w:val="double" w:sz="4" w:space="0" w:color="000000"/>
              <w:bottom w:val="double" w:sz="4" w:space="0" w:color="000000"/>
            </w:tcBorders>
            <w:shd w:val="clear" w:color="auto" w:fill="FFFFFF" w:themeFill="background1"/>
          </w:tcPr>
          <w:p w14:paraId="1E1F31FF"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2024.</w:t>
            </w:r>
          </w:p>
        </w:tc>
        <w:tc>
          <w:tcPr>
            <w:tcW w:w="1506" w:type="dxa"/>
            <w:tcBorders>
              <w:top w:val="double" w:sz="4" w:space="0" w:color="000000"/>
              <w:bottom w:val="double" w:sz="4" w:space="0" w:color="000000"/>
            </w:tcBorders>
            <w:shd w:val="clear" w:color="auto" w:fill="FFFFFF" w:themeFill="background1"/>
          </w:tcPr>
          <w:p w14:paraId="2DCDBCCF"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Не</w:t>
            </w:r>
          </w:p>
        </w:tc>
        <w:tc>
          <w:tcPr>
            <w:tcW w:w="1368" w:type="dxa"/>
            <w:tcBorders>
              <w:top w:val="double" w:sz="4" w:space="0" w:color="000000"/>
              <w:bottom w:val="double" w:sz="4" w:space="0" w:color="000000"/>
              <w:right w:val="single" w:sz="4" w:space="0" w:color="000000"/>
            </w:tcBorders>
            <w:shd w:val="clear" w:color="auto" w:fill="FFFFFF" w:themeFill="background1"/>
          </w:tcPr>
          <w:p w14:paraId="48D11B61"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Не</w:t>
            </w:r>
          </w:p>
        </w:tc>
        <w:tc>
          <w:tcPr>
            <w:tcW w:w="135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19142B56"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Да</w:t>
            </w:r>
          </w:p>
        </w:tc>
      </w:tr>
      <w:tr w:rsidR="00CC53BC" w:rsidRPr="00A37D72" w14:paraId="420A4AFA" w14:textId="77777777" w:rsidTr="000F55F7">
        <w:trPr>
          <w:trHeight w:val="304"/>
        </w:trPr>
        <w:tc>
          <w:tcPr>
            <w:tcW w:w="3149" w:type="dxa"/>
            <w:tcBorders>
              <w:top w:val="double" w:sz="4" w:space="0" w:color="000000"/>
              <w:bottom w:val="double" w:sz="4" w:space="0" w:color="000000"/>
            </w:tcBorders>
            <w:shd w:val="clear" w:color="auto" w:fill="FFFFFF" w:themeFill="background1"/>
          </w:tcPr>
          <w:p w14:paraId="7DDCD4DE" w14:textId="7C063ECB" w:rsidR="00CC53BC"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У прописе РС уведен институт родитељ неговатељ у форми и </w:t>
            </w:r>
            <w:r w:rsidRPr="00A37D72">
              <w:rPr>
                <w:rFonts w:ascii="Times New Roman" w:hAnsi="Times New Roman" w:cs="Times New Roman"/>
                <w:sz w:val="20"/>
                <w:szCs w:val="20"/>
                <w:lang w:val="sr-Cyrl-RS"/>
              </w:rPr>
              <w:lastRenderedPageBreak/>
              <w:t>садржини према налазима анализе</w:t>
            </w:r>
          </w:p>
        </w:tc>
        <w:tc>
          <w:tcPr>
            <w:tcW w:w="1444" w:type="dxa"/>
            <w:tcBorders>
              <w:top w:val="double" w:sz="4" w:space="0" w:color="000000"/>
              <w:bottom w:val="double" w:sz="4" w:space="0" w:color="000000"/>
            </w:tcBorders>
            <w:shd w:val="clear" w:color="auto" w:fill="FFFFFF" w:themeFill="background1"/>
          </w:tcPr>
          <w:p w14:paraId="1BDF3BAA" w14:textId="76430505" w:rsidR="00CC53BC"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Да/Не</w:t>
            </w:r>
          </w:p>
        </w:tc>
        <w:tc>
          <w:tcPr>
            <w:tcW w:w="1347" w:type="dxa"/>
            <w:tcBorders>
              <w:top w:val="double" w:sz="4" w:space="0" w:color="000000"/>
              <w:bottom w:val="double" w:sz="4" w:space="0" w:color="000000"/>
            </w:tcBorders>
            <w:shd w:val="clear" w:color="auto" w:fill="FFFFFF" w:themeFill="background1"/>
          </w:tcPr>
          <w:p w14:paraId="5E00BBB4" w14:textId="368B0D6D" w:rsidR="00CC53BC"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Службени гласник РС</w:t>
            </w:r>
          </w:p>
        </w:tc>
        <w:tc>
          <w:tcPr>
            <w:tcW w:w="1731" w:type="dxa"/>
            <w:gridSpan w:val="2"/>
            <w:tcBorders>
              <w:top w:val="double" w:sz="4" w:space="0" w:color="000000"/>
              <w:bottom w:val="double" w:sz="4" w:space="0" w:color="000000"/>
            </w:tcBorders>
            <w:shd w:val="clear" w:color="auto" w:fill="FFFFFF" w:themeFill="background1"/>
          </w:tcPr>
          <w:p w14:paraId="5D2DC527" w14:textId="792A1A57" w:rsidR="00CC53BC"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Не</w:t>
            </w:r>
          </w:p>
        </w:tc>
        <w:tc>
          <w:tcPr>
            <w:tcW w:w="1670" w:type="dxa"/>
            <w:tcBorders>
              <w:top w:val="double" w:sz="4" w:space="0" w:color="000000"/>
              <w:bottom w:val="double" w:sz="4" w:space="0" w:color="000000"/>
            </w:tcBorders>
            <w:shd w:val="clear" w:color="auto" w:fill="FFFFFF" w:themeFill="background1"/>
          </w:tcPr>
          <w:p w14:paraId="3FF13E10" w14:textId="222594F7" w:rsidR="00CC53BC"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2024.</w:t>
            </w:r>
          </w:p>
        </w:tc>
        <w:tc>
          <w:tcPr>
            <w:tcW w:w="1506" w:type="dxa"/>
            <w:tcBorders>
              <w:top w:val="double" w:sz="4" w:space="0" w:color="000000"/>
              <w:bottom w:val="double" w:sz="4" w:space="0" w:color="000000"/>
            </w:tcBorders>
            <w:shd w:val="clear" w:color="auto" w:fill="FFFFFF" w:themeFill="background1"/>
          </w:tcPr>
          <w:p w14:paraId="24E6BDF0" w14:textId="58DF5D3B" w:rsidR="00CC53BC"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Не</w:t>
            </w:r>
          </w:p>
        </w:tc>
        <w:tc>
          <w:tcPr>
            <w:tcW w:w="1368" w:type="dxa"/>
            <w:tcBorders>
              <w:top w:val="double" w:sz="4" w:space="0" w:color="000000"/>
              <w:bottom w:val="double" w:sz="4" w:space="0" w:color="000000"/>
              <w:right w:val="single" w:sz="4" w:space="0" w:color="000000"/>
            </w:tcBorders>
            <w:shd w:val="clear" w:color="auto" w:fill="FFFFFF" w:themeFill="background1"/>
          </w:tcPr>
          <w:p w14:paraId="431156A9" w14:textId="40E22C14" w:rsidR="00CC53BC"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Не</w:t>
            </w:r>
          </w:p>
        </w:tc>
        <w:tc>
          <w:tcPr>
            <w:tcW w:w="135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0B366D43" w14:textId="09C8C21B" w:rsidR="00CC53BC"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Не</w:t>
            </w:r>
          </w:p>
        </w:tc>
      </w:tr>
    </w:tbl>
    <w:p w14:paraId="6BD3686A" w14:textId="77777777" w:rsidR="002B3CA3" w:rsidRPr="00A37D72" w:rsidRDefault="002B3CA3">
      <w:pPr>
        <w:rPr>
          <w:rFonts w:ascii="Times New Roman" w:hAnsi="Times New Roman" w:cs="Times New Roman"/>
          <w:sz w:val="20"/>
          <w:szCs w:val="20"/>
          <w:lang w:val="sr-Cyrl-RS"/>
        </w:rPr>
      </w:pPr>
    </w:p>
    <w:tbl>
      <w:tblPr>
        <w:tblStyle w:val="TableGrid"/>
        <w:tblW w:w="13565" w:type="dxa"/>
        <w:tblInd w:w="10" w:type="dxa"/>
        <w:tblLook w:val="04A0" w:firstRow="1" w:lastRow="0" w:firstColumn="1" w:lastColumn="0" w:noHBand="0" w:noVBand="1"/>
      </w:tblPr>
      <w:tblGrid>
        <w:gridCol w:w="3664"/>
        <w:gridCol w:w="2778"/>
        <w:gridCol w:w="3072"/>
        <w:gridCol w:w="2341"/>
        <w:gridCol w:w="1710"/>
      </w:tblGrid>
      <w:tr w:rsidR="00A37D72" w:rsidRPr="00920DC5" w14:paraId="13217215" w14:textId="77777777" w:rsidTr="009E67B7">
        <w:trPr>
          <w:trHeight w:val="270"/>
        </w:trPr>
        <w:tc>
          <w:tcPr>
            <w:tcW w:w="3664" w:type="dxa"/>
            <w:vMerge w:val="restart"/>
            <w:tcBorders>
              <w:left w:val="double" w:sz="4" w:space="0" w:color="000000"/>
              <w:right w:val="double" w:sz="4" w:space="0" w:color="000000"/>
            </w:tcBorders>
            <w:shd w:val="clear" w:color="auto" w:fill="A8D08D" w:themeFill="accent6" w:themeFillTint="99"/>
          </w:tcPr>
          <w:p w14:paraId="2859A3BE"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финансирања мере</w:t>
            </w:r>
          </w:p>
        </w:tc>
        <w:tc>
          <w:tcPr>
            <w:tcW w:w="2778" w:type="dxa"/>
            <w:vMerge w:val="restart"/>
            <w:tcBorders>
              <w:left w:val="double" w:sz="4" w:space="0" w:color="000000"/>
              <w:right w:val="double" w:sz="4" w:space="0" w:color="000000"/>
            </w:tcBorders>
            <w:shd w:val="clear" w:color="auto" w:fill="A8D08D" w:themeFill="accent6" w:themeFillTint="99"/>
          </w:tcPr>
          <w:p w14:paraId="11EB85F8"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Веза са програмским буџетом</w:t>
            </w:r>
          </w:p>
        </w:tc>
        <w:tc>
          <w:tcPr>
            <w:tcW w:w="7123" w:type="dxa"/>
            <w:gridSpan w:val="3"/>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137F3BAF"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Укупна процењена финансијска средства у 000 дин.</w:t>
            </w:r>
          </w:p>
        </w:tc>
      </w:tr>
      <w:tr w:rsidR="00A37D72" w:rsidRPr="00A37D72" w14:paraId="2D7542ED" w14:textId="77777777" w:rsidTr="009E67B7">
        <w:trPr>
          <w:trHeight w:val="270"/>
        </w:trPr>
        <w:tc>
          <w:tcPr>
            <w:tcW w:w="3664" w:type="dxa"/>
            <w:vMerge/>
            <w:tcBorders>
              <w:left w:val="double" w:sz="4" w:space="0" w:color="000000"/>
              <w:right w:val="double" w:sz="4" w:space="0" w:color="000000"/>
            </w:tcBorders>
            <w:shd w:val="clear" w:color="auto" w:fill="A8D08D" w:themeFill="accent6" w:themeFillTint="99"/>
          </w:tcPr>
          <w:p w14:paraId="05224A60" w14:textId="77777777" w:rsidR="002B3CA3" w:rsidRPr="00A37D72" w:rsidRDefault="002B3CA3">
            <w:pPr>
              <w:rPr>
                <w:rFonts w:ascii="Times New Roman" w:hAnsi="Times New Roman" w:cs="Times New Roman"/>
                <w:sz w:val="20"/>
                <w:szCs w:val="20"/>
                <w:lang w:val="sr-Cyrl-RS"/>
              </w:rPr>
            </w:pPr>
          </w:p>
        </w:tc>
        <w:tc>
          <w:tcPr>
            <w:tcW w:w="2778" w:type="dxa"/>
            <w:vMerge/>
            <w:tcBorders>
              <w:left w:val="double" w:sz="4" w:space="0" w:color="000000"/>
              <w:right w:val="double" w:sz="4" w:space="0" w:color="000000"/>
            </w:tcBorders>
            <w:shd w:val="clear" w:color="auto" w:fill="A8D08D" w:themeFill="accent6" w:themeFillTint="99"/>
          </w:tcPr>
          <w:p w14:paraId="0F8C07F0" w14:textId="77777777" w:rsidR="002B3CA3" w:rsidRPr="00A37D72" w:rsidRDefault="002B3CA3">
            <w:pPr>
              <w:rPr>
                <w:rFonts w:ascii="Times New Roman" w:hAnsi="Times New Roman" w:cs="Times New Roman"/>
                <w:sz w:val="20"/>
                <w:szCs w:val="20"/>
                <w:lang w:val="sr-Cyrl-RS"/>
              </w:rPr>
            </w:pPr>
          </w:p>
        </w:tc>
        <w:tc>
          <w:tcPr>
            <w:tcW w:w="3072"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0A194B79"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2025</w:t>
            </w:r>
          </w:p>
        </w:tc>
        <w:tc>
          <w:tcPr>
            <w:tcW w:w="2341"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077106CD"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2026</w:t>
            </w:r>
          </w:p>
        </w:tc>
        <w:tc>
          <w:tcPr>
            <w:tcW w:w="1710"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161E8F89"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2027</w:t>
            </w:r>
          </w:p>
        </w:tc>
      </w:tr>
      <w:tr w:rsidR="00A37D72" w:rsidRPr="00A37D72" w14:paraId="3EF1E707" w14:textId="77777777" w:rsidTr="009E67B7">
        <w:trPr>
          <w:trHeight w:val="62"/>
        </w:trPr>
        <w:tc>
          <w:tcPr>
            <w:tcW w:w="366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069554DE"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Приходи из буџета</w:t>
            </w:r>
          </w:p>
        </w:tc>
        <w:tc>
          <w:tcPr>
            <w:tcW w:w="2778" w:type="dxa"/>
            <w:tcBorders>
              <w:top w:val="double" w:sz="4" w:space="0" w:color="000000"/>
              <w:left w:val="double" w:sz="4" w:space="0" w:color="000000"/>
              <w:right w:val="double" w:sz="4" w:space="0" w:color="000000"/>
            </w:tcBorders>
            <w:shd w:val="clear" w:color="auto" w:fill="FFFFFF" w:themeFill="background1"/>
          </w:tcPr>
          <w:p w14:paraId="29E5892A" w14:textId="77777777" w:rsidR="002B3CA3" w:rsidRPr="00A37D72" w:rsidRDefault="002B3CA3">
            <w:pPr>
              <w:rPr>
                <w:rFonts w:ascii="Times New Roman" w:hAnsi="Times New Roman" w:cs="Times New Roman"/>
                <w:sz w:val="20"/>
                <w:szCs w:val="20"/>
                <w:lang w:val="sr-Cyrl-RS"/>
              </w:rPr>
            </w:pPr>
          </w:p>
        </w:tc>
        <w:tc>
          <w:tcPr>
            <w:tcW w:w="3072" w:type="dxa"/>
            <w:tcBorders>
              <w:left w:val="double" w:sz="4" w:space="0" w:color="000000"/>
              <w:bottom w:val="double" w:sz="4" w:space="0" w:color="000000"/>
              <w:right w:val="double" w:sz="4" w:space="0" w:color="000000"/>
            </w:tcBorders>
            <w:shd w:val="clear" w:color="auto" w:fill="FFFFFF" w:themeFill="background1"/>
          </w:tcPr>
          <w:p w14:paraId="65CBD2CB" w14:textId="77777777" w:rsidR="002B3CA3" w:rsidRPr="00A37D72" w:rsidRDefault="002B3CA3">
            <w:pPr>
              <w:rPr>
                <w:rFonts w:ascii="Times New Roman" w:hAnsi="Times New Roman" w:cs="Times New Roman"/>
                <w:sz w:val="20"/>
                <w:szCs w:val="20"/>
                <w:lang w:val="sr-Cyrl-RS"/>
              </w:rPr>
            </w:pPr>
          </w:p>
        </w:tc>
        <w:tc>
          <w:tcPr>
            <w:tcW w:w="2341" w:type="dxa"/>
            <w:tcBorders>
              <w:left w:val="double" w:sz="4" w:space="0" w:color="000000"/>
              <w:bottom w:val="double" w:sz="4" w:space="0" w:color="000000"/>
              <w:right w:val="double" w:sz="4" w:space="0" w:color="000000"/>
            </w:tcBorders>
            <w:shd w:val="clear" w:color="auto" w:fill="FFFFFF" w:themeFill="background1"/>
          </w:tcPr>
          <w:p w14:paraId="57629AF9" w14:textId="77777777" w:rsidR="002B3CA3" w:rsidRPr="00A37D72" w:rsidRDefault="002B3CA3">
            <w:pPr>
              <w:rPr>
                <w:rFonts w:ascii="Times New Roman" w:hAnsi="Times New Roman" w:cs="Times New Roman"/>
                <w:sz w:val="20"/>
                <w:szCs w:val="20"/>
                <w:lang w:val="sr-Cyrl-RS"/>
              </w:rPr>
            </w:pPr>
          </w:p>
        </w:tc>
        <w:tc>
          <w:tcPr>
            <w:tcW w:w="1710" w:type="dxa"/>
            <w:tcBorders>
              <w:left w:val="double" w:sz="4" w:space="0" w:color="000000"/>
              <w:bottom w:val="double" w:sz="4" w:space="0" w:color="000000"/>
              <w:right w:val="double" w:sz="4" w:space="0" w:color="000000"/>
            </w:tcBorders>
            <w:shd w:val="clear" w:color="auto" w:fill="FFFFFF" w:themeFill="background1"/>
          </w:tcPr>
          <w:p w14:paraId="7CE02B81" w14:textId="77777777" w:rsidR="002B3CA3" w:rsidRPr="00A37D72" w:rsidRDefault="002B3CA3">
            <w:pPr>
              <w:rPr>
                <w:rFonts w:ascii="Times New Roman" w:hAnsi="Times New Roman" w:cs="Times New Roman"/>
                <w:sz w:val="20"/>
                <w:szCs w:val="20"/>
                <w:lang w:val="sr-Cyrl-RS"/>
              </w:rPr>
            </w:pPr>
          </w:p>
        </w:tc>
      </w:tr>
      <w:tr w:rsidR="00A37D72" w:rsidRPr="00A37D72" w14:paraId="60E255F0" w14:textId="77777777" w:rsidTr="009E67B7">
        <w:trPr>
          <w:trHeight w:val="96"/>
        </w:trPr>
        <w:tc>
          <w:tcPr>
            <w:tcW w:w="366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6138D86C"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Донаторска средства*</w:t>
            </w:r>
          </w:p>
        </w:tc>
        <w:tc>
          <w:tcPr>
            <w:tcW w:w="2778" w:type="dxa"/>
            <w:tcBorders>
              <w:left w:val="double" w:sz="4" w:space="0" w:color="000000"/>
              <w:bottom w:val="double" w:sz="4" w:space="0" w:color="000000"/>
              <w:right w:val="double" w:sz="4" w:space="0" w:color="000000"/>
            </w:tcBorders>
            <w:shd w:val="clear" w:color="auto" w:fill="FFFFFF" w:themeFill="background1"/>
          </w:tcPr>
          <w:p w14:paraId="5CD3A21E" w14:textId="77777777" w:rsidR="002B3CA3" w:rsidRPr="00A37D72" w:rsidRDefault="002B3CA3">
            <w:pPr>
              <w:rPr>
                <w:rFonts w:ascii="Times New Roman" w:hAnsi="Times New Roman" w:cs="Times New Roman"/>
                <w:sz w:val="20"/>
                <w:szCs w:val="20"/>
                <w:lang w:val="sr-Cyrl-RS"/>
              </w:rPr>
            </w:pPr>
          </w:p>
        </w:tc>
        <w:tc>
          <w:tcPr>
            <w:tcW w:w="3072" w:type="dxa"/>
            <w:tcBorders>
              <w:left w:val="double" w:sz="4" w:space="0" w:color="000000"/>
              <w:bottom w:val="double" w:sz="4" w:space="0" w:color="000000"/>
              <w:right w:val="double" w:sz="4" w:space="0" w:color="000000"/>
            </w:tcBorders>
            <w:shd w:val="clear" w:color="auto" w:fill="FFFFFF" w:themeFill="background1"/>
          </w:tcPr>
          <w:p w14:paraId="3DFF2E8B" w14:textId="77777777" w:rsidR="002B3CA3" w:rsidRPr="00A37D72" w:rsidRDefault="002B3CA3">
            <w:pPr>
              <w:rPr>
                <w:rFonts w:ascii="Times New Roman" w:hAnsi="Times New Roman" w:cs="Times New Roman"/>
                <w:sz w:val="20"/>
                <w:szCs w:val="20"/>
                <w:lang w:val="sr-Cyrl-RS"/>
              </w:rPr>
            </w:pPr>
          </w:p>
        </w:tc>
        <w:tc>
          <w:tcPr>
            <w:tcW w:w="2341" w:type="dxa"/>
            <w:tcBorders>
              <w:left w:val="double" w:sz="4" w:space="0" w:color="000000"/>
              <w:bottom w:val="double" w:sz="4" w:space="0" w:color="000000"/>
              <w:right w:val="double" w:sz="4" w:space="0" w:color="000000"/>
            </w:tcBorders>
            <w:shd w:val="clear" w:color="auto" w:fill="FFFFFF" w:themeFill="background1"/>
          </w:tcPr>
          <w:p w14:paraId="01A95594" w14:textId="77777777" w:rsidR="002B3CA3" w:rsidRPr="00A37D72" w:rsidRDefault="002B3CA3">
            <w:pPr>
              <w:rPr>
                <w:rFonts w:ascii="Times New Roman" w:hAnsi="Times New Roman" w:cs="Times New Roman"/>
                <w:sz w:val="20"/>
                <w:szCs w:val="20"/>
                <w:lang w:val="sr-Cyrl-RS"/>
              </w:rPr>
            </w:pPr>
          </w:p>
        </w:tc>
        <w:tc>
          <w:tcPr>
            <w:tcW w:w="1710" w:type="dxa"/>
            <w:tcBorders>
              <w:left w:val="double" w:sz="4" w:space="0" w:color="000000"/>
              <w:bottom w:val="double" w:sz="4" w:space="0" w:color="000000"/>
              <w:right w:val="double" w:sz="4" w:space="0" w:color="000000"/>
            </w:tcBorders>
            <w:shd w:val="clear" w:color="auto" w:fill="FFFFFF" w:themeFill="background1"/>
          </w:tcPr>
          <w:p w14:paraId="5844C264"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600*</w:t>
            </w:r>
          </w:p>
        </w:tc>
      </w:tr>
    </w:tbl>
    <w:p w14:paraId="6607B4CC" w14:textId="77777777" w:rsidR="002B3CA3" w:rsidRPr="00A37D72" w:rsidRDefault="002B3CA3">
      <w:pPr>
        <w:rPr>
          <w:rFonts w:ascii="Times New Roman" w:hAnsi="Times New Roman" w:cs="Times New Roman"/>
          <w:sz w:val="20"/>
          <w:szCs w:val="20"/>
          <w:lang w:val="sr-Cyrl-RS"/>
        </w:rPr>
      </w:pPr>
    </w:p>
    <w:tbl>
      <w:tblPr>
        <w:tblStyle w:val="TableGrid"/>
        <w:tblW w:w="5245" w:type="pct"/>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504"/>
        <w:gridCol w:w="1264"/>
        <w:gridCol w:w="1354"/>
        <w:gridCol w:w="1187"/>
        <w:gridCol w:w="1374"/>
        <w:gridCol w:w="1340"/>
        <w:gridCol w:w="4541"/>
      </w:tblGrid>
      <w:tr w:rsidR="00A37D72" w:rsidRPr="00920DC5" w14:paraId="59F3D958" w14:textId="77777777" w:rsidTr="00C545C0">
        <w:trPr>
          <w:trHeight w:val="140"/>
        </w:trPr>
        <w:tc>
          <w:tcPr>
            <w:tcW w:w="2504" w:type="dxa"/>
            <w:vMerge w:val="restart"/>
            <w:tcBorders>
              <w:top w:val="double" w:sz="4" w:space="0" w:color="000000"/>
              <w:bottom w:val="single" w:sz="4" w:space="0" w:color="auto"/>
            </w:tcBorders>
            <w:shd w:val="clear" w:color="auto" w:fill="FFF2CC" w:themeFill="accent4" w:themeFillTint="33"/>
          </w:tcPr>
          <w:p w14:paraId="50AFE36E"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Назив активности:</w:t>
            </w:r>
          </w:p>
        </w:tc>
        <w:tc>
          <w:tcPr>
            <w:tcW w:w="1264" w:type="dxa"/>
            <w:vMerge w:val="restart"/>
            <w:tcBorders>
              <w:top w:val="double" w:sz="4" w:space="0" w:color="000000"/>
              <w:bottom w:val="single" w:sz="4" w:space="0" w:color="auto"/>
            </w:tcBorders>
            <w:shd w:val="clear" w:color="auto" w:fill="FFF2CC" w:themeFill="accent4" w:themeFillTint="33"/>
          </w:tcPr>
          <w:p w14:paraId="06B4CD54"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Орган који спроводи активност</w:t>
            </w:r>
          </w:p>
        </w:tc>
        <w:tc>
          <w:tcPr>
            <w:tcW w:w="1354" w:type="dxa"/>
            <w:vMerge w:val="restart"/>
            <w:tcBorders>
              <w:top w:val="double" w:sz="4" w:space="0" w:color="000000"/>
              <w:bottom w:val="single" w:sz="4" w:space="0" w:color="auto"/>
            </w:tcBorders>
            <w:shd w:val="clear" w:color="auto" w:fill="FFF2CC" w:themeFill="accent4" w:themeFillTint="33"/>
          </w:tcPr>
          <w:p w14:paraId="6135C53D"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Органи партнери у спровођењу активности</w:t>
            </w:r>
          </w:p>
        </w:tc>
        <w:tc>
          <w:tcPr>
            <w:tcW w:w="1187" w:type="dxa"/>
            <w:vMerge w:val="restart"/>
            <w:tcBorders>
              <w:top w:val="double" w:sz="4" w:space="0" w:color="000000"/>
              <w:bottom w:val="single" w:sz="4" w:space="0" w:color="auto"/>
            </w:tcBorders>
            <w:shd w:val="clear" w:color="auto" w:fill="FFF2CC" w:themeFill="accent4" w:themeFillTint="33"/>
          </w:tcPr>
          <w:p w14:paraId="66DC9810"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Рок за завршетак активности</w:t>
            </w:r>
          </w:p>
        </w:tc>
        <w:tc>
          <w:tcPr>
            <w:tcW w:w="1374" w:type="dxa"/>
            <w:vMerge w:val="restart"/>
            <w:tcBorders>
              <w:top w:val="double" w:sz="4" w:space="0" w:color="000000"/>
              <w:bottom w:val="single" w:sz="4" w:space="0" w:color="auto"/>
            </w:tcBorders>
            <w:shd w:val="clear" w:color="auto" w:fill="FFF2CC" w:themeFill="accent4" w:themeFillTint="33"/>
          </w:tcPr>
          <w:p w14:paraId="37C29506"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финансирања</w:t>
            </w:r>
          </w:p>
        </w:tc>
        <w:tc>
          <w:tcPr>
            <w:tcW w:w="1340" w:type="dxa"/>
            <w:vMerge w:val="restart"/>
            <w:tcBorders>
              <w:top w:val="double" w:sz="4" w:space="0" w:color="000000"/>
              <w:bottom w:val="single" w:sz="4" w:space="0" w:color="auto"/>
            </w:tcBorders>
            <w:shd w:val="clear" w:color="auto" w:fill="FFF2CC" w:themeFill="accent4" w:themeFillTint="33"/>
          </w:tcPr>
          <w:p w14:paraId="3EDBE0A5"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Веза са програмским буџетом</w:t>
            </w:r>
          </w:p>
        </w:tc>
        <w:tc>
          <w:tcPr>
            <w:tcW w:w="4541" w:type="dxa"/>
            <w:tcBorders>
              <w:top w:val="double" w:sz="4" w:space="0" w:color="000000"/>
              <w:bottom w:val="single" w:sz="4" w:space="0" w:color="auto"/>
            </w:tcBorders>
            <w:shd w:val="clear" w:color="auto" w:fill="FFF2CC" w:themeFill="accent4" w:themeFillTint="33"/>
          </w:tcPr>
          <w:p w14:paraId="1445EF23" w14:textId="20FB44D3" w:rsidR="002B3CA3" w:rsidRPr="00A37D72" w:rsidRDefault="00C545C0">
            <w:pPr>
              <w:jc w:val="center"/>
              <w:rPr>
                <w:rFonts w:ascii="Times New Roman" w:hAnsi="Times New Roman" w:cs="Times New Roman"/>
                <w:sz w:val="20"/>
                <w:szCs w:val="20"/>
                <w:lang w:val="sr-Cyrl-RS"/>
              </w:rPr>
            </w:pPr>
            <w:r>
              <w:rPr>
                <w:rFonts w:ascii="Times New Roman" w:hAnsi="Times New Roman" w:cs="Times New Roman"/>
                <w:sz w:val="20"/>
                <w:lang w:val="sr-Cyrl-RS"/>
              </w:rPr>
              <w:t>ПОКАЗАТЕЉ</w:t>
            </w:r>
          </w:p>
        </w:tc>
      </w:tr>
      <w:tr w:rsidR="00C545C0" w:rsidRPr="00A37D72" w14:paraId="0F9966CE" w14:textId="77777777" w:rsidTr="008C4923">
        <w:trPr>
          <w:trHeight w:val="386"/>
        </w:trPr>
        <w:tc>
          <w:tcPr>
            <w:tcW w:w="2504" w:type="dxa"/>
            <w:vMerge/>
            <w:tcBorders>
              <w:top w:val="single" w:sz="4" w:space="0" w:color="auto"/>
              <w:bottom w:val="double" w:sz="4" w:space="0" w:color="000000"/>
            </w:tcBorders>
            <w:shd w:val="clear" w:color="auto" w:fill="FFF2CC" w:themeFill="accent4" w:themeFillTint="33"/>
          </w:tcPr>
          <w:p w14:paraId="7AE5F7AE" w14:textId="77777777" w:rsidR="00C545C0" w:rsidRPr="00A37D72" w:rsidRDefault="00C545C0">
            <w:pPr>
              <w:rPr>
                <w:rFonts w:ascii="Times New Roman" w:hAnsi="Times New Roman" w:cs="Times New Roman"/>
                <w:sz w:val="20"/>
                <w:szCs w:val="20"/>
                <w:lang w:val="sr-Cyrl-RS"/>
              </w:rPr>
            </w:pPr>
          </w:p>
        </w:tc>
        <w:tc>
          <w:tcPr>
            <w:tcW w:w="1264" w:type="dxa"/>
            <w:vMerge/>
            <w:tcBorders>
              <w:top w:val="single" w:sz="4" w:space="0" w:color="auto"/>
              <w:bottom w:val="double" w:sz="4" w:space="0" w:color="000000"/>
            </w:tcBorders>
            <w:shd w:val="clear" w:color="auto" w:fill="FFF2CC" w:themeFill="accent4" w:themeFillTint="33"/>
          </w:tcPr>
          <w:p w14:paraId="635BD1EF" w14:textId="77777777" w:rsidR="00C545C0" w:rsidRPr="00A37D72" w:rsidRDefault="00C545C0">
            <w:pPr>
              <w:rPr>
                <w:rFonts w:ascii="Times New Roman" w:hAnsi="Times New Roman" w:cs="Times New Roman"/>
                <w:sz w:val="20"/>
                <w:szCs w:val="20"/>
                <w:lang w:val="sr-Cyrl-RS"/>
              </w:rPr>
            </w:pPr>
          </w:p>
        </w:tc>
        <w:tc>
          <w:tcPr>
            <w:tcW w:w="1354" w:type="dxa"/>
            <w:vMerge/>
            <w:tcBorders>
              <w:top w:val="single" w:sz="4" w:space="0" w:color="auto"/>
              <w:bottom w:val="double" w:sz="4" w:space="0" w:color="000000"/>
            </w:tcBorders>
            <w:shd w:val="clear" w:color="auto" w:fill="FFF2CC" w:themeFill="accent4" w:themeFillTint="33"/>
          </w:tcPr>
          <w:p w14:paraId="5491A440" w14:textId="77777777" w:rsidR="00C545C0" w:rsidRPr="00A37D72" w:rsidRDefault="00C545C0">
            <w:pPr>
              <w:rPr>
                <w:rFonts w:ascii="Times New Roman" w:hAnsi="Times New Roman" w:cs="Times New Roman"/>
                <w:sz w:val="20"/>
                <w:szCs w:val="20"/>
                <w:lang w:val="sr-Cyrl-RS"/>
              </w:rPr>
            </w:pPr>
          </w:p>
        </w:tc>
        <w:tc>
          <w:tcPr>
            <w:tcW w:w="1187" w:type="dxa"/>
            <w:vMerge/>
            <w:tcBorders>
              <w:top w:val="single" w:sz="4" w:space="0" w:color="auto"/>
              <w:bottom w:val="double" w:sz="4" w:space="0" w:color="000000"/>
            </w:tcBorders>
            <w:shd w:val="clear" w:color="auto" w:fill="FFF2CC" w:themeFill="accent4" w:themeFillTint="33"/>
          </w:tcPr>
          <w:p w14:paraId="725710B3" w14:textId="77777777" w:rsidR="00C545C0" w:rsidRPr="00A37D72" w:rsidRDefault="00C545C0">
            <w:pPr>
              <w:jc w:val="center"/>
              <w:rPr>
                <w:rFonts w:ascii="Times New Roman" w:hAnsi="Times New Roman" w:cs="Times New Roman"/>
                <w:sz w:val="20"/>
                <w:szCs w:val="20"/>
                <w:lang w:val="sr-Cyrl-RS"/>
              </w:rPr>
            </w:pPr>
          </w:p>
        </w:tc>
        <w:tc>
          <w:tcPr>
            <w:tcW w:w="1374" w:type="dxa"/>
            <w:vMerge/>
            <w:tcBorders>
              <w:top w:val="single" w:sz="4" w:space="0" w:color="auto"/>
              <w:bottom w:val="double" w:sz="4" w:space="0" w:color="000000"/>
            </w:tcBorders>
            <w:shd w:val="clear" w:color="auto" w:fill="FFF2CC" w:themeFill="accent4" w:themeFillTint="33"/>
          </w:tcPr>
          <w:p w14:paraId="1128A0FC" w14:textId="77777777" w:rsidR="00C545C0" w:rsidRPr="00A37D72" w:rsidRDefault="00C545C0">
            <w:pPr>
              <w:jc w:val="center"/>
              <w:rPr>
                <w:rFonts w:ascii="Times New Roman" w:hAnsi="Times New Roman" w:cs="Times New Roman"/>
                <w:sz w:val="20"/>
                <w:szCs w:val="20"/>
                <w:lang w:val="sr-Cyrl-RS"/>
              </w:rPr>
            </w:pPr>
          </w:p>
        </w:tc>
        <w:tc>
          <w:tcPr>
            <w:tcW w:w="1340" w:type="dxa"/>
            <w:vMerge/>
            <w:tcBorders>
              <w:top w:val="single" w:sz="4" w:space="0" w:color="auto"/>
              <w:bottom w:val="double" w:sz="4" w:space="0" w:color="000000"/>
            </w:tcBorders>
            <w:shd w:val="clear" w:color="auto" w:fill="FFF2CC" w:themeFill="accent4" w:themeFillTint="33"/>
          </w:tcPr>
          <w:p w14:paraId="5EB4A40F" w14:textId="77777777" w:rsidR="00C545C0" w:rsidRPr="00A37D72" w:rsidRDefault="00C545C0">
            <w:pPr>
              <w:jc w:val="center"/>
              <w:rPr>
                <w:rFonts w:ascii="Times New Roman" w:hAnsi="Times New Roman" w:cs="Times New Roman"/>
                <w:sz w:val="20"/>
                <w:szCs w:val="20"/>
                <w:lang w:val="sr-Cyrl-RS"/>
              </w:rPr>
            </w:pPr>
          </w:p>
        </w:tc>
        <w:tc>
          <w:tcPr>
            <w:tcW w:w="4541" w:type="dxa"/>
            <w:tcBorders>
              <w:top w:val="single" w:sz="4" w:space="0" w:color="auto"/>
              <w:bottom w:val="double" w:sz="4" w:space="0" w:color="000000"/>
            </w:tcBorders>
            <w:shd w:val="clear" w:color="auto" w:fill="FFF2CC" w:themeFill="accent4" w:themeFillTint="33"/>
          </w:tcPr>
          <w:p w14:paraId="1F007DD1" w14:textId="77777777" w:rsidR="00C545C0" w:rsidRPr="00A37D72" w:rsidRDefault="00C545C0">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2025</w:t>
            </w:r>
          </w:p>
          <w:p w14:paraId="45816200" w14:textId="086CD3E4" w:rsidR="00C545C0" w:rsidRPr="00A37D72" w:rsidRDefault="00C545C0" w:rsidP="00C545C0">
            <w:pPr>
              <w:jc w:val="center"/>
              <w:rPr>
                <w:rFonts w:ascii="Times New Roman" w:hAnsi="Times New Roman" w:cs="Times New Roman"/>
                <w:sz w:val="20"/>
                <w:szCs w:val="20"/>
                <w:lang w:val="sr-Cyrl-RS"/>
              </w:rPr>
            </w:pPr>
          </w:p>
        </w:tc>
      </w:tr>
      <w:tr w:rsidR="00C545C0" w:rsidRPr="00A37D72" w14:paraId="23E95139" w14:textId="77777777" w:rsidTr="00C545C0">
        <w:trPr>
          <w:trHeight w:val="1088"/>
        </w:trPr>
        <w:tc>
          <w:tcPr>
            <w:tcW w:w="2504" w:type="dxa"/>
            <w:tcBorders>
              <w:top w:val="double" w:sz="4" w:space="0" w:color="000000"/>
            </w:tcBorders>
          </w:tcPr>
          <w:p w14:paraId="0B09A749" w14:textId="77777777" w:rsidR="00C545C0" w:rsidRPr="00A37D72" w:rsidRDefault="00C545C0">
            <w:pPr>
              <w:pStyle w:val="ListParagraph"/>
              <w:numPr>
                <w:ilvl w:val="2"/>
                <w:numId w:val="16"/>
              </w:numPr>
              <w:ind w:left="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t>Анализа потреба за увођењем института родитељ неговатељ (неформални неговатељ) у прописе РС</w:t>
            </w:r>
          </w:p>
        </w:tc>
        <w:tc>
          <w:tcPr>
            <w:tcW w:w="1264" w:type="dxa"/>
            <w:tcBorders>
              <w:top w:val="double" w:sz="4" w:space="0" w:color="000000"/>
            </w:tcBorders>
          </w:tcPr>
          <w:p w14:paraId="0C6342B6" w14:textId="77777777" w:rsidR="00C545C0" w:rsidRPr="00A37D72" w:rsidRDefault="00C545C0">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tc>
        <w:tc>
          <w:tcPr>
            <w:tcW w:w="1354" w:type="dxa"/>
            <w:tcBorders>
              <w:top w:val="double" w:sz="4" w:space="0" w:color="000000"/>
            </w:tcBorders>
          </w:tcPr>
          <w:p w14:paraId="5702F384" w14:textId="5EE19601" w:rsidR="00C545C0" w:rsidRPr="00A37D72" w:rsidRDefault="00C545C0">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МБПД</w:t>
            </w:r>
          </w:p>
          <w:p w14:paraId="0F448A92" w14:textId="257174D0" w:rsidR="00C545C0" w:rsidRPr="00A37D72" w:rsidRDefault="00C545C0">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НООИС</w:t>
            </w:r>
          </w:p>
          <w:p w14:paraId="0C9B0823" w14:textId="09ADAC5C" w:rsidR="00C545C0" w:rsidRPr="00A37D72" w:rsidRDefault="00C545C0">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Савези ОСИ</w:t>
            </w:r>
          </w:p>
          <w:p w14:paraId="27450006" w14:textId="77777777" w:rsidR="00C545C0" w:rsidRPr="00A37D72" w:rsidRDefault="00C545C0">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ОЦД</w:t>
            </w:r>
          </w:p>
        </w:tc>
        <w:tc>
          <w:tcPr>
            <w:tcW w:w="1187" w:type="dxa"/>
            <w:tcBorders>
              <w:top w:val="double" w:sz="4" w:space="0" w:color="000000"/>
            </w:tcBorders>
          </w:tcPr>
          <w:p w14:paraId="1D1E9D54" w14:textId="77777777" w:rsidR="00C545C0" w:rsidRPr="00A37D72" w:rsidRDefault="00C545C0">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374" w:type="dxa"/>
            <w:tcBorders>
              <w:top w:val="double" w:sz="4" w:space="0" w:color="000000"/>
            </w:tcBorders>
          </w:tcPr>
          <w:p w14:paraId="3A866D5E" w14:textId="77777777" w:rsidR="00C545C0" w:rsidRPr="00A37D72" w:rsidRDefault="00C545C0">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Донаторска средства*</w:t>
            </w:r>
          </w:p>
        </w:tc>
        <w:tc>
          <w:tcPr>
            <w:tcW w:w="1340" w:type="dxa"/>
            <w:tcBorders>
              <w:top w:val="double" w:sz="4" w:space="0" w:color="000000"/>
            </w:tcBorders>
          </w:tcPr>
          <w:p w14:paraId="521E7E6C" w14:textId="77777777" w:rsidR="00C545C0" w:rsidRPr="00A37D72" w:rsidRDefault="00C545C0">
            <w:pPr>
              <w:rPr>
                <w:rFonts w:ascii="Times New Roman" w:hAnsi="Times New Roman" w:cs="Times New Roman"/>
                <w:sz w:val="20"/>
                <w:szCs w:val="20"/>
                <w:lang w:val="sr-Cyrl-RS"/>
              </w:rPr>
            </w:pPr>
          </w:p>
        </w:tc>
        <w:tc>
          <w:tcPr>
            <w:tcW w:w="4541" w:type="dxa"/>
            <w:tcBorders>
              <w:top w:val="double" w:sz="4" w:space="0" w:color="000000"/>
            </w:tcBorders>
          </w:tcPr>
          <w:p w14:paraId="632D3D30" w14:textId="77777777" w:rsidR="00C545C0" w:rsidRPr="00C545C0" w:rsidRDefault="00C545C0" w:rsidP="00C545C0">
            <w:pPr>
              <w:suppressAutoHyphens w:val="0"/>
              <w:spacing w:after="160"/>
              <w:rPr>
                <w:rFonts w:ascii="Times New Roman" w:hAnsi="Times New Roman" w:cs="Times New Roman"/>
                <w:lang w:val="sr-Cyrl-RS"/>
              </w:rPr>
            </w:pPr>
            <w:r w:rsidRPr="00336EFD">
              <w:rPr>
                <w:rFonts w:ascii="Times New Roman" w:hAnsi="Times New Roman" w:cs="Times New Roman"/>
                <w:shd w:val="clear" w:color="auto" w:fill="FFFFFF" w:themeFill="background1"/>
                <w:lang w:val="sr-Cyrl-RS"/>
              </w:rPr>
              <w:t>Анализа није урађена с обзиром да нису обезбеђена средства за њену израду</w:t>
            </w:r>
            <w:r w:rsidRPr="00336EFD">
              <w:rPr>
                <w:rFonts w:ascii="Times New Roman" w:hAnsi="Times New Roman" w:cs="Times New Roman"/>
                <w:lang w:val="sr-Cyrl-RS"/>
              </w:rPr>
              <w:t>.</w:t>
            </w:r>
            <w:r w:rsidRPr="00C545C0">
              <w:rPr>
                <w:rFonts w:ascii="Times New Roman" w:hAnsi="Times New Roman" w:cs="Times New Roman"/>
                <w:lang w:val="sr-Cyrl-RS"/>
              </w:rPr>
              <w:t xml:space="preserve"> </w:t>
            </w:r>
          </w:p>
          <w:p w14:paraId="3F4A63F4" w14:textId="2E7F42AA" w:rsidR="00C545C0" w:rsidRPr="00A37D72" w:rsidRDefault="00C545C0" w:rsidP="00C545C0">
            <w:pPr>
              <w:rPr>
                <w:rFonts w:ascii="Times New Roman" w:hAnsi="Times New Roman" w:cs="Times New Roman"/>
                <w:sz w:val="20"/>
                <w:szCs w:val="20"/>
                <w:lang w:val="sr-Cyrl-RS"/>
              </w:rPr>
            </w:pPr>
          </w:p>
        </w:tc>
      </w:tr>
      <w:tr w:rsidR="00C545C0" w:rsidRPr="00920DC5" w14:paraId="491FDA34" w14:textId="77777777" w:rsidTr="008C4923">
        <w:trPr>
          <w:trHeight w:val="140"/>
        </w:trPr>
        <w:tc>
          <w:tcPr>
            <w:tcW w:w="2504" w:type="dxa"/>
          </w:tcPr>
          <w:p w14:paraId="48DDB96B" w14:textId="77777777" w:rsidR="00C545C0" w:rsidRPr="00A37D72" w:rsidRDefault="00C545C0">
            <w:pPr>
              <w:pStyle w:val="ListParagraph"/>
              <w:numPr>
                <w:ilvl w:val="2"/>
                <w:numId w:val="16"/>
              </w:numPr>
              <w:spacing w:after="0" w:line="240" w:lineRule="auto"/>
              <w:ind w:left="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t>Упоредна анализа примера добре и лоше праксе увођења института неформалних неговатеља</w:t>
            </w:r>
          </w:p>
        </w:tc>
        <w:tc>
          <w:tcPr>
            <w:tcW w:w="1264" w:type="dxa"/>
          </w:tcPr>
          <w:p w14:paraId="7D1F232C" w14:textId="77777777" w:rsidR="00C545C0" w:rsidRPr="00A37D72" w:rsidRDefault="00C545C0">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tc>
        <w:tc>
          <w:tcPr>
            <w:tcW w:w="1354" w:type="dxa"/>
          </w:tcPr>
          <w:p w14:paraId="2E953F01" w14:textId="66B9FB5E" w:rsidR="00C545C0" w:rsidRPr="00A37D72" w:rsidRDefault="00C545C0">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МБПД</w:t>
            </w:r>
          </w:p>
          <w:p w14:paraId="07ED3CF6" w14:textId="2105DCE3" w:rsidR="00C545C0" w:rsidRPr="00A37D72" w:rsidRDefault="00C545C0">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НООИС</w:t>
            </w:r>
          </w:p>
          <w:p w14:paraId="78F7BC24" w14:textId="37117E77" w:rsidR="00C545C0" w:rsidRPr="00A37D72" w:rsidRDefault="00C545C0">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Савези ОСИ</w:t>
            </w:r>
          </w:p>
          <w:p w14:paraId="2E9ED21F" w14:textId="77777777" w:rsidR="00C545C0" w:rsidRPr="00A37D72" w:rsidRDefault="00C545C0">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ОЦД</w:t>
            </w:r>
          </w:p>
        </w:tc>
        <w:tc>
          <w:tcPr>
            <w:tcW w:w="1187" w:type="dxa"/>
          </w:tcPr>
          <w:p w14:paraId="1DEFB10D" w14:textId="77777777" w:rsidR="00C545C0" w:rsidRPr="00A37D72" w:rsidRDefault="00C545C0">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374" w:type="dxa"/>
          </w:tcPr>
          <w:p w14:paraId="0F6805A2" w14:textId="77777777" w:rsidR="00C545C0" w:rsidRPr="00A37D72" w:rsidRDefault="00C545C0">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Трошкови су исказани у оквиру активности 2.2.1</w:t>
            </w:r>
          </w:p>
        </w:tc>
        <w:tc>
          <w:tcPr>
            <w:tcW w:w="1340" w:type="dxa"/>
          </w:tcPr>
          <w:p w14:paraId="24ACDD63" w14:textId="77777777" w:rsidR="00C545C0" w:rsidRPr="00A37D72" w:rsidRDefault="00C545C0">
            <w:pPr>
              <w:rPr>
                <w:rFonts w:ascii="Times New Roman" w:hAnsi="Times New Roman" w:cs="Times New Roman"/>
                <w:sz w:val="20"/>
                <w:szCs w:val="20"/>
                <w:lang w:val="sr-Cyrl-RS"/>
              </w:rPr>
            </w:pPr>
          </w:p>
        </w:tc>
        <w:tc>
          <w:tcPr>
            <w:tcW w:w="4541" w:type="dxa"/>
          </w:tcPr>
          <w:p w14:paraId="641B2EEF" w14:textId="77777777" w:rsidR="00C545C0" w:rsidRPr="00C545C0" w:rsidRDefault="00C545C0" w:rsidP="00C545C0">
            <w:pPr>
              <w:suppressAutoHyphens w:val="0"/>
              <w:spacing w:after="160"/>
              <w:rPr>
                <w:rFonts w:ascii="Times New Roman" w:hAnsi="Times New Roman" w:cs="Times New Roman"/>
                <w:lang w:val="sr-Cyrl-RS"/>
              </w:rPr>
            </w:pPr>
            <w:r w:rsidRPr="00C545C0">
              <w:rPr>
                <w:rFonts w:ascii="Times New Roman" w:hAnsi="Times New Roman" w:cs="Times New Roman"/>
                <w:lang w:val="sr-Cyrl-RS"/>
              </w:rPr>
              <w:t xml:space="preserve">Анализа није урађена с обзиром да нису обезбеђена средства за њену израду. Почетком  2026.год. формирана је радна група за израду Закона родитељ неговатељ чији је рад у току. </w:t>
            </w:r>
          </w:p>
          <w:p w14:paraId="2D7A551C" w14:textId="77777777" w:rsidR="00C545C0" w:rsidRPr="00A37D72" w:rsidRDefault="00C545C0" w:rsidP="00C545C0">
            <w:pPr>
              <w:rPr>
                <w:rFonts w:ascii="Times New Roman" w:hAnsi="Times New Roman" w:cs="Times New Roman"/>
                <w:sz w:val="20"/>
                <w:szCs w:val="20"/>
                <w:lang w:val="sr-Cyrl-RS"/>
              </w:rPr>
            </w:pPr>
          </w:p>
        </w:tc>
      </w:tr>
    </w:tbl>
    <w:p w14:paraId="6602DE38" w14:textId="77777777" w:rsidR="002B3CA3" w:rsidRPr="00A37D72" w:rsidRDefault="002B3CA3">
      <w:pPr>
        <w:rPr>
          <w:rFonts w:ascii="Times New Roman" w:hAnsi="Times New Roman" w:cs="Times New Roman"/>
          <w:sz w:val="20"/>
          <w:szCs w:val="20"/>
          <w:lang w:val="sr-Cyrl-RS"/>
        </w:rPr>
      </w:pPr>
    </w:p>
    <w:tbl>
      <w:tblPr>
        <w:tblStyle w:val="TableGrid"/>
        <w:tblW w:w="13565" w:type="dxa"/>
        <w:tblInd w:w="10" w:type="dxa"/>
        <w:tblLook w:val="04A0" w:firstRow="1" w:lastRow="0" w:firstColumn="1" w:lastColumn="0" w:noHBand="0" w:noVBand="1"/>
      </w:tblPr>
      <w:tblGrid>
        <w:gridCol w:w="3250"/>
        <w:gridCol w:w="1407"/>
        <w:gridCol w:w="1313"/>
        <w:gridCol w:w="939"/>
        <w:gridCol w:w="734"/>
        <w:gridCol w:w="1602"/>
        <w:gridCol w:w="1462"/>
        <w:gridCol w:w="1418"/>
        <w:gridCol w:w="1440"/>
      </w:tblGrid>
      <w:tr w:rsidR="00A37D72" w:rsidRPr="00920DC5" w14:paraId="15EDD988" w14:textId="77777777" w:rsidTr="009E67B7">
        <w:trPr>
          <w:trHeight w:val="169"/>
        </w:trPr>
        <w:tc>
          <w:tcPr>
            <w:tcW w:w="1356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769D91C3" w14:textId="77777777" w:rsidR="009E67B7" w:rsidRPr="00A37D72" w:rsidRDefault="009E67B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Мера 2.3:</w:t>
            </w:r>
            <w:r w:rsidRPr="00A37D72">
              <w:rPr>
                <w:rFonts w:ascii="Times New Roman" w:hAnsi="Times New Roman" w:cs="Times New Roman"/>
                <w:i/>
                <w:iCs/>
                <w:sz w:val="20"/>
                <w:szCs w:val="20"/>
                <w:lang w:val="sr-Cyrl-RS"/>
              </w:rPr>
              <w:t xml:space="preserve"> Унапређење превенције и заштите од дискриминације особа са инвалидитетом</w:t>
            </w:r>
          </w:p>
        </w:tc>
      </w:tr>
      <w:tr w:rsidR="00A37D72" w:rsidRPr="00920DC5" w14:paraId="17D3FFF5" w14:textId="77777777" w:rsidTr="009E67B7">
        <w:trPr>
          <w:trHeight w:val="300"/>
        </w:trPr>
        <w:tc>
          <w:tcPr>
            <w:tcW w:w="1356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19BA36C6" w14:textId="77777777" w:rsidR="009E67B7" w:rsidRPr="00A37D72" w:rsidRDefault="009E67B7">
            <w:pPr>
              <w:rPr>
                <w:rFonts w:ascii="Times New Roman" w:hAnsi="Times New Roman" w:cs="Times New Roman"/>
                <w:sz w:val="20"/>
                <w:szCs w:val="20"/>
                <w:lang w:val="sr-Cyrl-RS"/>
              </w:rPr>
            </w:pPr>
            <w:r w:rsidRPr="00A37D72">
              <w:rPr>
                <w:rFonts w:ascii="Times New Roman" w:eastAsia="Times New Roman" w:hAnsi="Times New Roman" w:cs="Times New Roman"/>
                <w:sz w:val="20"/>
                <w:szCs w:val="20"/>
                <w:lang w:val="sr-Cyrl-RS"/>
              </w:rPr>
              <w:t>Институција одговорна за реализацију: Министарство за рад, запошљавање, борачка и социјална питања</w:t>
            </w:r>
          </w:p>
        </w:tc>
      </w:tr>
      <w:tr w:rsidR="00A37D72" w:rsidRPr="00A37D72" w14:paraId="61B7A326" w14:textId="77777777" w:rsidTr="009E67B7">
        <w:trPr>
          <w:trHeight w:val="300"/>
        </w:trPr>
        <w:tc>
          <w:tcPr>
            <w:tcW w:w="6909"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4B4E5BD0" w14:textId="77777777" w:rsidR="009E67B7" w:rsidRPr="00A37D72" w:rsidRDefault="009E67B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Период спровођења: 2025-2027.</w:t>
            </w:r>
          </w:p>
        </w:tc>
        <w:tc>
          <w:tcPr>
            <w:tcW w:w="6656"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18251587" w14:textId="77777777" w:rsidR="009E67B7" w:rsidRPr="00A37D72" w:rsidRDefault="009E67B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Тип мере: регулаторна</w:t>
            </w:r>
          </w:p>
        </w:tc>
      </w:tr>
      <w:tr w:rsidR="00A37D72" w:rsidRPr="00920DC5" w14:paraId="35AB67F5" w14:textId="77777777" w:rsidTr="009E67B7">
        <w:trPr>
          <w:trHeight w:val="300"/>
        </w:trPr>
        <w:tc>
          <w:tcPr>
            <w:tcW w:w="6909"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1D34CCA8" w14:textId="77777777" w:rsidR="009E67B7" w:rsidRPr="00A37D72" w:rsidRDefault="009E67B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Прописи које је потребно изменити/усвојити за спровођење мере:</w:t>
            </w:r>
          </w:p>
        </w:tc>
        <w:tc>
          <w:tcPr>
            <w:tcW w:w="6656"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0D9C0653" w14:textId="77777777" w:rsidR="009E67B7" w:rsidRPr="00A37D72" w:rsidRDefault="009E67B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Закон о спречавању дискриминације особа са инвалидитетом</w:t>
            </w:r>
          </w:p>
        </w:tc>
      </w:tr>
      <w:tr w:rsidR="00A37D72" w:rsidRPr="00A37D72" w14:paraId="47FF0541" w14:textId="77777777" w:rsidTr="000F55F7">
        <w:trPr>
          <w:trHeight w:val="735"/>
        </w:trPr>
        <w:tc>
          <w:tcPr>
            <w:tcW w:w="3250" w:type="dxa"/>
            <w:tcBorders>
              <w:top w:val="double" w:sz="4" w:space="0" w:color="000000"/>
              <w:left w:val="double" w:sz="4" w:space="0" w:color="000000"/>
              <w:bottom w:val="double" w:sz="4" w:space="0" w:color="000000"/>
            </w:tcBorders>
            <w:shd w:val="clear" w:color="auto" w:fill="D9D9D9" w:themeFill="background1" w:themeFillShade="D9"/>
          </w:tcPr>
          <w:p w14:paraId="5EB1C4B3" w14:textId="72407E7F"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Показатељ(и) на нивоу мере</w:t>
            </w:r>
          </w:p>
        </w:tc>
        <w:tc>
          <w:tcPr>
            <w:tcW w:w="1407" w:type="dxa"/>
            <w:tcBorders>
              <w:top w:val="double" w:sz="4" w:space="0" w:color="000000"/>
              <w:bottom w:val="double" w:sz="4" w:space="0" w:color="000000"/>
            </w:tcBorders>
            <w:shd w:val="clear" w:color="auto" w:fill="D9D9D9" w:themeFill="background1" w:themeFillShade="D9"/>
          </w:tcPr>
          <w:p w14:paraId="64D3F82B"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Јединица мере</w:t>
            </w:r>
          </w:p>
        </w:tc>
        <w:tc>
          <w:tcPr>
            <w:tcW w:w="1313" w:type="dxa"/>
            <w:tcBorders>
              <w:top w:val="double" w:sz="4" w:space="0" w:color="000000"/>
              <w:bottom w:val="double" w:sz="4" w:space="0" w:color="000000"/>
            </w:tcBorders>
            <w:shd w:val="clear" w:color="auto" w:fill="D9D9D9" w:themeFill="background1" w:themeFillShade="D9"/>
          </w:tcPr>
          <w:p w14:paraId="32E46E1A"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провере</w:t>
            </w:r>
          </w:p>
        </w:tc>
        <w:tc>
          <w:tcPr>
            <w:tcW w:w="1673" w:type="dxa"/>
            <w:gridSpan w:val="2"/>
            <w:tcBorders>
              <w:top w:val="double" w:sz="4" w:space="0" w:color="000000"/>
              <w:bottom w:val="double" w:sz="4" w:space="0" w:color="000000"/>
            </w:tcBorders>
            <w:shd w:val="clear" w:color="auto" w:fill="D9D9D9" w:themeFill="background1" w:themeFillShade="D9"/>
          </w:tcPr>
          <w:p w14:paraId="0060A52E"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Почетна вредност </w:t>
            </w:r>
          </w:p>
        </w:tc>
        <w:tc>
          <w:tcPr>
            <w:tcW w:w="1602" w:type="dxa"/>
            <w:tcBorders>
              <w:top w:val="double" w:sz="4" w:space="0" w:color="000000"/>
              <w:bottom w:val="double" w:sz="4" w:space="0" w:color="000000"/>
            </w:tcBorders>
            <w:shd w:val="clear" w:color="auto" w:fill="D9D9D9" w:themeFill="background1" w:themeFillShade="D9"/>
          </w:tcPr>
          <w:p w14:paraId="16AD7F00"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Базна година</w:t>
            </w:r>
          </w:p>
        </w:tc>
        <w:tc>
          <w:tcPr>
            <w:tcW w:w="1462" w:type="dxa"/>
            <w:tcBorders>
              <w:top w:val="double" w:sz="4" w:space="0" w:color="000000"/>
              <w:bottom w:val="double" w:sz="4" w:space="0" w:color="000000"/>
            </w:tcBorders>
            <w:shd w:val="clear" w:color="auto" w:fill="D9D9D9" w:themeFill="background1" w:themeFillShade="D9"/>
          </w:tcPr>
          <w:p w14:paraId="18EDD9B4" w14:textId="1744F4E4"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2025. години</w:t>
            </w:r>
          </w:p>
        </w:tc>
        <w:tc>
          <w:tcPr>
            <w:tcW w:w="1418" w:type="dxa"/>
            <w:tcBorders>
              <w:top w:val="single" w:sz="4" w:space="0" w:color="000000"/>
              <w:bottom w:val="double" w:sz="4" w:space="0" w:color="000000"/>
              <w:right w:val="single" w:sz="4" w:space="0" w:color="000000"/>
            </w:tcBorders>
            <w:shd w:val="clear" w:color="auto" w:fill="D9D9D9" w:themeFill="background1" w:themeFillShade="D9"/>
          </w:tcPr>
          <w:p w14:paraId="77C580CC" w14:textId="2B5D44DC"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2026. години</w:t>
            </w:r>
          </w:p>
        </w:tc>
        <w:tc>
          <w:tcPr>
            <w:tcW w:w="1440" w:type="dxa"/>
            <w:tcBorders>
              <w:top w:val="single" w:sz="4" w:space="0" w:color="000000"/>
              <w:left w:val="single" w:sz="4" w:space="0" w:color="000000"/>
              <w:bottom w:val="double" w:sz="4" w:space="0" w:color="000000"/>
              <w:right w:val="double" w:sz="4" w:space="0" w:color="000000"/>
            </w:tcBorders>
            <w:shd w:val="clear" w:color="auto" w:fill="D9D9D9" w:themeFill="background1" w:themeFillShade="D9"/>
          </w:tcPr>
          <w:p w14:paraId="6EEAFD29" w14:textId="69E1CB6B"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2027. години</w:t>
            </w:r>
          </w:p>
        </w:tc>
      </w:tr>
      <w:tr w:rsidR="00A37D72" w:rsidRPr="00A37D72" w14:paraId="4EAA93D7" w14:textId="77777777" w:rsidTr="009E67B7">
        <w:trPr>
          <w:trHeight w:val="304"/>
        </w:trPr>
        <w:tc>
          <w:tcPr>
            <w:tcW w:w="3250" w:type="dxa"/>
            <w:tcBorders>
              <w:top w:val="double" w:sz="4" w:space="0" w:color="000000"/>
              <w:left w:val="double" w:sz="4" w:space="0" w:color="000000"/>
              <w:bottom w:val="double" w:sz="4" w:space="0" w:color="000000"/>
            </w:tcBorders>
          </w:tcPr>
          <w:p w14:paraId="57B42446" w14:textId="3CB16A0F" w:rsidR="009E67B7"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Уведени у Закон о спречавању дискриминације особа са инвалидитетом нови механизми превенције</w:t>
            </w:r>
          </w:p>
        </w:tc>
        <w:tc>
          <w:tcPr>
            <w:tcW w:w="1407" w:type="dxa"/>
            <w:tcBorders>
              <w:top w:val="double" w:sz="4" w:space="0" w:color="000000"/>
              <w:bottom w:val="double" w:sz="4" w:space="0" w:color="000000"/>
            </w:tcBorders>
            <w:shd w:val="clear" w:color="auto" w:fill="FFFFFF" w:themeFill="background1"/>
          </w:tcPr>
          <w:p w14:paraId="34E07C0E" w14:textId="77777777" w:rsidR="009E67B7" w:rsidRPr="00A37D72" w:rsidRDefault="009E67B7">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Да/Не</w:t>
            </w:r>
          </w:p>
        </w:tc>
        <w:tc>
          <w:tcPr>
            <w:tcW w:w="1313" w:type="dxa"/>
            <w:tcBorders>
              <w:top w:val="double" w:sz="4" w:space="0" w:color="000000"/>
              <w:bottom w:val="double" w:sz="4" w:space="0" w:color="000000"/>
            </w:tcBorders>
            <w:shd w:val="clear" w:color="auto" w:fill="FFFFFF" w:themeFill="background1"/>
          </w:tcPr>
          <w:p w14:paraId="2303EAC5" w14:textId="7FE40CAC" w:rsidR="009E67B7" w:rsidRPr="00A37D72" w:rsidRDefault="009E67B7">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Сл</w:t>
            </w:r>
            <w:r w:rsidR="00CC53BC" w:rsidRPr="00A37D72">
              <w:rPr>
                <w:rFonts w:ascii="Times New Roman" w:hAnsi="Times New Roman" w:cs="Times New Roman"/>
                <w:sz w:val="20"/>
                <w:szCs w:val="20"/>
                <w:lang w:val="sr-Cyrl-RS"/>
              </w:rPr>
              <w:t>ужбени г</w:t>
            </w:r>
            <w:r w:rsidRPr="00A37D72">
              <w:rPr>
                <w:rFonts w:ascii="Times New Roman" w:hAnsi="Times New Roman" w:cs="Times New Roman"/>
                <w:sz w:val="20"/>
                <w:szCs w:val="20"/>
                <w:lang w:val="sr-Cyrl-RS"/>
              </w:rPr>
              <w:t>ласник РС</w:t>
            </w:r>
          </w:p>
        </w:tc>
        <w:tc>
          <w:tcPr>
            <w:tcW w:w="1673" w:type="dxa"/>
            <w:gridSpan w:val="2"/>
            <w:tcBorders>
              <w:top w:val="double" w:sz="4" w:space="0" w:color="000000"/>
              <w:bottom w:val="double" w:sz="4" w:space="0" w:color="000000"/>
            </w:tcBorders>
            <w:shd w:val="clear" w:color="auto" w:fill="FFFFFF" w:themeFill="background1"/>
          </w:tcPr>
          <w:p w14:paraId="68525E8E" w14:textId="77777777" w:rsidR="009E67B7" w:rsidRPr="00A37D72" w:rsidRDefault="009E67B7">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Не</w:t>
            </w:r>
          </w:p>
        </w:tc>
        <w:tc>
          <w:tcPr>
            <w:tcW w:w="1602" w:type="dxa"/>
            <w:tcBorders>
              <w:top w:val="double" w:sz="4" w:space="0" w:color="000000"/>
              <w:bottom w:val="double" w:sz="4" w:space="0" w:color="000000"/>
            </w:tcBorders>
            <w:shd w:val="clear" w:color="auto" w:fill="FFFFFF" w:themeFill="background1"/>
          </w:tcPr>
          <w:p w14:paraId="3B02695E" w14:textId="77777777" w:rsidR="009E67B7" w:rsidRPr="00A37D72" w:rsidRDefault="009E67B7">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2024.</w:t>
            </w:r>
          </w:p>
        </w:tc>
        <w:tc>
          <w:tcPr>
            <w:tcW w:w="1462" w:type="dxa"/>
            <w:tcBorders>
              <w:top w:val="double" w:sz="4" w:space="0" w:color="000000"/>
              <w:bottom w:val="double" w:sz="4" w:space="0" w:color="000000"/>
            </w:tcBorders>
            <w:shd w:val="clear" w:color="auto" w:fill="FFFFFF" w:themeFill="background1"/>
          </w:tcPr>
          <w:p w14:paraId="669117AF" w14:textId="77777777" w:rsidR="009E67B7" w:rsidRPr="00A37D72" w:rsidRDefault="009E67B7">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Не</w:t>
            </w:r>
          </w:p>
        </w:tc>
        <w:tc>
          <w:tcPr>
            <w:tcW w:w="1418" w:type="dxa"/>
            <w:tcBorders>
              <w:top w:val="double" w:sz="4" w:space="0" w:color="000000"/>
              <w:bottom w:val="double" w:sz="4" w:space="0" w:color="000000"/>
              <w:right w:val="single" w:sz="4" w:space="0" w:color="000000"/>
            </w:tcBorders>
            <w:shd w:val="clear" w:color="auto" w:fill="FFFFFF" w:themeFill="background1"/>
          </w:tcPr>
          <w:p w14:paraId="67467AED" w14:textId="77777777" w:rsidR="009E67B7" w:rsidRPr="00A37D72" w:rsidRDefault="009E67B7">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Не</w:t>
            </w:r>
          </w:p>
        </w:tc>
        <w:tc>
          <w:tcPr>
            <w:tcW w:w="144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15E6B496" w14:textId="77777777" w:rsidR="009E67B7" w:rsidRPr="00A37D72" w:rsidRDefault="009E67B7">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Да</w:t>
            </w:r>
          </w:p>
        </w:tc>
      </w:tr>
      <w:tr w:rsidR="00A37D72" w:rsidRPr="00A37D72" w14:paraId="792C38D5" w14:textId="77777777" w:rsidTr="009E67B7">
        <w:trPr>
          <w:trHeight w:val="304"/>
        </w:trPr>
        <w:tc>
          <w:tcPr>
            <w:tcW w:w="3250" w:type="dxa"/>
            <w:tcBorders>
              <w:top w:val="double" w:sz="4" w:space="0" w:color="000000"/>
              <w:left w:val="double" w:sz="4" w:space="0" w:color="000000"/>
              <w:bottom w:val="double" w:sz="4" w:space="0" w:color="000000"/>
            </w:tcBorders>
            <w:shd w:val="clear" w:color="auto" w:fill="FFFFFF" w:themeFill="background1"/>
          </w:tcPr>
          <w:p w14:paraId="00F68589" w14:textId="6E690C52" w:rsidR="009E67B7" w:rsidRPr="00A37D72" w:rsidRDefault="00552A3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Број з</w:t>
            </w:r>
            <w:r w:rsidR="009E67B7" w:rsidRPr="00A37D72">
              <w:rPr>
                <w:rFonts w:ascii="Times New Roman" w:hAnsi="Times New Roman" w:cs="Times New Roman"/>
                <w:sz w:val="20"/>
                <w:szCs w:val="20"/>
                <w:lang w:val="sr-Cyrl-RS"/>
              </w:rPr>
              <w:t>апослени</w:t>
            </w:r>
            <w:r w:rsidRPr="00A37D72">
              <w:rPr>
                <w:rFonts w:ascii="Times New Roman" w:hAnsi="Times New Roman" w:cs="Times New Roman"/>
                <w:sz w:val="20"/>
                <w:szCs w:val="20"/>
                <w:lang w:val="sr-Cyrl-RS"/>
              </w:rPr>
              <w:t>х</w:t>
            </w:r>
            <w:r w:rsidR="009E67B7" w:rsidRPr="00A37D72">
              <w:rPr>
                <w:rFonts w:ascii="Times New Roman" w:hAnsi="Times New Roman" w:cs="Times New Roman"/>
                <w:sz w:val="20"/>
                <w:szCs w:val="20"/>
                <w:lang w:val="sr-Cyrl-RS"/>
              </w:rPr>
              <w:t xml:space="preserve"> у државним органима, ЈЛС, здравству, образовању и др. који су прошли обуке ПЗР из области борбе против дискриминације</w:t>
            </w:r>
          </w:p>
        </w:tc>
        <w:tc>
          <w:tcPr>
            <w:tcW w:w="1407" w:type="dxa"/>
            <w:tcBorders>
              <w:top w:val="double" w:sz="4" w:space="0" w:color="000000"/>
              <w:bottom w:val="double" w:sz="4" w:space="0" w:color="000000"/>
            </w:tcBorders>
            <w:shd w:val="clear" w:color="auto" w:fill="FFFFFF" w:themeFill="background1"/>
          </w:tcPr>
          <w:p w14:paraId="0C6D97DD" w14:textId="77777777" w:rsidR="009E67B7" w:rsidRPr="00A37D72" w:rsidRDefault="009E67B7">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w:t>
            </w:r>
          </w:p>
        </w:tc>
        <w:tc>
          <w:tcPr>
            <w:tcW w:w="1313" w:type="dxa"/>
            <w:tcBorders>
              <w:top w:val="double" w:sz="4" w:space="0" w:color="000000"/>
              <w:bottom w:val="double" w:sz="4" w:space="0" w:color="000000"/>
            </w:tcBorders>
            <w:shd w:val="clear" w:color="auto" w:fill="FFFFFF" w:themeFill="background1"/>
          </w:tcPr>
          <w:p w14:paraId="6367AA83" w14:textId="71832E98" w:rsidR="009E67B7" w:rsidRPr="00A37D72" w:rsidRDefault="004A27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Извештај </w:t>
            </w:r>
            <w:r w:rsidR="009E67B7" w:rsidRPr="00A37D72">
              <w:rPr>
                <w:rFonts w:ascii="Times New Roman" w:hAnsi="Times New Roman" w:cs="Times New Roman"/>
                <w:sz w:val="20"/>
                <w:szCs w:val="20"/>
                <w:lang w:val="sr-Cyrl-RS"/>
              </w:rPr>
              <w:t>ПЗР</w:t>
            </w:r>
          </w:p>
        </w:tc>
        <w:tc>
          <w:tcPr>
            <w:tcW w:w="1673" w:type="dxa"/>
            <w:gridSpan w:val="2"/>
            <w:tcBorders>
              <w:top w:val="double" w:sz="4" w:space="0" w:color="000000"/>
              <w:bottom w:val="double" w:sz="4" w:space="0" w:color="000000"/>
            </w:tcBorders>
            <w:shd w:val="clear" w:color="auto" w:fill="FFFFFF" w:themeFill="background1"/>
          </w:tcPr>
          <w:p w14:paraId="1B0555E5" w14:textId="268A0407" w:rsidR="009E67B7" w:rsidRPr="00A37D72" w:rsidRDefault="009E67B7">
            <w:pPr>
              <w:shd w:val="clear" w:color="auto" w:fill="FFFFFF" w:themeFill="background1"/>
              <w:rPr>
                <w:rFonts w:ascii="Times New Roman" w:hAnsi="Times New Roman" w:cs="Times New Roman"/>
                <w:sz w:val="20"/>
                <w:szCs w:val="20"/>
                <w:lang w:val="sr-Latn-RS"/>
              </w:rPr>
            </w:pPr>
            <w:r w:rsidRPr="00A37D72">
              <w:rPr>
                <w:rFonts w:ascii="Times New Roman" w:hAnsi="Times New Roman" w:cs="Times New Roman"/>
                <w:sz w:val="20"/>
                <w:szCs w:val="20"/>
                <w:lang w:val="sr-Latn-RS"/>
              </w:rPr>
              <w:t>750</w:t>
            </w:r>
          </w:p>
        </w:tc>
        <w:tc>
          <w:tcPr>
            <w:tcW w:w="1602" w:type="dxa"/>
            <w:tcBorders>
              <w:top w:val="double" w:sz="4" w:space="0" w:color="000000"/>
              <w:bottom w:val="double" w:sz="4" w:space="0" w:color="000000"/>
            </w:tcBorders>
            <w:shd w:val="clear" w:color="auto" w:fill="FFFFFF" w:themeFill="background1"/>
          </w:tcPr>
          <w:p w14:paraId="36BCFC5F" w14:textId="20F3C66A" w:rsidR="009E67B7" w:rsidRPr="00A37D72" w:rsidRDefault="009E67B7">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w:t>
            </w:r>
            <w:r w:rsidRPr="00A37D72">
              <w:rPr>
                <w:rFonts w:ascii="Times New Roman" w:hAnsi="Times New Roman" w:cs="Times New Roman"/>
                <w:sz w:val="20"/>
                <w:szCs w:val="20"/>
                <w:lang w:val="sr-Latn-RS"/>
              </w:rPr>
              <w:t>3</w:t>
            </w:r>
            <w:r w:rsidRPr="00A37D72">
              <w:rPr>
                <w:rFonts w:ascii="Times New Roman" w:hAnsi="Times New Roman" w:cs="Times New Roman"/>
                <w:sz w:val="20"/>
                <w:szCs w:val="20"/>
                <w:lang w:val="sr-Cyrl-RS"/>
              </w:rPr>
              <w:t>.</w:t>
            </w:r>
          </w:p>
        </w:tc>
        <w:tc>
          <w:tcPr>
            <w:tcW w:w="1462" w:type="dxa"/>
            <w:tcBorders>
              <w:top w:val="double" w:sz="4" w:space="0" w:color="000000"/>
              <w:bottom w:val="double" w:sz="4" w:space="0" w:color="000000"/>
            </w:tcBorders>
            <w:shd w:val="clear" w:color="auto" w:fill="FFFFFF" w:themeFill="background1"/>
          </w:tcPr>
          <w:p w14:paraId="0B2A9B9C" w14:textId="4D87CE11" w:rsidR="009E67B7" w:rsidRPr="00A37D72" w:rsidRDefault="00D66E48">
            <w:pPr>
              <w:shd w:val="clear" w:color="auto" w:fill="FFFFFF" w:themeFill="background1"/>
              <w:rPr>
                <w:rFonts w:ascii="Times New Roman" w:hAnsi="Times New Roman" w:cs="Times New Roman"/>
                <w:sz w:val="20"/>
                <w:szCs w:val="20"/>
                <w:lang w:val="sr-Latn-RS"/>
              </w:rPr>
            </w:pPr>
            <w:r w:rsidRPr="00A37D72">
              <w:rPr>
                <w:rFonts w:ascii="Times New Roman" w:hAnsi="Times New Roman" w:cs="Times New Roman"/>
                <w:sz w:val="20"/>
                <w:szCs w:val="20"/>
                <w:lang w:val="sr-Latn-RS"/>
              </w:rPr>
              <w:t>750</w:t>
            </w:r>
          </w:p>
        </w:tc>
        <w:tc>
          <w:tcPr>
            <w:tcW w:w="1418" w:type="dxa"/>
            <w:tcBorders>
              <w:top w:val="double" w:sz="4" w:space="0" w:color="000000"/>
              <w:bottom w:val="double" w:sz="4" w:space="0" w:color="000000"/>
              <w:right w:val="single" w:sz="4" w:space="0" w:color="000000"/>
            </w:tcBorders>
            <w:shd w:val="clear" w:color="auto" w:fill="FFFFFF" w:themeFill="background1"/>
          </w:tcPr>
          <w:p w14:paraId="7CA07401" w14:textId="04FE50DB" w:rsidR="009E67B7" w:rsidRPr="00A37D72" w:rsidRDefault="00D66E48">
            <w:pPr>
              <w:shd w:val="clear" w:color="auto" w:fill="FFFFFF" w:themeFill="background1"/>
              <w:rPr>
                <w:rFonts w:ascii="Times New Roman" w:hAnsi="Times New Roman" w:cs="Times New Roman"/>
                <w:sz w:val="20"/>
                <w:szCs w:val="20"/>
                <w:lang w:val="sr-Latn-RS"/>
              </w:rPr>
            </w:pPr>
            <w:r w:rsidRPr="00A37D72">
              <w:rPr>
                <w:rFonts w:ascii="Times New Roman" w:hAnsi="Times New Roman" w:cs="Times New Roman"/>
                <w:sz w:val="20"/>
                <w:szCs w:val="20"/>
                <w:lang w:val="sr-Latn-RS"/>
              </w:rPr>
              <w:t>780</w:t>
            </w:r>
          </w:p>
        </w:tc>
        <w:tc>
          <w:tcPr>
            <w:tcW w:w="144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3C32852F" w14:textId="2CE5A6CE" w:rsidR="009E67B7" w:rsidRPr="00A37D72" w:rsidRDefault="00D66E48">
            <w:pPr>
              <w:rPr>
                <w:rFonts w:ascii="Times New Roman" w:hAnsi="Times New Roman" w:cs="Times New Roman"/>
                <w:sz w:val="20"/>
                <w:szCs w:val="20"/>
                <w:lang w:val="sr-Latn-RS"/>
              </w:rPr>
            </w:pPr>
            <w:r w:rsidRPr="00A37D72">
              <w:rPr>
                <w:rFonts w:ascii="Times New Roman" w:hAnsi="Times New Roman" w:cs="Times New Roman"/>
                <w:sz w:val="20"/>
                <w:szCs w:val="20"/>
                <w:lang w:val="sr-Latn-RS"/>
              </w:rPr>
              <w:t>800</w:t>
            </w:r>
          </w:p>
        </w:tc>
      </w:tr>
    </w:tbl>
    <w:p w14:paraId="308D3EA3" w14:textId="77777777" w:rsidR="002B3CA3" w:rsidRPr="00A37D72" w:rsidRDefault="002B3CA3">
      <w:pPr>
        <w:rPr>
          <w:rFonts w:ascii="Times New Roman" w:hAnsi="Times New Roman" w:cs="Times New Roman"/>
          <w:sz w:val="20"/>
          <w:szCs w:val="20"/>
          <w:lang w:val="sr-Cyrl-RS"/>
        </w:rPr>
      </w:pPr>
    </w:p>
    <w:tbl>
      <w:tblPr>
        <w:tblStyle w:val="TableGrid"/>
        <w:tblW w:w="13565" w:type="dxa"/>
        <w:tblInd w:w="1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3664"/>
        <w:gridCol w:w="2778"/>
        <w:gridCol w:w="3072"/>
        <w:gridCol w:w="2341"/>
        <w:gridCol w:w="1710"/>
      </w:tblGrid>
      <w:tr w:rsidR="00A37D72" w:rsidRPr="00920DC5" w14:paraId="1CCE3832" w14:textId="77777777" w:rsidTr="00321D0F">
        <w:trPr>
          <w:trHeight w:val="270"/>
        </w:trPr>
        <w:tc>
          <w:tcPr>
            <w:tcW w:w="3664" w:type="dxa"/>
            <w:vMerge w:val="restart"/>
            <w:shd w:val="clear" w:color="auto" w:fill="A8D08D" w:themeFill="accent6" w:themeFillTint="99"/>
          </w:tcPr>
          <w:p w14:paraId="35A8C56A"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финансирања мере</w:t>
            </w:r>
          </w:p>
        </w:tc>
        <w:tc>
          <w:tcPr>
            <w:tcW w:w="2778" w:type="dxa"/>
            <w:vMerge w:val="restart"/>
            <w:shd w:val="clear" w:color="auto" w:fill="A8D08D" w:themeFill="accent6" w:themeFillTint="99"/>
          </w:tcPr>
          <w:p w14:paraId="26AA30F3"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Веза са програмским буџетом</w:t>
            </w:r>
          </w:p>
        </w:tc>
        <w:tc>
          <w:tcPr>
            <w:tcW w:w="7123" w:type="dxa"/>
            <w:gridSpan w:val="3"/>
            <w:shd w:val="clear" w:color="auto" w:fill="A8D08D" w:themeFill="accent6" w:themeFillTint="99"/>
            <w:vAlign w:val="center"/>
          </w:tcPr>
          <w:p w14:paraId="6A24B204"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Укупна процењена финансијска средства у 000 дин.</w:t>
            </w:r>
          </w:p>
        </w:tc>
      </w:tr>
      <w:tr w:rsidR="00A37D72" w:rsidRPr="00A37D72" w14:paraId="09D14C06" w14:textId="77777777" w:rsidTr="00321D0F">
        <w:trPr>
          <w:trHeight w:val="270"/>
        </w:trPr>
        <w:tc>
          <w:tcPr>
            <w:tcW w:w="3664" w:type="dxa"/>
            <w:vMerge/>
            <w:shd w:val="clear" w:color="auto" w:fill="A8D08D" w:themeFill="accent6" w:themeFillTint="99"/>
          </w:tcPr>
          <w:p w14:paraId="2E4E897E" w14:textId="77777777" w:rsidR="002B3CA3" w:rsidRPr="00A37D72" w:rsidRDefault="002B3CA3">
            <w:pPr>
              <w:rPr>
                <w:rFonts w:ascii="Times New Roman" w:hAnsi="Times New Roman" w:cs="Times New Roman"/>
                <w:sz w:val="20"/>
                <w:szCs w:val="20"/>
                <w:lang w:val="sr-Cyrl-RS"/>
              </w:rPr>
            </w:pPr>
          </w:p>
        </w:tc>
        <w:tc>
          <w:tcPr>
            <w:tcW w:w="2778" w:type="dxa"/>
            <w:vMerge/>
            <w:shd w:val="clear" w:color="auto" w:fill="A8D08D" w:themeFill="accent6" w:themeFillTint="99"/>
          </w:tcPr>
          <w:p w14:paraId="15FD6A83" w14:textId="77777777" w:rsidR="002B3CA3" w:rsidRPr="00A37D72" w:rsidRDefault="002B3CA3">
            <w:pPr>
              <w:rPr>
                <w:rFonts w:ascii="Times New Roman" w:hAnsi="Times New Roman" w:cs="Times New Roman"/>
                <w:sz w:val="20"/>
                <w:szCs w:val="20"/>
                <w:lang w:val="sr-Cyrl-RS"/>
              </w:rPr>
            </w:pPr>
          </w:p>
        </w:tc>
        <w:tc>
          <w:tcPr>
            <w:tcW w:w="3072" w:type="dxa"/>
            <w:shd w:val="clear" w:color="auto" w:fill="A8D08D" w:themeFill="accent6" w:themeFillTint="99"/>
            <w:vAlign w:val="center"/>
          </w:tcPr>
          <w:p w14:paraId="35EBDEDC"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2025</w:t>
            </w:r>
          </w:p>
        </w:tc>
        <w:tc>
          <w:tcPr>
            <w:tcW w:w="2341" w:type="dxa"/>
            <w:shd w:val="clear" w:color="auto" w:fill="A8D08D" w:themeFill="accent6" w:themeFillTint="99"/>
            <w:vAlign w:val="center"/>
          </w:tcPr>
          <w:p w14:paraId="34D16B66"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2026</w:t>
            </w:r>
          </w:p>
        </w:tc>
        <w:tc>
          <w:tcPr>
            <w:tcW w:w="1710" w:type="dxa"/>
            <w:shd w:val="clear" w:color="auto" w:fill="A8D08D" w:themeFill="accent6" w:themeFillTint="99"/>
            <w:vAlign w:val="center"/>
          </w:tcPr>
          <w:p w14:paraId="6111FAD9"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2027</w:t>
            </w:r>
          </w:p>
        </w:tc>
      </w:tr>
      <w:tr w:rsidR="00A37D72" w:rsidRPr="00A37D72" w14:paraId="6EBE816B" w14:textId="77777777" w:rsidTr="00321D0F">
        <w:trPr>
          <w:trHeight w:val="62"/>
        </w:trPr>
        <w:tc>
          <w:tcPr>
            <w:tcW w:w="3664" w:type="dxa"/>
            <w:shd w:val="clear" w:color="auto" w:fill="FFFFFF" w:themeFill="background1"/>
          </w:tcPr>
          <w:p w14:paraId="3D5E38F4"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Приходи из буџета</w:t>
            </w:r>
          </w:p>
        </w:tc>
        <w:tc>
          <w:tcPr>
            <w:tcW w:w="2778" w:type="dxa"/>
            <w:shd w:val="clear" w:color="auto" w:fill="FFFFFF" w:themeFill="background1"/>
          </w:tcPr>
          <w:p w14:paraId="62BBBA03" w14:textId="5A17A378" w:rsidR="002B3CA3" w:rsidRPr="00A37D72" w:rsidRDefault="002B3CA3">
            <w:pPr>
              <w:rPr>
                <w:rFonts w:ascii="Times New Roman" w:hAnsi="Times New Roman" w:cs="Times New Roman"/>
                <w:sz w:val="20"/>
                <w:szCs w:val="20"/>
                <w:lang w:val="sr-Cyrl-RS"/>
              </w:rPr>
            </w:pPr>
          </w:p>
        </w:tc>
        <w:tc>
          <w:tcPr>
            <w:tcW w:w="3072" w:type="dxa"/>
            <w:shd w:val="clear" w:color="auto" w:fill="FFFFFF" w:themeFill="background1"/>
          </w:tcPr>
          <w:p w14:paraId="56DBE8F8" w14:textId="116B3D34" w:rsidR="002B3CA3" w:rsidRPr="00A37D72" w:rsidRDefault="002B3CA3" w:rsidP="000515FD">
            <w:pPr>
              <w:jc w:val="right"/>
              <w:rPr>
                <w:rFonts w:ascii="Times New Roman" w:hAnsi="Times New Roman" w:cs="Times New Roman"/>
                <w:sz w:val="20"/>
                <w:szCs w:val="20"/>
                <w:lang w:val="sr-Cyrl-RS"/>
              </w:rPr>
            </w:pPr>
          </w:p>
        </w:tc>
        <w:tc>
          <w:tcPr>
            <w:tcW w:w="2341" w:type="dxa"/>
            <w:shd w:val="clear" w:color="auto" w:fill="FFFFFF" w:themeFill="background1"/>
          </w:tcPr>
          <w:p w14:paraId="4D8550CD" w14:textId="79FA4663" w:rsidR="002B3CA3" w:rsidRPr="00A37D72" w:rsidRDefault="002B3CA3" w:rsidP="000515FD">
            <w:pPr>
              <w:jc w:val="right"/>
              <w:rPr>
                <w:rFonts w:ascii="Times New Roman" w:hAnsi="Times New Roman" w:cs="Times New Roman"/>
                <w:sz w:val="20"/>
                <w:szCs w:val="20"/>
                <w:lang w:val="sr-Cyrl-RS"/>
              </w:rPr>
            </w:pPr>
          </w:p>
        </w:tc>
        <w:tc>
          <w:tcPr>
            <w:tcW w:w="1710" w:type="dxa"/>
            <w:shd w:val="clear" w:color="auto" w:fill="FFFFFF" w:themeFill="background1"/>
          </w:tcPr>
          <w:p w14:paraId="0E79B918" w14:textId="217AAAE1" w:rsidR="002B3CA3" w:rsidRPr="00A37D72" w:rsidRDefault="002B3CA3" w:rsidP="000515FD">
            <w:pPr>
              <w:jc w:val="right"/>
              <w:rPr>
                <w:rFonts w:ascii="Times New Roman" w:hAnsi="Times New Roman" w:cs="Times New Roman"/>
                <w:sz w:val="20"/>
                <w:szCs w:val="20"/>
                <w:lang w:val="sr-Cyrl-RS"/>
              </w:rPr>
            </w:pPr>
          </w:p>
        </w:tc>
      </w:tr>
      <w:tr w:rsidR="00A37D72" w:rsidRPr="00A37D72" w14:paraId="343F5DF6" w14:textId="77777777" w:rsidTr="00321D0F">
        <w:trPr>
          <w:trHeight w:val="96"/>
        </w:trPr>
        <w:tc>
          <w:tcPr>
            <w:tcW w:w="3664" w:type="dxa"/>
            <w:shd w:val="clear" w:color="auto" w:fill="FFFFFF" w:themeFill="background1"/>
          </w:tcPr>
          <w:p w14:paraId="1D77CC73"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Донаторска средства*</w:t>
            </w:r>
          </w:p>
        </w:tc>
        <w:tc>
          <w:tcPr>
            <w:tcW w:w="2778" w:type="dxa"/>
            <w:shd w:val="clear" w:color="auto" w:fill="FFFFFF" w:themeFill="background1"/>
          </w:tcPr>
          <w:p w14:paraId="17EB24E2" w14:textId="77777777" w:rsidR="002B3CA3" w:rsidRPr="00A37D72" w:rsidRDefault="002B3CA3">
            <w:pPr>
              <w:rPr>
                <w:rFonts w:ascii="Times New Roman" w:hAnsi="Times New Roman" w:cs="Times New Roman"/>
                <w:sz w:val="20"/>
                <w:szCs w:val="20"/>
                <w:lang w:val="sr-Cyrl-RS"/>
              </w:rPr>
            </w:pPr>
          </w:p>
        </w:tc>
        <w:tc>
          <w:tcPr>
            <w:tcW w:w="3072" w:type="dxa"/>
            <w:shd w:val="clear" w:color="auto" w:fill="FFFFFF" w:themeFill="background1"/>
          </w:tcPr>
          <w:p w14:paraId="32F2A20F" w14:textId="77777777" w:rsidR="002B3CA3" w:rsidRPr="00A37D72" w:rsidRDefault="002B3CA3">
            <w:pPr>
              <w:rPr>
                <w:rFonts w:ascii="Times New Roman" w:hAnsi="Times New Roman" w:cs="Times New Roman"/>
                <w:sz w:val="20"/>
                <w:szCs w:val="20"/>
                <w:lang w:val="sr-Cyrl-RS"/>
              </w:rPr>
            </w:pPr>
          </w:p>
        </w:tc>
        <w:tc>
          <w:tcPr>
            <w:tcW w:w="2341" w:type="dxa"/>
            <w:shd w:val="clear" w:color="auto" w:fill="FFFFFF" w:themeFill="background1"/>
          </w:tcPr>
          <w:p w14:paraId="213FD685" w14:textId="77777777" w:rsidR="002B3CA3" w:rsidRPr="00A37D72" w:rsidRDefault="002B3CA3">
            <w:pPr>
              <w:rPr>
                <w:rFonts w:ascii="Times New Roman" w:hAnsi="Times New Roman" w:cs="Times New Roman"/>
                <w:sz w:val="20"/>
                <w:szCs w:val="20"/>
                <w:lang w:val="sr-Cyrl-RS"/>
              </w:rPr>
            </w:pPr>
          </w:p>
        </w:tc>
        <w:tc>
          <w:tcPr>
            <w:tcW w:w="1710" w:type="dxa"/>
            <w:shd w:val="clear" w:color="auto" w:fill="FFFFFF" w:themeFill="background1"/>
          </w:tcPr>
          <w:p w14:paraId="29156138"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1.200*</w:t>
            </w:r>
          </w:p>
        </w:tc>
      </w:tr>
    </w:tbl>
    <w:p w14:paraId="7E047E2E" w14:textId="77777777" w:rsidR="002B3CA3" w:rsidRPr="00A37D72" w:rsidRDefault="002B3CA3">
      <w:pPr>
        <w:rPr>
          <w:rFonts w:ascii="Times New Roman" w:hAnsi="Times New Roman" w:cs="Times New Roman"/>
          <w:sz w:val="20"/>
          <w:szCs w:val="20"/>
          <w:lang w:val="sr-Cyrl-RS"/>
        </w:rPr>
      </w:pPr>
    </w:p>
    <w:tbl>
      <w:tblPr>
        <w:tblStyle w:val="TableGrid"/>
        <w:tblW w:w="5245" w:type="pct"/>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250"/>
        <w:gridCol w:w="1075"/>
        <w:gridCol w:w="1328"/>
        <w:gridCol w:w="1182"/>
        <w:gridCol w:w="1374"/>
        <w:gridCol w:w="2089"/>
        <w:gridCol w:w="2501"/>
        <w:gridCol w:w="895"/>
        <w:gridCol w:w="870"/>
      </w:tblGrid>
      <w:tr w:rsidR="00A37D72" w:rsidRPr="00920DC5" w14:paraId="61C1A15E" w14:textId="77777777" w:rsidTr="00004666">
        <w:trPr>
          <w:trHeight w:val="140"/>
        </w:trPr>
        <w:tc>
          <w:tcPr>
            <w:tcW w:w="2250" w:type="dxa"/>
            <w:vMerge w:val="restart"/>
            <w:tcBorders>
              <w:top w:val="double" w:sz="4" w:space="0" w:color="000000"/>
              <w:bottom w:val="single" w:sz="4" w:space="0" w:color="auto"/>
            </w:tcBorders>
            <w:shd w:val="clear" w:color="auto" w:fill="FFF2CC" w:themeFill="accent4" w:themeFillTint="33"/>
          </w:tcPr>
          <w:p w14:paraId="0D69A66C"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Назив активности:</w:t>
            </w:r>
          </w:p>
        </w:tc>
        <w:tc>
          <w:tcPr>
            <w:tcW w:w="1075" w:type="dxa"/>
            <w:vMerge w:val="restart"/>
            <w:tcBorders>
              <w:top w:val="double" w:sz="4" w:space="0" w:color="000000"/>
              <w:bottom w:val="single" w:sz="4" w:space="0" w:color="auto"/>
            </w:tcBorders>
            <w:shd w:val="clear" w:color="auto" w:fill="FFF2CC" w:themeFill="accent4" w:themeFillTint="33"/>
          </w:tcPr>
          <w:p w14:paraId="29222C84"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Орган који спроводи активност</w:t>
            </w:r>
          </w:p>
        </w:tc>
        <w:tc>
          <w:tcPr>
            <w:tcW w:w="1328" w:type="dxa"/>
            <w:vMerge w:val="restart"/>
            <w:tcBorders>
              <w:top w:val="double" w:sz="4" w:space="0" w:color="000000"/>
              <w:bottom w:val="single" w:sz="4" w:space="0" w:color="auto"/>
            </w:tcBorders>
            <w:shd w:val="clear" w:color="auto" w:fill="FFF2CC" w:themeFill="accent4" w:themeFillTint="33"/>
          </w:tcPr>
          <w:p w14:paraId="1F128F09"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Органи партнери у спровођењу активности</w:t>
            </w:r>
          </w:p>
        </w:tc>
        <w:tc>
          <w:tcPr>
            <w:tcW w:w="1182" w:type="dxa"/>
            <w:vMerge w:val="restart"/>
            <w:tcBorders>
              <w:top w:val="double" w:sz="4" w:space="0" w:color="000000"/>
              <w:bottom w:val="single" w:sz="4" w:space="0" w:color="auto"/>
            </w:tcBorders>
            <w:shd w:val="clear" w:color="auto" w:fill="FFF2CC" w:themeFill="accent4" w:themeFillTint="33"/>
          </w:tcPr>
          <w:p w14:paraId="2605FFE6"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Рок за завршетак активности</w:t>
            </w:r>
          </w:p>
        </w:tc>
        <w:tc>
          <w:tcPr>
            <w:tcW w:w="1374" w:type="dxa"/>
            <w:vMerge w:val="restart"/>
            <w:tcBorders>
              <w:top w:val="double" w:sz="4" w:space="0" w:color="000000"/>
              <w:bottom w:val="single" w:sz="4" w:space="0" w:color="auto"/>
            </w:tcBorders>
            <w:shd w:val="clear" w:color="auto" w:fill="FFF2CC" w:themeFill="accent4" w:themeFillTint="33"/>
          </w:tcPr>
          <w:p w14:paraId="4F36D3CD"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финансирања</w:t>
            </w:r>
          </w:p>
        </w:tc>
        <w:tc>
          <w:tcPr>
            <w:tcW w:w="2089" w:type="dxa"/>
            <w:vMerge w:val="restart"/>
            <w:tcBorders>
              <w:top w:val="double" w:sz="4" w:space="0" w:color="000000"/>
              <w:bottom w:val="single" w:sz="4" w:space="0" w:color="auto"/>
            </w:tcBorders>
            <w:shd w:val="clear" w:color="auto" w:fill="FFF2CC" w:themeFill="accent4" w:themeFillTint="33"/>
          </w:tcPr>
          <w:p w14:paraId="056830A0"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Веза са програмским буџетом</w:t>
            </w:r>
          </w:p>
        </w:tc>
        <w:tc>
          <w:tcPr>
            <w:tcW w:w="4266" w:type="dxa"/>
            <w:gridSpan w:val="3"/>
            <w:tcBorders>
              <w:top w:val="double" w:sz="4" w:space="0" w:color="000000"/>
              <w:bottom w:val="single" w:sz="4" w:space="0" w:color="auto"/>
            </w:tcBorders>
            <w:shd w:val="clear" w:color="auto" w:fill="FFF2CC" w:themeFill="accent4" w:themeFillTint="33"/>
          </w:tcPr>
          <w:p w14:paraId="091E12BD"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lang w:val="sr-Cyrl-RS"/>
              </w:rPr>
              <w:t>Укупна процењена финансијска средства по изворима у 000 дин.</w:t>
            </w:r>
            <w:r w:rsidRPr="00A37D72">
              <w:rPr>
                <w:rStyle w:val="FootnoteCharacters"/>
                <w:rFonts w:ascii="Times New Roman" w:hAnsi="Times New Roman" w:cs="Times New Roman"/>
                <w:sz w:val="20"/>
                <w:lang w:val="sr-Cyrl-RS"/>
              </w:rPr>
              <w:t xml:space="preserve"> </w:t>
            </w:r>
            <w:r w:rsidRPr="00A37D72">
              <w:rPr>
                <w:rStyle w:val="FootnoteAnchor"/>
                <w:rFonts w:ascii="Times New Roman" w:hAnsi="Times New Roman" w:cs="Times New Roman"/>
                <w:sz w:val="20"/>
                <w:lang w:val="sr-Cyrl-RS"/>
              </w:rPr>
              <w:footnoteReference w:id="3"/>
            </w:r>
          </w:p>
        </w:tc>
      </w:tr>
      <w:tr w:rsidR="00BE7458" w:rsidRPr="00A37D72" w14:paraId="02C2999C" w14:textId="77777777" w:rsidTr="00004666">
        <w:trPr>
          <w:trHeight w:val="386"/>
        </w:trPr>
        <w:tc>
          <w:tcPr>
            <w:tcW w:w="2250" w:type="dxa"/>
            <w:vMerge/>
            <w:tcBorders>
              <w:top w:val="single" w:sz="4" w:space="0" w:color="auto"/>
              <w:bottom w:val="double" w:sz="4" w:space="0" w:color="000000"/>
            </w:tcBorders>
            <w:shd w:val="clear" w:color="auto" w:fill="FFF2CC" w:themeFill="accent4" w:themeFillTint="33"/>
          </w:tcPr>
          <w:p w14:paraId="5C5882A4" w14:textId="77777777" w:rsidR="002B3CA3" w:rsidRPr="00A37D72" w:rsidRDefault="002B3CA3">
            <w:pPr>
              <w:rPr>
                <w:rFonts w:ascii="Times New Roman" w:hAnsi="Times New Roman" w:cs="Times New Roman"/>
                <w:sz w:val="20"/>
                <w:szCs w:val="20"/>
                <w:lang w:val="sr-Cyrl-RS"/>
              </w:rPr>
            </w:pPr>
          </w:p>
        </w:tc>
        <w:tc>
          <w:tcPr>
            <w:tcW w:w="1075" w:type="dxa"/>
            <w:vMerge/>
            <w:tcBorders>
              <w:top w:val="single" w:sz="4" w:space="0" w:color="auto"/>
              <w:bottom w:val="double" w:sz="4" w:space="0" w:color="000000"/>
            </w:tcBorders>
            <w:shd w:val="clear" w:color="auto" w:fill="FFF2CC" w:themeFill="accent4" w:themeFillTint="33"/>
          </w:tcPr>
          <w:p w14:paraId="4A98B235" w14:textId="77777777" w:rsidR="002B3CA3" w:rsidRPr="00A37D72" w:rsidRDefault="002B3CA3">
            <w:pPr>
              <w:rPr>
                <w:rFonts w:ascii="Times New Roman" w:hAnsi="Times New Roman" w:cs="Times New Roman"/>
                <w:sz w:val="20"/>
                <w:szCs w:val="20"/>
                <w:lang w:val="sr-Cyrl-RS"/>
              </w:rPr>
            </w:pPr>
          </w:p>
        </w:tc>
        <w:tc>
          <w:tcPr>
            <w:tcW w:w="1328" w:type="dxa"/>
            <w:vMerge/>
            <w:tcBorders>
              <w:top w:val="single" w:sz="4" w:space="0" w:color="auto"/>
              <w:bottom w:val="double" w:sz="4" w:space="0" w:color="000000"/>
            </w:tcBorders>
            <w:shd w:val="clear" w:color="auto" w:fill="FFF2CC" w:themeFill="accent4" w:themeFillTint="33"/>
          </w:tcPr>
          <w:p w14:paraId="5EF972EB" w14:textId="77777777" w:rsidR="002B3CA3" w:rsidRPr="00A37D72" w:rsidRDefault="002B3CA3">
            <w:pPr>
              <w:rPr>
                <w:rFonts w:ascii="Times New Roman" w:hAnsi="Times New Roman" w:cs="Times New Roman"/>
                <w:sz w:val="20"/>
                <w:szCs w:val="20"/>
                <w:lang w:val="sr-Cyrl-RS"/>
              </w:rPr>
            </w:pPr>
          </w:p>
        </w:tc>
        <w:tc>
          <w:tcPr>
            <w:tcW w:w="1182" w:type="dxa"/>
            <w:vMerge/>
            <w:tcBorders>
              <w:top w:val="single" w:sz="4" w:space="0" w:color="auto"/>
              <w:bottom w:val="double" w:sz="4" w:space="0" w:color="000000"/>
            </w:tcBorders>
            <w:shd w:val="clear" w:color="auto" w:fill="FFF2CC" w:themeFill="accent4" w:themeFillTint="33"/>
          </w:tcPr>
          <w:p w14:paraId="22BA8F25" w14:textId="77777777" w:rsidR="002B3CA3" w:rsidRPr="00A37D72" w:rsidRDefault="002B3CA3">
            <w:pPr>
              <w:jc w:val="center"/>
              <w:rPr>
                <w:rFonts w:ascii="Times New Roman" w:hAnsi="Times New Roman" w:cs="Times New Roman"/>
                <w:sz w:val="20"/>
                <w:szCs w:val="20"/>
                <w:lang w:val="sr-Cyrl-RS"/>
              </w:rPr>
            </w:pPr>
          </w:p>
        </w:tc>
        <w:tc>
          <w:tcPr>
            <w:tcW w:w="1374" w:type="dxa"/>
            <w:vMerge/>
            <w:tcBorders>
              <w:top w:val="single" w:sz="4" w:space="0" w:color="auto"/>
              <w:bottom w:val="double" w:sz="4" w:space="0" w:color="000000"/>
            </w:tcBorders>
            <w:shd w:val="clear" w:color="auto" w:fill="FFF2CC" w:themeFill="accent4" w:themeFillTint="33"/>
          </w:tcPr>
          <w:p w14:paraId="6A1235E3" w14:textId="77777777" w:rsidR="002B3CA3" w:rsidRPr="00A37D72" w:rsidRDefault="002B3CA3">
            <w:pPr>
              <w:jc w:val="center"/>
              <w:rPr>
                <w:rFonts w:ascii="Times New Roman" w:hAnsi="Times New Roman" w:cs="Times New Roman"/>
                <w:sz w:val="20"/>
                <w:szCs w:val="20"/>
                <w:lang w:val="sr-Cyrl-RS"/>
              </w:rPr>
            </w:pPr>
          </w:p>
        </w:tc>
        <w:tc>
          <w:tcPr>
            <w:tcW w:w="2089" w:type="dxa"/>
            <w:vMerge/>
            <w:tcBorders>
              <w:top w:val="single" w:sz="4" w:space="0" w:color="auto"/>
              <w:bottom w:val="double" w:sz="4" w:space="0" w:color="000000"/>
            </w:tcBorders>
            <w:shd w:val="clear" w:color="auto" w:fill="FFF2CC" w:themeFill="accent4" w:themeFillTint="33"/>
          </w:tcPr>
          <w:p w14:paraId="57AA2F30" w14:textId="77777777" w:rsidR="002B3CA3" w:rsidRPr="00A37D72" w:rsidRDefault="002B3CA3">
            <w:pPr>
              <w:jc w:val="center"/>
              <w:rPr>
                <w:rFonts w:ascii="Times New Roman" w:hAnsi="Times New Roman" w:cs="Times New Roman"/>
                <w:sz w:val="20"/>
                <w:szCs w:val="20"/>
                <w:lang w:val="sr-Cyrl-RS"/>
              </w:rPr>
            </w:pPr>
          </w:p>
        </w:tc>
        <w:tc>
          <w:tcPr>
            <w:tcW w:w="2501" w:type="dxa"/>
            <w:tcBorders>
              <w:top w:val="single" w:sz="4" w:space="0" w:color="auto"/>
              <w:bottom w:val="double" w:sz="4" w:space="0" w:color="000000"/>
            </w:tcBorders>
            <w:shd w:val="clear" w:color="auto" w:fill="FFF2CC" w:themeFill="accent4" w:themeFillTint="33"/>
          </w:tcPr>
          <w:p w14:paraId="36E12997"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2025</w:t>
            </w:r>
          </w:p>
        </w:tc>
        <w:tc>
          <w:tcPr>
            <w:tcW w:w="895" w:type="dxa"/>
            <w:tcBorders>
              <w:top w:val="single" w:sz="4" w:space="0" w:color="auto"/>
              <w:bottom w:val="double" w:sz="4" w:space="0" w:color="000000"/>
            </w:tcBorders>
            <w:shd w:val="clear" w:color="auto" w:fill="FFF2CC" w:themeFill="accent4" w:themeFillTint="33"/>
          </w:tcPr>
          <w:p w14:paraId="770567EF"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2026</w:t>
            </w:r>
          </w:p>
        </w:tc>
        <w:tc>
          <w:tcPr>
            <w:tcW w:w="870" w:type="dxa"/>
            <w:tcBorders>
              <w:top w:val="single" w:sz="4" w:space="0" w:color="auto"/>
              <w:bottom w:val="double" w:sz="4" w:space="0" w:color="000000"/>
            </w:tcBorders>
            <w:shd w:val="clear" w:color="auto" w:fill="FFF2CC" w:themeFill="accent4" w:themeFillTint="33"/>
          </w:tcPr>
          <w:p w14:paraId="2571331D"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r>
      <w:tr w:rsidR="00BE7458" w:rsidRPr="00A37D72" w14:paraId="358D437E" w14:textId="77777777" w:rsidTr="00004666">
        <w:trPr>
          <w:trHeight w:val="140"/>
        </w:trPr>
        <w:tc>
          <w:tcPr>
            <w:tcW w:w="2250" w:type="dxa"/>
            <w:tcBorders>
              <w:top w:val="double" w:sz="4" w:space="0" w:color="000000"/>
            </w:tcBorders>
          </w:tcPr>
          <w:p w14:paraId="7E8BA061" w14:textId="692B879D" w:rsidR="002B3CA3" w:rsidRPr="00A37D72" w:rsidRDefault="003F007C">
            <w:pPr>
              <w:pStyle w:val="ListParagraph"/>
              <w:numPr>
                <w:ilvl w:val="2"/>
                <w:numId w:val="17"/>
              </w:numPr>
              <w:ind w:left="0" w:firstLine="0"/>
              <w:rPr>
                <w:rFonts w:ascii="Times New Roman" w:hAnsi="Times New Roman" w:cs="Times New Roman"/>
                <w:sz w:val="20"/>
                <w:szCs w:val="20"/>
                <w:lang w:val="sr-Cyrl-RS"/>
              </w:rPr>
            </w:pPr>
            <w:r>
              <w:rPr>
                <w:rFonts w:ascii="Times New Roman" w:hAnsi="Times New Roman" w:cs="Times New Roman"/>
                <w:sz w:val="20"/>
                <w:szCs w:val="20"/>
                <w:lang w:val="sr-Cyrl-RS"/>
              </w:rPr>
              <w:t xml:space="preserve">Обављање </w:t>
            </w:r>
            <w:r w:rsidR="00AC15F5" w:rsidRPr="00A37D72">
              <w:rPr>
                <w:rFonts w:ascii="Times New Roman" w:hAnsi="Times New Roman" w:cs="Times New Roman"/>
                <w:sz w:val="20"/>
                <w:szCs w:val="20"/>
                <w:lang w:val="sr-Cyrl-RS"/>
              </w:rPr>
              <w:t>функције Националног независног механизма за праћење спровођења Конвенције о правима особа са инвалидитетом Уједињених нација</w:t>
            </w:r>
          </w:p>
        </w:tc>
        <w:tc>
          <w:tcPr>
            <w:tcW w:w="1075" w:type="dxa"/>
            <w:tcBorders>
              <w:top w:val="double" w:sz="4" w:space="0" w:color="000000"/>
            </w:tcBorders>
          </w:tcPr>
          <w:p w14:paraId="4D94979C" w14:textId="77777777" w:rsidR="002B3CA3" w:rsidRPr="00793463" w:rsidRDefault="00AC15F5">
            <w:pPr>
              <w:rPr>
                <w:rFonts w:ascii="Times New Roman" w:hAnsi="Times New Roman" w:cs="Times New Roman"/>
                <w:sz w:val="20"/>
                <w:szCs w:val="20"/>
                <w:lang w:val="sr-Cyrl-RS"/>
              </w:rPr>
            </w:pPr>
            <w:r w:rsidRPr="00793463">
              <w:rPr>
                <w:rFonts w:ascii="Times New Roman" w:hAnsi="Times New Roman" w:cs="Times New Roman"/>
                <w:sz w:val="20"/>
                <w:szCs w:val="20"/>
                <w:lang w:val="sr-Cyrl-RS"/>
              </w:rPr>
              <w:t>ЗГ</w:t>
            </w:r>
          </w:p>
        </w:tc>
        <w:tc>
          <w:tcPr>
            <w:tcW w:w="1328" w:type="dxa"/>
            <w:tcBorders>
              <w:top w:val="double" w:sz="4" w:space="0" w:color="000000"/>
            </w:tcBorders>
          </w:tcPr>
          <w:p w14:paraId="58891B81" w14:textId="77777777" w:rsidR="002B3CA3" w:rsidRPr="00793463" w:rsidRDefault="00AC15F5">
            <w:pPr>
              <w:rPr>
                <w:rFonts w:ascii="Times New Roman" w:hAnsi="Times New Roman" w:cs="Times New Roman"/>
                <w:sz w:val="20"/>
                <w:szCs w:val="20"/>
                <w:lang w:val="sr-Cyrl-RS"/>
              </w:rPr>
            </w:pPr>
            <w:r w:rsidRPr="00793463">
              <w:rPr>
                <w:rFonts w:ascii="Times New Roman" w:hAnsi="Times New Roman" w:cs="Times New Roman"/>
                <w:sz w:val="20"/>
                <w:szCs w:val="20"/>
                <w:lang w:val="sr-Cyrl-RS"/>
              </w:rPr>
              <w:t>ОЦД</w:t>
            </w:r>
          </w:p>
          <w:p w14:paraId="1EF109EB" w14:textId="77777777" w:rsidR="002B3CA3" w:rsidRPr="00793463" w:rsidRDefault="00AC15F5">
            <w:pPr>
              <w:rPr>
                <w:rFonts w:ascii="Times New Roman" w:hAnsi="Times New Roman" w:cs="Times New Roman"/>
                <w:sz w:val="20"/>
                <w:szCs w:val="20"/>
                <w:lang w:val="sr-Cyrl-RS"/>
              </w:rPr>
            </w:pPr>
            <w:r w:rsidRPr="00793463">
              <w:rPr>
                <w:rFonts w:ascii="Times New Roman" w:hAnsi="Times New Roman" w:cs="Times New Roman"/>
                <w:sz w:val="20"/>
                <w:szCs w:val="20"/>
                <w:lang w:val="sr-Cyrl-RS"/>
              </w:rPr>
              <w:t xml:space="preserve">УН </w:t>
            </w:r>
          </w:p>
          <w:p w14:paraId="20163EFC" w14:textId="77777777" w:rsidR="002B3CA3" w:rsidRPr="00793463" w:rsidRDefault="00AC15F5">
            <w:pPr>
              <w:rPr>
                <w:rFonts w:ascii="Times New Roman" w:hAnsi="Times New Roman" w:cs="Times New Roman"/>
                <w:sz w:val="20"/>
                <w:szCs w:val="20"/>
                <w:lang w:val="sr-Cyrl-RS"/>
              </w:rPr>
            </w:pPr>
            <w:r w:rsidRPr="00793463">
              <w:rPr>
                <w:rFonts w:ascii="Times New Roman" w:hAnsi="Times New Roman" w:cs="Times New Roman"/>
                <w:sz w:val="20"/>
                <w:szCs w:val="20"/>
                <w:lang w:val="sr-Cyrl-RS"/>
              </w:rPr>
              <w:t>ОХЦХР</w:t>
            </w:r>
          </w:p>
        </w:tc>
        <w:tc>
          <w:tcPr>
            <w:tcW w:w="1182" w:type="dxa"/>
            <w:tcBorders>
              <w:top w:val="double" w:sz="4" w:space="0" w:color="000000"/>
            </w:tcBorders>
          </w:tcPr>
          <w:p w14:paraId="107B0F62" w14:textId="77777777" w:rsidR="002B3CA3" w:rsidRPr="00793463" w:rsidRDefault="00AC15F5">
            <w:pPr>
              <w:rPr>
                <w:rFonts w:ascii="Times New Roman" w:hAnsi="Times New Roman" w:cs="Times New Roman"/>
                <w:sz w:val="20"/>
                <w:szCs w:val="20"/>
                <w:lang w:val="sr-Cyrl-RS"/>
              </w:rPr>
            </w:pPr>
            <w:r w:rsidRPr="00793463">
              <w:rPr>
                <w:rFonts w:ascii="Times New Roman" w:hAnsi="Times New Roman" w:cs="Times New Roman"/>
                <w:sz w:val="20"/>
                <w:szCs w:val="20"/>
                <w:lang w:val="sr-Cyrl-RS"/>
              </w:rPr>
              <w:t>2027.</w:t>
            </w:r>
          </w:p>
        </w:tc>
        <w:tc>
          <w:tcPr>
            <w:tcW w:w="1374" w:type="dxa"/>
            <w:tcBorders>
              <w:top w:val="double" w:sz="4" w:space="0" w:color="000000"/>
            </w:tcBorders>
          </w:tcPr>
          <w:p w14:paraId="020FFBCD" w14:textId="720AC028" w:rsidR="002B3CA3" w:rsidRPr="00793463" w:rsidRDefault="009964BA" w:rsidP="009E67B7">
            <w:pPr>
              <w:spacing w:after="160" w:line="259" w:lineRule="auto"/>
              <w:rPr>
                <w:rFonts w:ascii="Times New Roman" w:hAnsi="Times New Roman" w:cs="Times New Roman"/>
                <w:kern w:val="2"/>
                <w:sz w:val="20"/>
                <w:szCs w:val="20"/>
                <w:lang w:val="sr-Cyrl-RS"/>
                <w14:ligatures w14:val="standardContextual"/>
              </w:rPr>
            </w:pPr>
            <w:r w:rsidRPr="00793463">
              <w:rPr>
                <w:rFonts w:ascii="Times New Roman" w:hAnsi="Times New Roman" w:cs="Times New Roman"/>
                <w:sz w:val="20"/>
                <w:szCs w:val="20"/>
                <w:lang w:val="sr-Cyrl-RS"/>
              </w:rPr>
              <w:t>01 Буџет РС</w:t>
            </w:r>
            <w:r w:rsidR="00FA6120" w:rsidRPr="00793463">
              <w:rPr>
                <w:rFonts w:ascii="Times New Roman" w:hAnsi="Times New Roman" w:cs="Times New Roman"/>
                <w:sz w:val="20"/>
                <w:szCs w:val="20"/>
                <w:lang w:val="sr-Cyrl-RS"/>
              </w:rPr>
              <w:t xml:space="preserve"> – текући трошкови запослених у оквиру редовних издвајања</w:t>
            </w:r>
          </w:p>
        </w:tc>
        <w:tc>
          <w:tcPr>
            <w:tcW w:w="2089" w:type="dxa"/>
            <w:tcBorders>
              <w:top w:val="double" w:sz="4" w:space="0" w:color="000000"/>
            </w:tcBorders>
          </w:tcPr>
          <w:p w14:paraId="3A3B9E65" w14:textId="3060A27A" w:rsidR="009964BA" w:rsidRPr="00793463" w:rsidRDefault="000515FD">
            <w:pPr>
              <w:rPr>
                <w:rFonts w:ascii="Times New Roman" w:hAnsi="Times New Roman" w:cs="Times New Roman"/>
                <w:sz w:val="20"/>
                <w:szCs w:val="20"/>
                <w:lang w:val="sr-Cyrl-RS"/>
              </w:rPr>
            </w:pPr>
            <w:r w:rsidRPr="00793463">
              <w:rPr>
                <w:rFonts w:ascii="Times New Roman" w:hAnsi="Times New Roman" w:cs="Times New Roman"/>
                <w:sz w:val="20"/>
                <w:szCs w:val="20"/>
                <w:lang w:val="sr-Latn-RS"/>
              </w:rPr>
              <w:t>10/133/</w:t>
            </w:r>
            <w:r w:rsidR="009964BA" w:rsidRPr="00793463">
              <w:rPr>
                <w:rFonts w:ascii="Times New Roman" w:hAnsi="Times New Roman" w:cs="Times New Roman"/>
                <w:sz w:val="20"/>
                <w:szCs w:val="20"/>
                <w:lang w:val="sr-Latn-RS"/>
              </w:rPr>
              <w:t>1001/0009/411</w:t>
            </w:r>
            <w:r w:rsidR="00FA6120" w:rsidRPr="00793463">
              <w:rPr>
                <w:rFonts w:ascii="Times New Roman" w:hAnsi="Times New Roman" w:cs="Times New Roman"/>
                <w:sz w:val="20"/>
                <w:szCs w:val="20"/>
                <w:lang w:val="sr-Cyrl-RS"/>
              </w:rPr>
              <w:t>, 412</w:t>
            </w:r>
          </w:p>
        </w:tc>
        <w:tc>
          <w:tcPr>
            <w:tcW w:w="2501" w:type="dxa"/>
            <w:tcBorders>
              <w:top w:val="double" w:sz="4" w:space="0" w:color="000000"/>
            </w:tcBorders>
          </w:tcPr>
          <w:p w14:paraId="7CCBBE8A" w14:textId="77777777" w:rsidR="00BE7458" w:rsidRPr="00BE7458" w:rsidRDefault="00BE7458" w:rsidP="00BE7458">
            <w:pPr>
              <w:spacing w:after="120"/>
              <w:jc w:val="both"/>
              <w:rPr>
                <w:rFonts w:ascii="Times New Roman" w:hAnsi="Times New Roman" w:cs="Times New Roman"/>
                <w:sz w:val="20"/>
                <w:szCs w:val="20"/>
                <w:lang w:val="sr-Cyrl-RS"/>
              </w:rPr>
            </w:pPr>
            <w:proofErr w:type="spellStart"/>
            <w:r w:rsidRPr="00BE7458">
              <w:rPr>
                <w:rFonts w:ascii="Times New Roman" w:hAnsi="Times New Roman" w:cs="Times New Roman"/>
                <w:sz w:val="20"/>
                <w:szCs w:val="20"/>
              </w:rPr>
              <w:t>Заштитник</w:t>
            </w:r>
            <w:proofErr w:type="spellEnd"/>
            <w:r w:rsidRPr="00BE7458">
              <w:rPr>
                <w:rFonts w:ascii="Times New Roman" w:hAnsi="Times New Roman" w:cs="Times New Roman"/>
                <w:sz w:val="20"/>
                <w:szCs w:val="20"/>
              </w:rPr>
              <w:t xml:space="preserve"> грађана обавља послове </w:t>
            </w:r>
            <w:proofErr w:type="spellStart"/>
            <w:r w:rsidRPr="00BE7458">
              <w:rPr>
                <w:rFonts w:ascii="Times New Roman" w:hAnsi="Times New Roman" w:cs="Times New Roman"/>
                <w:sz w:val="20"/>
                <w:szCs w:val="20"/>
              </w:rPr>
              <w:t>Независног</w:t>
            </w:r>
            <w:proofErr w:type="spellEnd"/>
            <w:r w:rsidRPr="00BE7458">
              <w:rPr>
                <w:rFonts w:ascii="Times New Roman" w:hAnsi="Times New Roman" w:cs="Times New Roman"/>
                <w:sz w:val="20"/>
                <w:szCs w:val="20"/>
              </w:rPr>
              <w:t xml:space="preserve"> </w:t>
            </w:r>
            <w:proofErr w:type="spellStart"/>
            <w:r w:rsidRPr="00BE7458">
              <w:rPr>
                <w:rFonts w:ascii="Times New Roman" w:hAnsi="Times New Roman" w:cs="Times New Roman"/>
                <w:sz w:val="20"/>
                <w:szCs w:val="20"/>
              </w:rPr>
              <w:t>механизма</w:t>
            </w:r>
            <w:proofErr w:type="spellEnd"/>
            <w:r w:rsidRPr="00BE7458">
              <w:rPr>
                <w:rFonts w:ascii="Times New Roman" w:hAnsi="Times New Roman" w:cs="Times New Roman"/>
                <w:sz w:val="20"/>
                <w:szCs w:val="20"/>
              </w:rPr>
              <w:t xml:space="preserve"> за праћење </w:t>
            </w:r>
            <w:proofErr w:type="spellStart"/>
            <w:r w:rsidRPr="00BE7458">
              <w:rPr>
                <w:rFonts w:ascii="Times New Roman" w:hAnsi="Times New Roman" w:cs="Times New Roman"/>
                <w:sz w:val="20"/>
                <w:szCs w:val="20"/>
              </w:rPr>
              <w:t>спровођења</w:t>
            </w:r>
            <w:proofErr w:type="spellEnd"/>
            <w:r w:rsidRPr="00BE7458">
              <w:rPr>
                <w:rFonts w:ascii="Times New Roman" w:hAnsi="Times New Roman" w:cs="Times New Roman"/>
                <w:sz w:val="20"/>
                <w:szCs w:val="20"/>
              </w:rPr>
              <w:t xml:space="preserve"> Конвенције о правима особа са инвалидитетом, у </w:t>
            </w:r>
            <w:proofErr w:type="spellStart"/>
            <w:r w:rsidRPr="00BE7458">
              <w:rPr>
                <w:rFonts w:ascii="Times New Roman" w:hAnsi="Times New Roman" w:cs="Times New Roman"/>
                <w:sz w:val="20"/>
                <w:szCs w:val="20"/>
              </w:rPr>
              <w:t>складу</w:t>
            </w:r>
            <w:proofErr w:type="spellEnd"/>
            <w:r w:rsidRPr="00BE7458">
              <w:rPr>
                <w:rFonts w:ascii="Times New Roman" w:hAnsi="Times New Roman" w:cs="Times New Roman"/>
                <w:sz w:val="20"/>
                <w:szCs w:val="20"/>
              </w:rPr>
              <w:t xml:space="preserve"> са чланом 33 Конвенције. </w:t>
            </w:r>
            <w:proofErr w:type="spellStart"/>
            <w:r w:rsidRPr="00BE7458">
              <w:rPr>
                <w:rFonts w:ascii="Times New Roman" w:hAnsi="Times New Roman" w:cs="Times New Roman"/>
                <w:sz w:val="20"/>
                <w:szCs w:val="20"/>
              </w:rPr>
              <w:t>Током</w:t>
            </w:r>
            <w:proofErr w:type="spellEnd"/>
            <w:r w:rsidRPr="00BE7458">
              <w:rPr>
                <w:rFonts w:ascii="Times New Roman" w:hAnsi="Times New Roman" w:cs="Times New Roman"/>
                <w:sz w:val="20"/>
                <w:szCs w:val="20"/>
              </w:rPr>
              <w:t xml:space="preserve"> 2025. године </w:t>
            </w:r>
            <w:proofErr w:type="spellStart"/>
            <w:r w:rsidRPr="00BE7458">
              <w:rPr>
                <w:rFonts w:ascii="Times New Roman" w:hAnsi="Times New Roman" w:cs="Times New Roman"/>
                <w:sz w:val="20"/>
                <w:szCs w:val="20"/>
              </w:rPr>
              <w:t>настављено</w:t>
            </w:r>
            <w:proofErr w:type="spellEnd"/>
            <w:r w:rsidRPr="00BE7458">
              <w:rPr>
                <w:rFonts w:ascii="Times New Roman" w:hAnsi="Times New Roman" w:cs="Times New Roman"/>
                <w:sz w:val="20"/>
                <w:szCs w:val="20"/>
              </w:rPr>
              <w:t xml:space="preserve"> је </w:t>
            </w:r>
            <w:proofErr w:type="spellStart"/>
            <w:r w:rsidRPr="00BE7458">
              <w:rPr>
                <w:rFonts w:ascii="Times New Roman" w:hAnsi="Times New Roman" w:cs="Times New Roman"/>
                <w:sz w:val="20"/>
                <w:szCs w:val="20"/>
              </w:rPr>
              <w:t>јачање</w:t>
            </w:r>
            <w:proofErr w:type="spellEnd"/>
            <w:r w:rsidRPr="00BE7458">
              <w:rPr>
                <w:rFonts w:ascii="Times New Roman" w:hAnsi="Times New Roman" w:cs="Times New Roman"/>
                <w:sz w:val="20"/>
                <w:szCs w:val="20"/>
              </w:rPr>
              <w:t xml:space="preserve"> капацитета </w:t>
            </w:r>
            <w:proofErr w:type="spellStart"/>
            <w:r w:rsidRPr="00BE7458">
              <w:rPr>
                <w:rFonts w:ascii="Times New Roman" w:hAnsi="Times New Roman" w:cs="Times New Roman"/>
                <w:sz w:val="20"/>
                <w:szCs w:val="20"/>
              </w:rPr>
              <w:t>механизма</w:t>
            </w:r>
            <w:proofErr w:type="spellEnd"/>
            <w:r w:rsidRPr="00BE7458">
              <w:rPr>
                <w:rFonts w:ascii="Times New Roman" w:hAnsi="Times New Roman" w:cs="Times New Roman"/>
                <w:sz w:val="20"/>
                <w:szCs w:val="20"/>
              </w:rPr>
              <w:t xml:space="preserve">, а у </w:t>
            </w:r>
            <w:proofErr w:type="spellStart"/>
            <w:r w:rsidRPr="00BE7458">
              <w:rPr>
                <w:rFonts w:ascii="Times New Roman" w:hAnsi="Times New Roman" w:cs="Times New Roman"/>
                <w:sz w:val="20"/>
                <w:szCs w:val="20"/>
              </w:rPr>
              <w:t>децембру</w:t>
            </w:r>
            <w:proofErr w:type="spellEnd"/>
            <w:r w:rsidRPr="00BE7458">
              <w:rPr>
                <w:rFonts w:ascii="Times New Roman" w:hAnsi="Times New Roman" w:cs="Times New Roman"/>
                <w:sz w:val="20"/>
                <w:szCs w:val="20"/>
              </w:rPr>
              <w:t xml:space="preserve"> је </w:t>
            </w:r>
            <w:proofErr w:type="spellStart"/>
            <w:r w:rsidRPr="00BE7458">
              <w:rPr>
                <w:rFonts w:ascii="Times New Roman" w:hAnsi="Times New Roman" w:cs="Times New Roman"/>
                <w:sz w:val="20"/>
                <w:szCs w:val="20"/>
              </w:rPr>
              <w:t>објављен</w:t>
            </w:r>
            <w:proofErr w:type="spellEnd"/>
            <w:r w:rsidRPr="00BE7458">
              <w:rPr>
                <w:rFonts w:ascii="Times New Roman" w:hAnsi="Times New Roman" w:cs="Times New Roman"/>
                <w:sz w:val="20"/>
                <w:szCs w:val="20"/>
              </w:rPr>
              <w:t xml:space="preserve"> Први </w:t>
            </w:r>
            <w:proofErr w:type="spellStart"/>
            <w:r w:rsidRPr="00BE7458">
              <w:rPr>
                <w:rFonts w:ascii="Times New Roman" w:hAnsi="Times New Roman" w:cs="Times New Roman"/>
                <w:sz w:val="20"/>
                <w:szCs w:val="20"/>
              </w:rPr>
              <w:t>редовни</w:t>
            </w:r>
            <w:proofErr w:type="spellEnd"/>
            <w:r w:rsidRPr="00BE7458">
              <w:rPr>
                <w:rFonts w:ascii="Times New Roman" w:hAnsi="Times New Roman" w:cs="Times New Roman"/>
                <w:sz w:val="20"/>
                <w:szCs w:val="20"/>
              </w:rPr>
              <w:t xml:space="preserve"> годишњи </w:t>
            </w:r>
            <w:proofErr w:type="spellStart"/>
            <w:r w:rsidRPr="00BE7458">
              <w:rPr>
                <w:rFonts w:ascii="Times New Roman" w:hAnsi="Times New Roman" w:cs="Times New Roman"/>
                <w:sz w:val="20"/>
                <w:szCs w:val="20"/>
              </w:rPr>
              <w:t>извештај</w:t>
            </w:r>
            <w:proofErr w:type="spellEnd"/>
            <w:r w:rsidRPr="00BE7458">
              <w:rPr>
                <w:rFonts w:ascii="Times New Roman" w:hAnsi="Times New Roman" w:cs="Times New Roman"/>
                <w:sz w:val="20"/>
                <w:szCs w:val="20"/>
              </w:rPr>
              <w:t xml:space="preserve"> о </w:t>
            </w:r>
            <w:proofErr w:type="spellStart"/>
            <w:r w:rsidRPr="00BE7458">
              <w:rPr>
                <w:rFonts w:ascii="Times New Roman" w:hAnsi="Times New Roman" w:cs="Times New Roman"/>
                <w:sz w:val="20"/>
                <w:szCs w:val="20"/>
              </w:rPr>
              <w:t>праћењу</w:t>
            </w:r>
            <w:proofErr w:type="spellEnd"/>
            <w:r w:rsidRPr="00BE7458">
              <w:rPr>
                <w:rFonts w:ascii="Times New Roman" w:hAnsi="Times New Roman" w:cs="Times New Roman"/>
                <w:sz w:val="20"/>
                <w:szCs w:val="20"/>
              </w:rPr>
              <w:t xml:space="preserve"> </w:t>
            </w:r>
            <w:proofErr w:type="spellStart"/>
            <w:r w:rsidRPr="00BE7458">
              <w:rPr>
                <w:rFonts w:ascii="Times New Roman" w:hAnsi="Times New Roman" w:cs="Times New Roman"/>
                <w:sz w:val="20"/>
                <w:szCs w:val="20"/>
              </w:rPr>
              <w:t>спровођења</w:t>
            </w:r>
            <w:proofErr w:type="spellEnd"/>
            <w:r w:rsidRPr="00BE7458">
              <w:rPr>
                <w:rFonts w:ascii="Times New Roman" w:hAnsi="Times New Roman" w:cs="Times New Roman"/>
                <w:sz w:val="20"/>
                <w:szCs w:val="20"/>
              </w:rPr>
              <w:t xml:space="preserve"> Конвенције.</w:t>
            </w:r>
          </w:p>
          <w:p w14:paraId="1C386801" w14:textId="0EC4201B" w:rsidR="009964BA" w:rsidRPr="00793463" w:rsidRDefault="009964BA" w:rsidP="00BE7458">
            <w:pPr>
              <w:spacing w:after="120"/>
              <w:jc w:val="both"/>
              <w:rPr>
                <w:rFonts w:ascii="Times New Roman" w:hAnsi="Times New Roman" w:cs="Times New Roman"/>
                <w:sz w:val="20"/>
                <w:szCs w:val="20"/>
                <w:lang w:val="sr-Latn-RS"/>
              </w:rPr>
            </w:pPr>
          </w:p>
        </w:tc>
        <w:tc>
          <w:tcPr>
            <w:tcW w:w="895" w:type="dxa"/>
            <w:tcBorders>
              <w:top w:val="double" w:sz="4" w:space="0" w:color="000000"/>
            </w:tcBorders>
          </w:tcPr>
          <w:p w14:paraId="3AFABAA4" w14:textId="4B3D6E7A" w:rsidR="009964BA" w:rsidRPr="00793463" w:rsidRDefault="009964BA" w:rsidP="000515FD">
            <w:pPr>
              <w:jc w:val="right"/>
              <w:rPr>
                <w:rFonts w:ascii="Times New Roman" w:hAnsi="Times New Roman" w:cs="Times New Roman"/>
                <w:sz w:val="20"/>
                <w:szCs w:val="20"/>
                <w:lang w:val="sr-Latn-RS"/>
              </w:rPr>
            </w:pPr>
          </w:p>
        </w:tc>
        <w:tc>
          <w:tcPr>
            <w:tcW w:w="870" w:type="dxa"/>
            <w:tcBorders>
              <w:top w:val="double" w:sz="4" w:space="0" w:color="000000"/>
            </w:tcBorders>
          </w:tcPr>
          <w:p w14:paraId="3FD6FBF9" w14:textId="70215EC4" w:rsidR="009964BA" w:rsidRPr="00793463" w:rsidRDefault="009964BA" w:rsidP="000515FD">
            <w:pPr>
              <w:jc w:val="right"/>
              <w:rPr>
                <w:rFonts w:ascii="Times New Roman" w:hAnsi="Times New Roman" w:cs="Times New Roman"/>
                <w:sz w:val="20"/>
                <w:szCs w:val="20"/>
                <w:lang w:val="sr-Latn-RS"/>
              </w:rPr>
            </w:pPr>
          </w:p>
        </w:tc>
      </w:tr>
      <w:tr w:rsidR="00BE7458" w:rsidRPr="00A37D72" w14:paraId="79125E15" w14:textId="77777777" w:rsidTr="00004666">
        <w:trPr>
          <w:trHeight w:val="140"/>
        </w:trPr>
        <w:tc>
          <w:tcPr>
            <w:tcW w:w="2250" w:type="dxa"/>
          </w:tcPr>
          <w:p w14:paraId="07630FEB" w14:textId="6E19BEC6" w:rsidR="002B3CA3" w:rsidRPr="00A37D72" w:rsidRDefault="00536F53">
            <w:pPr>
              <w:pStyle w:val="ListParagraph"/>
              <w:numPr>
                <w:ilvl w:val="2"/>
                <w:numId w:val="17"/>
              </w:numPr>
              <w:ind w:left="0" w:firstLine="0"/>
              <w:rPr>
                <w:rFonts w:ascii="Times New Roman" w:hAnsi="Times New Roman" w:cs="Times New Roman"/>
                <w:sz w:val="20"/>
                <w:szCs w:val="20"/>
                <w:lang w:val="sr-Cyrl-RS"/>
              </w:rPr>
            </w:pPr>
            <w:r w:rsidRPr="00A37D72">
              <w:rPr>
                <w:rFonts w:ascii="Times New Roman" w:hAnsi="Times New Roman" w:cs="Times New Roman"/>
                <w:sz w:val="20"/>
                <w:szCs w:val="20"/>
                <w:lang w:val="sr-Latn-RS"/>
              </w:rPr>
              <w:t xml:space="preserve">Ex-post </w:t>
            </w:r>
            <w:r w:rsidRPr="00A37D72">
              <w:rPr>
                <w:rFonts w:ascii="Times New Roman" w:hAnsi="Times New Roman" w:cs="Times New Roman"/>
                <w:sz w:val="20"/>
                <w:szCs w:val="20"/>
                <w:lang w:val="sr-Cyrl-RS"/>
              </w:rPr>
              <w:t>а</w:t>
            </w:r>
            <w:r w:rsidR="00AC15F5" w:rsidRPr="00A37D72">
              <w:rPr>
                <w:rFonts w:ascii="Times New Roman" w:hAnsi="Times New Roman" w:cs="Times New Roman"/>
                <w:sz w:val="20"/>
                <w:szCs w:val="20"/>
                <w:lang w:val="sr-Cyrl-RS"/>
              </w:rPr>
              <w:t>нализа ефеката Закона о спречавању дискриминације ОСИ</w:t>
            </w:r>
          </w:p>
        </w:tc>
        <w:tc>
          <w:tcPr>
            <w:tcW w:w="1075" w:type="dxa"/>
          </w:tcPr>
          <w:p w14:paraId="7E66675C"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tc>
        <w:tc>
          <w:tcPr>
            <w:tcW w:w="1328" w:type="dxa"/>
          </w:tcPr>
          <w:p w14:paraId="60E1F2E5" w14:textId="77777777" w:rsidR="002B3CA3" w:rsidRPr="00A37D72" w:rsidRDefault="00536F53">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Надлежни органи и организације</w:t>
            </w:r>
          </w:p>
          <w:p w14:paraId="70384275" w14:textId="271FDCBA" w:rsidR="00CC53BC" w:rsidRPr="00A37D72" w:rsidRDefault="00CC53B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НООИС</w:t>
            </w:r>
          </w:p>
        </w:tc>
        <w:tc>
          <w:tcPr>
            <w:tcW w:w="1182" w:type="dxa"/>
          </w:tcPr>
          <w:p w14:paraId="395A7D9D"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374" w:type="dxa"/>
          </w:tcPr>
          <w:p w14:paraId="5F91B44B"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Донаторска средства*</w:t>
            </w:r>
          </w:p>
        </w:tc>
        <w:tc>
          <w:tcPr>
            <w:tcW w:w="2089" w:type="dxa"/>
          </w:tcPr>
          <w:p w14:paraId="73BE8D4A" w14:textId="77777777" w:rsidR="002B3CA3" w:rsidRPr="00A37D72" w:rsidRDefault="002B3CA3">
            <w:pPr>
              <w:rPr>
                <w:rFonts w:ascii="Times New Roman" w:hAnsi="Times New Roman" w:cs="Times New Roman"/>
                <w:sz w:val="20"/>
                <w:szCs w:val="20"/>
                <w:lang w:val="sr-Cyrl-RS"/>
              </w:rPr>
            </w:pPr>
          </w:p>
        </w:tc>
        <w:tc>
          <w:tcPr>
            <w:tcW w:w="2501" w:type="dxa"/>
          </w:tcPr>
          <w:p w14:paraId="703F4D3C" w14:textId="77777777" w:rsidR="002B3CA3" w:rsidRPr="00A37D72" w:rsidRDefault="002B3CA3">
            <w:pPr>
              <w:rPr>
                <w:rFonts w:ascii="Times New Roman" w:hAnsi="Times New Roman" w:cs="Times New Roman"/>
                <w:sz w:val="20"/>
                <w:szCs w:val="20"/>
                <w:lang w:val="sr-Cyrl-RS"/>
              </w:rPr>
            </w:pPr>
          </w:p>
        </w:tc>
        <w:tc>
          <w:tcPr>
            <w:tcW w:w="895" w:type="dxa"/>
          </w:tcPr>
          <w:p w14:paraId="4782F2A7" w14:textId="77777777" w:rsidR="002B3CA3" w:rsidRPr="00A37D72" w:rsidRDefault="002B3CA3">
            <w:pPr>
              <w:rPr>
                <w:rFonts w:ascii="Times New Roman" w:hAnsi="Times New Roman" w:cs="Times New Roman"/>
                <w:sz w:val="20"/>
                <w:szCs w:val="20"/>
                <w:lang w:val="sr-Cyrl-RS"/>
              </w:rPr>
            </w:pPr>
          </w:p>
        </w:tc>
        <w:tc>
          <w:tcPr>
            <w:tcW w:w="870" w:type="dxa"/>
          </w:tcPr>
          <w:p w14:paraId="05A3D440"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600*</w:t>
            </w:r>
          </w:p>
        </w:tc>
      </w:tr>
      <w:tr w:rsidR="00BE7458" w:rsidRPr="00A37D72" w14:paraId="68779551" w14:textId="77777777" w:rsidTr="00004666">
        <w:trPr>
          <w:trHeight w:val="140"/>
        </w:trPr>
        <w:tc>
          <w:tcPr>
            <w:tcW w:w="2250" w:type="dxa"/>
          </w:tcPr>
          <w:p w14:paraId="50B04CBB" w14:textId="77777777" w:rsidR="002B3CA3" w:rsidRPr="00A37D72" w:rsidRDefault="00AC15F5">
            <w:pPr>
              <w:pStyle w:val="ListParagraph"/>
              <w:numPr>
                <w:ilvl w:val="2"/>
                <w:numId w:val="17"/>
              </w:numPr>
              <w:spacing w:after="0" w:line="240" w:lineRule="auto"/>
              <w:ind w:left="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Измене и допуне Закона о спречавању дискриминације ОСИ засноване на резултатима анализе</w:t>
            </w:r>
          </w:p>
        </w:tc>
        <w:tc>
          <w:tcPr>
            <w:tcW w:w="1075" w:type="dxa"/>
          </w:tcPr>
          <w:p w14:paraId="167C7A94"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tc>
        <w:tc>
          <w:tcPr>
            <w:tcW w:w="1328" w:type="dxa"/>
          </w:tcPr>
          <w:p w14:paraId="40772EAC"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МЉМПДД</w:t>
            </w:r>
          </w:p>
          <w:p w14:paraId="37464B16"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ЗГ</w:t>
            </w:r>
          </w:p>
          <w:p w14:paraId="1EBB533A" w14:textId="5A41683C"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ПЗР</w:t>
            </w:r>
          </w:p>
          <w:p w14:paraId="2F137DDB" w14:textId="252B2148" w:rsidR="00CC53BC" w:rsidRPr="00A37D72" w:rsidRDefault="00CC53B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НООИС</w:t>
            </w:r>
          </w:p>
          <w:p w14:paraId="13748F72"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ОЦД</w:t>
            </w:r>
          </w:p>
        </w:tc>
        <w:tc>
          <w:tcPr>
            <w:tcW w:w="1182" w:type="dxa"/>
          </w:tcPr>
          <w:p w14:paraId="79AFC4CE"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374" w:type="dxa"/>
          </w:tcPr>
          <w:p w14:paraId="671DFC1C"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01 Буџет РС – текући трошкови запослених у оквиру редовних активности</w:t>
            </w:r>
          </w:p>
          <w:p w14:paraId="045D9FF5" w14:textId="77777777" w:rsidR="002B3CA3" w:rsidRPr="00A37D72" w:rsidRDefault="00AC15F5">
            <w:pPr>
              <w:spacing w:before="120"/>
              <w:rPr>
                <w:rFonts w:ascii="Times New Roman" w:hAnsi="Times New Roman" w:cs="Times New Roman"/>
                <w:sz w:val="20"/>
                <w:szCs w:val="20"/>
                <w:lang w:val="sr-Cyrl-RS"/>
              </w:rPr>
            </w:pPr>
            <w:r w:rsidRPr="00A37D72">
              <w:rPr>
                <w:rFonts w:ascii="Times New Roman" w:hAnsi="Times New Roman" w:cs="Times New Roman"/>
                <w:sz w:val="20"/>
                <w:szCs w:val="20"/>
                <w:lang w:val="sr-Cyrl-RS"/>
              </w:rPr>
              <w:t>Донаторска средства*</w:t>
            </w:r>
          </w:p>
        </w:tc>
        <w:tc>
          <w:tcPr>
            <w:tcW w:w="2089" w:type="dxa"/>
          </w:tcPr>
          <w:p w14:paraId="16CE2F0E"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30/0802/0002/</w:t>
            </w:r>
          </w:p>
          <w:p w14:paraId="7EEFF6A3"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411, 412</w:t>
            </w:r>
          </w:p>
        </w:tc>
        <w:tc>
          <w:tcPr>
            <w:tcW w:w="2501" w:type="dxa"/>
          </w:tcPr>
          <w:p w14:paraId="56D5C127" w14:textId="77777777" w:rsidR="002B3CA3" w:rsidRPr="00A37D72" w:rsidRDefault="002B3CA3">
            <w:pPr>
              <w:rPr>
                <w:rFonts w:ascii="Times New Roman" w:hAnsi="Times New Roman" w:cs="Times New Roman"/>
                <w:sz w:val="20"/>
                <w:szCs w:val="20"/>
                <w:lang w:val="sr-Cyrl-RS"/>
              </w:rPr>
            </w:pPr>
          </w:p>
        </w:tc>
        <w:tc>
          <w:tcPr>
            <w:tcW w:w="895" w:type="dxa"/>
          </w:tcPr>
          <w:p w14:paraId="615FCB69" w14:textId="77777777" w:rsidR="002B3CA3" w:rsidRPr="00A37D72" w:rsidRDefault="002B3CA3">
            <w:pPr>
              <w:rPr>
                <w:rFonts w:ascii="Times New Roman" w:hAnsi="Times New Roman" w:cs="Times New Roman"/>
                <w:sz w:val="20"/>
                <w:szCs w:val="20"/>
                <w:lang w:val="sr-Cyrl-RS"/>
              </w:rPr>
            </w:pPr>
          </w:p>
        </w:tc>
        <w:tc>
          <w:tcPr>
            <w:tcW w:w="870" w:type="dxa"/>
          </w:tcPr>
          <w:p w14:paraId="327ADDAE" w14:textId="77777777" w:rsidR="00793463" w:rsidRDefault="00793463" w:rsidP="00D66E48">
            <w:pPr>
              <w:jc w:val="right"/>
              <w:rPr>
                <w:rFonts w:ascii="Times New Roman" w:hAnsi="Times New Roman" w:cs="Times New Roman"/>
                <w:sz w:val="20"/>
                <w:szCs w:val="20"/>
                <w:lang w:val="sr-Cyrl-RS"/>
              </w:rPr>
            </w:pPr>
          </w:p>
          <w:p w14:paraId="75E271DB" w14:textId="77777777" w:rsidR="00793463" w:rsidRDefault="00793463" w:rsidP="00D66E48">
            <w:pPr>
              <w:jc w:val="right"/>
              <w:rPr>
                <w:rFonts w:ascii="Times New Roman" w:hAnsi="Times New Roman" w:cs="Times New Roman"/>
                <w:sz w:val="20"/>
                <w:szCs w:val="20"/>
                <w:lang w:val="sr-Cyrl-RS"/>
              </w:rPr>
            </w:pPr>
          </w:p>
          <w:p w14:paraId="4FAB7797" w14:textId="77777777" w:rsidR="00793463" w:rsidRDefault="00793463" w:rsidP="00D66E48">
            <w:pPr>
              <w:jc w:val="right"/>
              <w:rPr>
                <w:rFonts w:ascii="Times New Roman" w:hAnsi="Times New Roman" w:cs="Times New Roman"/>
                <w:sz w:val="20"/>
                <w:szCs w:val="20"/>
                <w:lang w:val="sr-Cyrl-RS"/>
              </w:rPr>
            </w:pPr>
          </w:p>
          <w:p w14:paraId="26D37429" w14:textId="77777777" w:rsidR="00793463" w:rsidRDefault="00793463" w:rsidP="00D66E48">
            <w:pPr>
              <w:jc w:val="right"/>
              <w:rPr>
                <w:rFonts w:ascii="Times New Roman" w:hAnsi="Times New Roman" w:cs="Times New Roman"/>
                <w:sz w:val="20"/>
                <w:szCs w:val="20"/>
                <w:lang w:val="sr-Cyrl-RS"/>
              </w:rPr>
            </w:pPr>
          </w:p>
          <w:p w14:paraId="634E7511" w14:textId="77777777" w:rsidR="00793463" w:rsidRDefault="00793463" w:rsidP="00D66E48">
            <w:pPr>
              <w:jc w:val="right"/>
              <w:rPr>
                <w:rFonts w:ascii="Times New Roman" w:hAnsi="Times New Roman" w:cs="Times New Roman"/>
                <w:sz w:val="20"/>
                <w:szCs w:val="20"/>
                <w:lang w:val="sr-Cyrl-RS"/>
              </w:rPr>
            </w:pPr>
          </w:p>
          <w:p w14:paraId="6B7916F5" w14:textId="77777777" w:rsidR="00793463" w:rsidRDefault="00793463" w:rsidP="00D66E48">
            <w:pPr>
              <w:jc w:val="right"/>
              <w:rPr>
                <w:rFonts w:ascii="Times New Roman" w:hAnsi="Times New Roman" w:cs="Times New Roman"/>
                <w:sz w:val="20"/>
                <w:szCs w:val="20"/>
                <w:lang w:val="sr-Cyrl-RS"/>
              </w:rPr>
            </w:pPr>
          </w:p>
          <w:p w14:paraId="09715FB3" w14:textId="77777777" w:rsidR="00793463" w:rsidRDefault="00793463" w:rsidP="00D66E48">
            <w:pPr>
              <w:jc w:val="right"/>
              <w:rPr>
                <w:rFonts w:ascii="Times New Roman" w:hAnsi="Times New Roman" w:cs="Times New Roman"/>
                <w:sz w:val="20"/>
                <w:szCs w:val="20"/>
                <w:lang w:val="sr-Cyrl-RS"/>
              </w:rPr>
            </w:pPr>
          </w:p>
          <w:p w14:paraId="53CB93F1" w14:textId="77777777" w:rsidR="00793463" w:rsidRDefault="00793463" w:rsidP="00D66E48">
            <w:pPr>
              <w:jc w:val="right"/>
              <w:rPr>
                <w:rFonts w:ascii="Times New Roman" w:hAnsi="Times New Roman" w:cs="Times New Roman"/>
                <w:sz w:val="20"/>
                <w:szCs w:val="20"/>
                <w:lang w:val="sr-Cyrl-RS"/>
              </w:rPr>
            </w:pPr>
          </w:p>
          <w:p w14:paraId="04811E64" w14:textId="5D7104A2" w:rsidR="002B3CA3" w:rsidRPr="00A37D72" w:rsidRDefault="00AC15F5" w:rsidP="00D66E48">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600*</w:t>
            </w:r>
          </w:p>
        </w:tc>
      </w:tr>
      <w:tr w:rsidR="00004666" w:rsidRPr="00A37D72" w14:paraId="5125A91F" w14:textId="77777777" w:rsidTr="008C4923">
        <w:trPr>
          <w:trHeight w:val="140"/>
        </w:trPr>
        <w:tc>
          <w:tcPr>
            <w:tcW w:w="2250" w:type="dxa"/>
          </w:tcPr>
          <w:p w14:paraId="4EA83957" w14:textId="77777777" w:rsidR="00004666" w:rsidRPr="00A37D72" w:rsidRDefault="00004666">
            <w:pPr>
              <w:pStyle w:val="ListParagraph"/>
              <w:numPr>
                <w:ilvl w:val="2"/>
                <w:numId w:val="17"/>
              </w:numPr>
              <w:spacing w:after="0" w:line="240" w:lineRule="auto"/>
              <w:ind w:left="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t>Информативна кампања о значају спречавања дискриминације ОСИ и о механизмима заштите</w:t>
            </w:r>
          </w:p>
        </w:tc>
        <w:tc>
          <w:tcPr>
            <w:tcW w:w="1075" w:type="dxa"/>
          </w:tcPr>
          <w:p w14:paraId="26ACADA7" w14:textId="77777777" w:rsidR="00004666" w:rsidRPr="00A37D72" w:rsidRDefault="00004666">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tc>
        <w:tc>
          <w:tcPr>
            <w:tcW w:w="1328" w:type="dxa"/>
          </w:tcPr>
          <w:p w14:paraId="498E9A7D" w14:textId="77777777" w:rsidR="00004666" w:rsidRPr="00A37D72" w:rsidRDefault="00004666">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МЉМПДД</w:t>
            </w:r>
          </w:p>
          <w:p w14:paraId="7EC97770" w14:textId="77777777" w:rsidR="00004666" w:rsidRPr="00A37D72" w:rsidRDefault="00004666">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ЗГ</w:t>
            </w:r>
          </w:p>
          <w:p w14:paraId="11F7EF36" w14:textId="6CE5868C" w:rsidR="00004666" w:rsidRPr="00A37D72" w:rsidRDefault="00004666">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ПЗР</w:t>
            </w:r>
          </w:p>
          <w:p w14:paraId="3C679DC0" w14:textId="4DFAD3E4" w:rsidR="00004666" w:rsidRPr="00A37D72" w:rsidRDefault="00004666">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НООИС</w:t>
            </w:r>
          </w:p>
          <w:p w14:paraId="2A9FAB12" w14:textId="7EC56D16" w:rsidR="00004666" w:rsidRPr="00A37D72" w:rsidRDefault="00004666">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Савези ОСИ</w:t>
            </w:r>
          </w:p>
          <w:p w14:paraId="6FA0B744" w14:textId="77777777" w:rsidR="00004666" w:rsidRPr="00A37D72" w:rsidRDefault="00004666">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ОЦД</w:t>
            </w:r>
          </w:p>
        </w:tc>
        <w:tc>
          <w:tcPr>
            <w:tcW w:w="1182" w:type="dxa"/>
          </w:tcPr>
          <w:p w14:paraId="03A3A4F1" w14:textId="77777777" w:rsidR="00004666" w:rsidRPr="00A37D72" w:rsidRDefault="00004666">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374" w:type="dxa"/>
          </w:tcPr>
          <w:p w14:paraId="37FB6122" w14:textId="77777777" w:rsidR="00004666" w:rsidRPr="00A37D72" w:rsidRDefault="00004666">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01 Буџет РС – текући трошкови запослених у оквиру редовних активности</w:t>
            </w:r>
          </w:p>
          <w:p w14:paraId="41CA15F1" w14:textId="77777777" w:rsidR="00004666" w:rsidRPr="00A37D72" w:rsidRDefault="00004666">
            <w:pPr>
              <w:spacing w:before="120" w:after="120"/>
              <w:rPr>
                <w:rFonts w:ascii="Times New Roman" w:hAnsi="Times New Roman" w:cs="Times New Roman"/>
                <w:sz w:val="20"/>
                <w:szCs w:val="20"/>
                <w:lang w:val="sr-Cyrl-RS"/>
              </w:rPr>
            </w:pPr>
            <w:r w:rsidRPr="00A37D72">
              <w:rPr>
                <w:rFonts w:ascii="Times New Roman" w:hAnsi="Times New Roman" w:cs="Times New Roman"/>
                <w:sz w:val="20"/>
                <w:szCs w:val="20"/>
                <w:lang w:val="sr-Cyrl-RS"/>
              </w:rPr>
              <w:t>Донаторска средства*</w:t>
            </w:r>
          </w:p>
        </w:tc>
        <w:tc>
          <w:tcPr>
            <w:tcW w:w="2089" w:type="dxa"/>
          </w:tcPr>
          <w:p w14:paraId="00B8880F" w14:textId="77777777" w:rsidR="00004666" w:rsidRPr="00A37D72" w:rsidRDefault="00004666">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30/0802/0002/</w:t>
            </w:r>
          </w:p>
          <w:p w14:paraId="42486231" w14:textId="77777777" w:rsidR="00004666" w:rsidRPr="00A37D72" w:rsidRDefault="00004666">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411, 412</w:t>
            </w:r>
          </w:p>
        </w:tc>
        <w:tc>
          <w:tcPr>
            <w:tcW w:w="4266" w:type="dxa"/>
            <w:gridSpan w:val="3"/>
          </w:tcPr>
          <w:p w14:paraId="77995A2F" w14:textId="77777777" w:rsidR="00004666" w:rsidRPr="00A37D72" w:rsidRDefault="00004666">
            <w:pPr>
              <w:rPr>
                <w:rFonts w:ascii="Times New Roman" w:hAnsi="Times New Roman" w:cs="Times New Roman"/>
                <w:sz w:val="20"/>
                <w:szCs w:val="20"/>
                <w:lang w:val="sr-Cyrl-RS"/>
              </w:rPr>
            </w:pPr>
          </w:p>
        </w:tc>
      </w:tr>
      <w:tr w:rsidR="00004666" w:rsidRPr="00A37D72" w14:paraId="31B36442" w14:textId="77777777" w:rsidTr="00004666">
        <w:trPr>
          <w:trHeight w:val="140"/>
        </w:trPr>
        <w:tc>
          <w:tcPr>
            <w:tcW w:w="2250" w:type="dxa"/>
          </w:tcPr>
          <w:p w14:paraId="2CD5E168" w14:textId="32C8C4F8" w:rsidR="00004666" w:rsidRPr="00A37D72" w:rsidRDefault="00004666">
            <w:pPr>
              <w:pStyle w:val="ListParagraph"/>
              <w:numPr>
                <w:ilvl w:val="2"/>
                <w:numId w:val="17"/>
              </w:numPr>
              <w:spacing w:after="0" w:line="240" w:lineRule="auto"/>
              <w:ind w:left="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t>Обуке запослених у државним органима, ЈЛС, здравству, образовању и др. из области борбе против дискриминације ОСИ</w:t>
            </w:r>
          </w:p>
        </w:tc>
        <w:tc>
          <w:tcPr>
            <w:tcW w:w="1075" w:type="dxa"/>
          </w:tcPr>
          <w:p w14:paraId="24350FC6" w14:textId="77777777" w:rsidR="00004666" w:rsidRPr="00A37D72" w:rsidRDefault="00004666">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ПЗР</w:t>
            </w:r>
          </w:p>
        </w:tc>
        <w:tc>
          <w:tcPr>
            <w:tcW w:w="1328" w:type="dxa"/>
          </w:tcPr>
          <w:p w14:paraId="22AAF33A" w14:textId="77777777" w:rsidR="00004666" w:rsidRPr="00A37D72" w:rsidRDefault="00004666">
            <w:pPr>
              <w:rPr>
                <w:rFonts w:ascii="Times New Roman" w:hAnsi="Times New Roman" w:cs="Times New Roman"/>
                <w:sz w:val="20"/>
                <w:szCs w:val="20"/>
                <w:lang w:val="sr-Cyrl-RS"/>
              </w:rPr>
            </w:pPr>
          </w:p>
        </w:tc>
        <w:tc>
          <w:tcPr>
            <w:tcW w:w="1182" w:type="dxa"/>
          </w:tcPr>
          <w:p w14:paraId="1341B8D0" w14:textId="77777777" w:rsidR="00004666" w:rsidRPr="00A37D72" w:rsidRDefault="00004666">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374" w:type="dxa"/>
          </w:tcPr>
          <w:p w14:paraId="5B5BB4A4" w14:textId="77777777" w:rsidR="00004666" w:rsidRPr="00A37D72" w:rsidRDefault="00004666">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Донаторска средства*</w:t>
            </w:r>
          </w:p>
        </w:tc>
        <w:tc>
          <w:tcPr>
            <w:tcW w:w="2089" w:type="dxa"/>
          </w:tcPr>
          <w:p w14:paraId="682DD071" w14:textId="77777777" w:rsidR="00004666" w:rsidRPr="00A37D72" w:rsidRDefault="00004666">
            <w:pPr>
              <w:rPr>
                <w:rFonts w:ascii="Times New Roman" w:hAnsi="Times New Roman" w:cs="Times New Roman"/>
                <w:sz w:val="20"/>
                <w:szCs w:val="20"/>
                <w:lang w:val="sr-Cyrl-RS"/>
              </w:rPr>
            </w:pPr>
          </w:p>
        </w:tc>
        <w:tc>
          <w:tcPr>
            <w:tcW w:w="4266" w:type="dxa"/>
            <w:gridSpan w:val="3"/>
          </w:tcPr>
          <w:p w14:paraId="1EFED80E" w14:textId="76791984" w:rsidR="00004666" w:rsidRPr="00A37D72" w:rsidRDefault="00004666">
            <w:pPr>
              <w:rPr>
                <w:rFonts w:ascii="Times New Roman" w:hAnsi="Times New Roman" w:cs="Times New Roman"/>
                <w:sz w:val="20"/>
                <w:szCs w:val="20"/>
                <w:lang w:val="sr-Cyrl-RS"/>
              </w:rPr>
            </w:pPr>
            <w:r>
              <w:rPr>
                <w:rFonts w:ascii="Times New Roman" w:hAnsi="Times New Roman" w:cs="Times New Roman"/>
                <w:sz w:val="20"/>
                <w:szCs w:val="20"/>
                <w:lang w:val="sr-Cyrl-RS"/>
              </w:rPr>
              <w:t>Повереник за заштиту равноправности одржао је Два семинара за запослене у локалним самоуправама(</w:t>
            </w:r>
            <w:proofErr w:type="spellStart"/>
            <w:r>
              <w:rPr>
                <w:rFonts w:ascii="Times New Roman" w:hAnsi="Times New Roman" w:cs="Times New Roman"/>
                <w:sz w:val="20"/>
                <w:szCs w:val="20"/>
                <w:lang w:val="sr-Cyrl-RS"/>
              </w:rPr>
              <w:t>Бабушница</w:t>
            </w:r>
            <w:proofErr w:type="spellEnd"/>
            <w:r>
              <w:rPr>
                <w:rFonts w:ascii="Times New Roman" w:hAnsi="Times New Roman" w:cs="Times New Roman"/>
                <w:sz w:val="20"/>
                <w:szCs w:val="20"/>
                <w:lang w:val="sr-Cyrl-RS"/>
              </w:rPr>
              <w:t xml:space="preserve">, Бела Паланка, Врњачка Бања, Димитровград, Зајечар, </w:t>
            </w:r>
            <w:proofErr w:type="spellStart"/>
            <w:r>
              <w:rPr>
                <w:rFonts w:ascii="Times New Roman" w:hAnsi="Times New Roman" w:cs="Times New Roman"/>
                <w:sz w:val="20"/>
                <w:szCs w:val="20"/>
                <w:lang w:val="sr-Cyrl-RS"/>
              </w:rPr>
              <w:t>Кнић</w:t>
            </w:r>
            <w:proofErr w:type="spellEnd"/>
            <w:r>
              <w:rPr>
                <w:rFonts w:ascii="Times New Roman" w:hAnsi="Times New Roman" w:cs="Times New Roman"/>
                <w:sz w:val="20"/>
                <w:szCs w:val="20"/>
                <w:lang w:val="sr-Cyrl-RS"/>
              </w:rPr>
              <w:t xml:space="preserve">, Крагујевац, Краљево, Крушевац, Љубовија, Нова Варош, Пирот, Рашка, </w:t>
            </w:r>
            <w:proofErr w:type="spellStart"/>
            <w:r>
              <w:rPr>
                <w:rFonts w:ascii="Times New Roman" w:hAnsi="Times New Roman" w:cs="Times New Roman"/>
                <w:sz w:val="20"/>
                <w:szCs w:val="20"/>
                <w:lang w:val="sr-Cyrl-RS"/>
              </w:rPr>
              <w:t>Сокобања</w:t>
            </w:r>
            <w:proofErr w:type="spellEnd"/>
            <w:r>
              <w:rPr>
                <w:rFonts w:ascii="Times New Roman" w:hAnsi="Times New Roman" w:cs="Times New Roman"/>
                <w:sz w:val="20"/>
                <w:szCs w:val="20"/>
                <w:lang w:val="sr-Cyrl-RS"/>
              </w:rPr>
              <w:t xml:space="preserve">, Топола и Ћуприја) – У Вршцу и Шапцу едукације за народне посланике, чланове и заменике чланова Одбора за људска и мањинска права и равноправност полова, рад институције и поступке за заштиту од дискриминације који се пред Повереником воде. – две дводневне обуке за полицијске службенике и службенице о појму дискриминације и поступку за заштиту од дискриминације. Обуке за преко 750 ученика у 24основне и средње школе и у </w:t>
            </w:r>
            <w:proofErr w:type="spellStart"/>
            <w:r>
              <w:rPr>
                <w:rFonts w:ascii="Times New Roman" w:hAnsi="Times New Roman" w:cs="Times New Roman"/>
                <w:sz w:val="20"/>
                <w:szCs w:val="20"/>
                <w:lang w:val="sr-Cyrl-RS"/>
              </w:rPr>
              <w:t>срадњи</w:t>
            </w:r>
            <w:proofErr w:type="spellEnd"/>
            <w:r>
              <w:rPr>
                <w:rFonts w:ascii="Times New Roman" w:hAnsi="Times New Roman" w:cs="Times New Roman"/>
                <w:sz w:val="20"/>
                <w:szCs w:val="20"/>
                <w:lang w:val="sr-Cyrl-RS"/>
              </w:rPr>
              <w:t xml:space="preserve"> са </w:t>
            </w:r>
            <w:proofErr w:type="spellStart"/>
            <w:r>
              <w:rPr>
                <w:rFonts w:ascii="Times New Roman" w:hAnsi="Times New Roman" w:cs="Times New Roman"/>
                <w:sz w:val="20"/>
                <w:szCs w:val="20"/>
                <w:lang w:val="sr-Cyrl-RS"/>
              </w:rPr>
              <w:t>МУПом</w:t>
            </w:r>
            <w:proofErr w:type="spellEnd"/>
            <w:r>
              <w:rPr>
                <w:rFonts w:ascii="Times New Roman" w:hAnsi="Times New Roman" w:cs="Times New Roman"/>
                <w:sz w:val="20"/>
                <w:szCs w:val="20"/>
                <w:lang w:val="sr-Cyrl-RS"/>
              </w:rPr>
              <w:t xml:space="preserve"> радионице за 200 основаца из Београда.</w:t>
            </w:r>
            <w:bookmarkStart w:id="3" w:name="_Hlk175843939"/>
            <w:bookmarkEnd w:id="3"/>
          </w:p>
        </w:tc>
      </w:tr>
    </w:tbl>
    <w:p w14:paraId="4A1A0347" w14:textId="77777777" w:rsidR="002B3CA3" w:rsidRPr="00A37D72" w:rsidRDefault="002B3CA3">
      <w:pPr>
        <w:rPr>
          <w:rFonts w:ascii="Times New Roman" w:hAnsi="Times New Roman" w:cs="Times New Roman"/>
          <w:sz w:val="20"/>
          <w:szCs w:val="20"/>
          <w:lang w:val="sr-Cyrl-RS"/>
        </w:rPr>
      </w:pPr>
    </w:p>
    <w:tbl>
      <w:tblPr>
        <w:tblStyle w:val="TableGrid"/>
        <w:tblW w:w="13575" w:type="dxa"/>
        <w:tblInd w:w="10" w:type="dxa"/>
        <w:tblBorders>
          <w:top w:val="double" w:sz="4" w:space="0" w:color="000000"/>
          <w:left w:val="double" w:sz="4" w:space="0" w:color="000000"/>
          <w:bottom w:val="double" w:sz="4" w:space="0" w:color="000000"/>
          <w:right w:val="double" w:sz="4" w:space="0" w:color="000000"/>
          <w:insideH w:val="double" w:sz="4" w:space="0" w:color="000000"/>
        </w:tblBorders>
        <w:tblLook w:val="04A0" w:firstRow="1" w:lastRow="0" w:firstColumn="1" w:lastColumn="0" w:noHBand="0" w:noVBand="1"/>
      </w:tblPr>
      <w:tblGrid>
        <w:gridCol w:w="3137"/>
        <w:gridCol w:w="1444"/>
        <w:gridCol w:w="1365"/>
        <w:gridCol w:w="1743"/>
        <w:gridCol w:w="1659"/>
        <w:gridCol w:w="1530"/>
        <w:gridCol w:w="1337"/>
        <w:gridCol w:w="89"/>
        <w:gridCol w:w="1271"/>
      </w:tblGrid>
      <w:tr w:rsidR="00A37D72" w:rsidRPr="00920DC5" w14:paraId="12069830" w14:textId="77777777" w:rsidTr="00D66E48">
        <w:trPr>
          <w:trHeight w:val="320"/>
        </w:trPr>
        <w:tc>
          <w:tcPr>
            <w:tcW w:w="13575" w:type="dxa"/>
            <w:gridSpan w:val="9"/>
            <w:shd w:val="clear" w:color="auto" w:fill="C5E0B3" w:themeFill="accent6" w:themeFillTint="66"/>
          </w:tcPr>
          <w:p w14:paraId="62FCA9AF" w14:textId="7AE788C3"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Посебан циљ 3: </w:t>
            </w:r>
            <w:r w:rsidRPr="00A37D72">
              <w:rPr>
                <w:rFonts w:ascii="Times New Roman" w:hAnsi="Times New Roman" w:cs="Times New Roman"/>
                <w:b/>
                <w:bCs/>
                <w:sz w:val="20"/>
                <w:szCs w:val="20"/>
                <w:lang w:val="sr-Cyrl-RS"/>
              </w:rPr>
              <w:t xml:space="preserve">Равноправно учешће особа са инвалидитетом у свим сегментима </w:t>
            </w:r>
            <w:r w:rsidR="00CC53BC" w:rsidRPr="00A37D72">
              <w:rPr>
                <w:rFonts w:ascii="Times New Roman" w:hAnsi="Times New Roman" w:cs="Times New Roman"/>
                <w:b/>
                <w:bCs/>
                <w:sz w:val="20"/>
                <w:szCs w:val="20"/>
                <w:lang w:val="sr-Cyrl-RS"/>
              </w:rPr>
              <w:t xml:space="preserve">у </w:t>
            </w:r>
            <w:r w:rsidRPr="00A37D72">
              <w:rPr>
                <w:rFonts w:ascii="Times New Roman" w:hAnsi="Times New Roman" w:cs="Times New Roman"/>
                <w:b/>
                <w:bCs/>
                <w:sz w:val="20"/>
                <w:szCs w:val="20"/>
                <w:lang w:val="sr-Cyrl-RS"/>
              </w:rPr>
              <w:t>живот</w:t>
            </w:r>
            <w:r w:rsidR="00CC53BC" w:rsidRPr="00A37D72">
              <w:rPr>
                <w:rFonts w:ascii="Times New Roman" w:hAnsi="Times New Roman" w:cs="Times New Roman"/>
                <w:b/>
                <w:bCs/>
                <w:sz w:val="20"/>
                <w:szCs w:val="20"/>
                <w:lang w:val="sr-Cyrl-RS"/>
              </w:rPr>
              <w:t>у заједнице</w:t>
            </w:r>
          </w:p>
        </w:tc>
      </w:tr>
      <w:tr w:rsidR="00A37D72" w:rsidRPr="00920DC5" w14:paraId="5184BBBE" w14:textId="77777777" w:rsidTr="00D66E48">
        <w:trPr>
          <w:trHeight w:val="320"/>
        </w:trPr>
        <w:tc>
          <w:tcPr>
            <w:tcW w:w="13575" w:type="dxa"/>
            <w:gridSpan w:val="9"/>
            <w:shd w:val="clear" w:color="auto" w:fill="C5E0B3" w:themeFill="accent6" w:themeFillTint="66"/>
            <w:vAlign w:val="center"/>
          </w:tcPr>
          <w:p w14:paraId="22091559" w14:textId="77777777" w:rsidR="002B3CA3" w:rsidRPr="00A37D72" w:rsidRDefault="00AC15F5">
            <w:pPr>
              <w:rPr>
                <w:rFonts w:ascii="Times New Roman" w:hAnsi="Times New Roman" w:cs="Times New Roman"/>
                <w:sz w:val="20"/>
                <w:szCs w:val="20"/>
                <w:lang w:val="sr-Cyrl-RS"/>
              </w:rPr>
            </w:pPr>
            <w:r w:rsidRPr="00A37D72">
              <w:rPr>
                <w:rFonts w:ascii="Times New Roman" w:eastAsia="Times New Roman" w:hAnsi="Times New Roman" w:cs="Times New Roman"/>
                <w:sz w:val="20"/>
                <w:szCs w:val="20"/>
                <w:lang w:val="sr-Cyrl-RS"/>
              </w:rPr>
              <w:lastRenderedPageBreak/>
              <w:t>Институција одговорна за координацију и извештавање: Министарство за рад, запошљавање, борачка и социјална питања</w:t>
            </w:r>
          </w:p>
        </w:tc>
      </w:tr>
      <w:tr w:rsidR="00A37D72" w:rsidRPr="00A37D72" w14:paraId="7AD69615" w14:textId="77777777" w:rsidTr="000F55F7">
        <w:trPr>
          <w:trHeight w:val="575"/>
        </w:trPr>
        <w:tc>
          <w:tcPr>
            <w:tcW w:w="3137" w:type="dxa"/>
            <w:shd w:val="clear" w:color="auto" w:fill="D9D9D9" w:themeFill="background1" w:themeFillShade="D9"/>
          </w:tcPr>
          <w:p w14:paraId="6C233BA4"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Показатељ(и) на нивоу посебног циља</w:t>
            </w:r>
          </w:p>
        </w:tc>
        <w:tc>
          <w:tcPr>
            <w:tcW w:w="1444" w:type="dxa"/>
            <w:shd w:val="clear" w:color="auto" w:fill="D9D9D9" w:themeFill="background1" w:themeFillShade="D9"/>
          </w:tcPr>
          <w:p w14:paraId="1EB3F7B2"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Јединица мере</w:t>
            </w:r>
          </w:p>
        </w:tc>
        <w:tc>
          <w:tcPr>
            <w:tcW w:w="1365" w:type="dxa"/>
            <w:shd w:val="clear" w:color="auto" w:fill="D9D9D9" w:themeFill="background1" w:themeFillShade="D9"/>
          </w:tcPr>
          <w:p w14:paraId="7932178A"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провере</w:t>
            </w:r>
          </w:p>
        </w:tc>
        <w:tc>
          <w:tcPr>
            <w:tcW w:w="1743" w:type="dxa"/>
            <w:shd w:val="clear" w:color="auto" w:fill="D9D9D9" w:themeFill="background1" w:themeFillShade="D9"/>
          </w:tcPr>
          <w:p w14:paraId="11BE0BF6"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Почетна вредност </w:t>
            </w:r>
          </w:p>
        </w:tc>
        <w:tc>
          <w:tcPr>
            <w:tcW w:w="1659" w:type="dxa"/>
            <w:shd w:val="clear" w:color="auto" w:fill="D9D9D9" w:themeFill="background1" w:themeFillShade="D9"/>
          </w:tcPr>
          <w:p w14:paraId="42DD958A"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Базна година</w:t>
            </w:r>
          </w:p>
        </w:tc>
        <w:tc>
          <w:tcPr>
            <w:tcW w:w="1530" w:type="dxa"/>
            <w:shd w:val="clear" w:color="auto" w:fill="D9D9D9" w:themeFill="background1" w:themeFillShade="D9"/>
          </w:tcPr>
          <w:p w14:paraId="49BE9950" w14:textId="5D6E1C89"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2025. години</w:t>
            </w:r>
          </w:p>
        </w:tc>
        <w:tc>
          <w:tcPr>
            <w:tcW w:w="1337" w:type="dxa"/>
            <w:shd w:val="clear" w:color="auto" w:fill="D9D9D9" w:themeFill="background1" w:themeFillShade="D9"/>
          </w:tcPr>
          <w:p w14:paraId="300C6529" w14:textId="772BCFEC"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2026. години</w:t>
            </w:r>
          </w:p>
        </w:tc>
        <w:tc>
          <w:tcPr>
            <w:tcW w:w="1360" w:type="dxa"/>
            <w:gridSpan w:val="2"/>
            <w:shd w:val="clear" w:color="auto" w:fill="D9D9D9" w:themeFill="background1" w:themeFillShade="D9"/>
          </w:tcPr>
          <w:p w14:paraId="66919A3A" w14:textId="05054AB6"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2027. години</w:t>
            </w:r>
          </w:p>
        </w:tc>
      </w:tr>
      <w:tr w:rsidR="00A37D72" w:rsidRPr="00A37D72" w14:paraId="2786956C" w14:textId="77777777" w:rsidTr="00D66E48">
        <w:trPr>
          <w:trHeight w:val="254"/>
        </w:trPr>
        <w:tc>
          <w:tcPr>
            <w:tcW w:w="3137" w:type="dxa"/>
            <w:shd w:val="clear" w:color="auto" w:fill="FFFFFF" w:themeFill="background1"/>
          </w:tcPr>
          <w:p w14:paraId="15489CDE" w14:textId="160B3042" w:rsidR="002B3CA3" w:rsidRPr="00A37D72" w:rsidRDefault="00CC53BC">
            <w:pPr>
              <w:shd w:val="clear" w:color="auto" w:fill="FFFFFF" w:themeFill="background1"/>
              <w:rPr>
                <w:rFonts w:ascii="Times New Roman" w:hAnsi="Times New Roman" w:cs="Times New Roman"/>
                <w:sz w:val="20"/>
                <w:szCs w:val="20"/>
                <w:highlight w:val="yellow"/>
                <w:lang w:val="sr-Cyrl-RS"/>
              </w:rPr>
            </w:pPr>
            <w:r w:rsidRPr="00A37D72">
              <w:rPr>
                <w:rFonts w:ascii="Times New Roman" w:hAnsi="Times New Roman" w:cs="Times New Roman"/>
                <w:sz w:val="20"/>
                <w:szCs w:val="20"/>
                <w:lang w:val="sr-Cyrl-RS"/>
              </w:rPr>
              <w:t>Број јединица локалне самоуправе у којима је повећан број приступачних објеката на комуникационо-информационом, архитектонском и когнитивном нивоу</w:t>
            </w:r>
          </w:p>
        </w:tc>
        <w:tc>
          <w:tcPr>
            <w:tcW w:w="1444" w:type="dxa"/>
            <w:shd w:val="clear" w:color="auto" w:fill="FFFFFF" w:themeFill="background1"/>
          </w:tcPr>
          <w:p w14:paraId="1DB6A03B" w14:textId="77777777" w:rsidR="002B3CA3" w:rsidRPr="00A37D72" w:rsidRDefault="00AC15F5">
            <w:pPr>
              <w:shd w:val="clear" w:color="auto" w:fill="FFFFFF" w:themeFill="background1"/>
              <w:rPr>
                <w:rFonts w:ascii="Times New Roman" w:hAnsi="Times New Roman" w:cs="Times New Roman"/>
                <w:sz w:val="20"/>
                <w:szCs w:val="20"/>
                <w:highlight w:val="yellow"/>
                <w:lang w:val="sr-Cyrl-RS"/>
              </w:rPr>
            </w:pPr>
            <w:r w:rsidRPr="00A37D72">
              <w:rPr>
                <w:rFonts w:ascii="Times New Roman" w:hAnsi="Times New Roman" w:cs="Times New Roman"/>
                <w:sz w:val="20"/>
                <w:szCs w:val="20"/>
                <w:lang w:val="sr-Cyrl-RS"/>
              </w:rPr>
              <w:t>Број</w:t>
            </w:r>
          </w:p>
        </w:tc>
        <w:tc>
          <w:tcPr>
            <w:tcW w:w="1365" w:type="dxa"/>
            <w:shd w:val="clear" w:color="auto" w:fill="FFFFFF" w:themeFill="background1"/>
          </w:tcPr>
          <w:p w14:paraId="2EF987B0" w14:textId="2F1C3D31"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Извештаји ЈЛС</w:t>
            </w:r>
          </w:p>
        </w:tc>
        <w:tc>
          <w:tcPr>
            <w:tcW w:w="1743" w:type="dxa"/>
            <w:shd w:val="clear" w:color="auto" w:fill="FFFFFF" w:themeFill="background1"/>
          </w:tcPr>
          <w:p w14:paraId="35D725AF" w14:textId="2551A8FE" w:rsidR="002B3CA3" w:rsidRPr="00A37D72" w:rsidRDefault="00CC53BC">
            <w:pPr>
              <w:shd w:val="clear" w:color="auto" w:fill="FFFFFF" w:themeFill="background1"/>
              <w:rPr>
                <w:rFonts w:ascii="Times New Roman" w:hAnsi="Times New Roman" w:cs="Times New Roman"/>
                <w:sz w:val="20"/>
                <w:szCs w:val="20"/>
                <w:highlight w:val="yellow"/>
                <w:lang w:val="sr-Cyrl-RS"/>
              </w:rPr>
            </w:pPr>
            <w:r w:rsidRPr="00A37D72">
              <w:rPr>
                <w:rFonts w:ascii="Times New Roman" w:hAnsi="Times New Roman" w:cs="Times New Roman"/>
                <w:sz w:val="20"/>
                <w:szCs w:val="20"/>
                <w:lang w:val="sr-Cyrl-RS"/>
              </w:rPr>
              <w:t>0</w:t>
            </w:r>
          </w:p>
        </w:tc>
        <w:tc>
          <w:tcPr>
            <w:tcW w:w="1659" w:type="dxa"/>
            <w:shd w:val="clear" w:color="auto" w:fill="FFFFFF" w:themeFill="background1"/>
          </w:tcPr>
          <w:p w14:paraId="19CD84A4" w14:textId="74580EEB" w:rsidR="002B3CA3" w:rsidRPr="00A37D72" w:rsidRDefault="00AC15F5">
            <w:pPr>
              <w:shd w:val="clear" w:color="auto" w:fill="FFFFFF" w:themeFill="background1"/>
              <w:rPr>
                <w:rFonts w:ascii="Times New Roman" w:hAnsi="Times New Roman" w:cs="Times New Roman"/>
                <w:sz w:val="20"/>
                <w:szCs w:val="20"/>
                <w:highlight w:val="yellow"/>
                <w:lang w:val="sr-Cyrl-RS"/>
              </w:rPr>
            </w:pPr>
            <w:r w:rsidRPr="00A37D72">
              <w:rPr>
                <w:rFonts w:ascii="Times New Roman" w:hAnsi="Times New Roman" w:cs="Times New Roman"/>
                <w:sz w:val="20"/>
                <w:szCs w:val="20"/>
                <w:lang w:val="sr-Cyrl-RS"/>
              </w:rPr>
              <w:t>202</w:t>
            </w:r>
            <w:r w:rsidR="00CC53BC" w:rsidRPr="00A37D72">
              <w:rPr>
                <w:rFonts w:ascii="Times New Roman" w:hAnsi="Times New Roman" w:cs="Times New Roman"/>
                <w:sz w:val="20"/>
                <w:szCs w:val="20"/>
                <w:lang w:val="sr-Cyrl-RS"/>
              </w:rPr>
              <w:t>4</w:t>
            </w:r>
            <w:r w:rsidRPr="00A37D72">
              <w:rPr>
                <w:rFonts w:ascii="Times New Roman" w:hAnsi="Times New Roman" w:cs="Times New Roman"/>
                <w:sz w:val="20"/>
                <w:szCs w:val="20"/>
                <w:lang w:val="sr-Cyrl-RS"/>
              </w:rPr>
              <w:t>.</w:t>
            </w:r>
          </w:p>
        </w:tc>
        <w:tc>
          <w:tcPr>
            <w:tcW w:w="1530" w:type="dxa"/>
            <w:shd w:val="clear" w:color="auto" w:fill="FFFFFF" w:themeFill="background1"/>
          </w:tcPr>
          <w:p w14:paraId="7C6647CA" w14:textId="1C995D55" w:rsidR="002B3CA3" w:rsidRPr="00A37D72" w:rsidRDefault="003C48B9">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56</w:t>
            </w:r>
          </w:p>
        </w:tc>
        <w:tc>
          <w:tcPr>
            <w:tcW w:w="1426" w:type="dxa"/>
            <w:gridSpan w:val="2"/>
            <w:shd w:val="clear" w:color="auto" w:fill="FFFFFF" w:themeFill="background1"/>
          </w:tcPr>
          <w:p w14:paraId="7ADD03C5" w14:textId="25D6EB6B" w:rsidR="002B3CA3"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60</w:t>
            </w:r>
          </w:p>
        </w:tc>
        <w:tc>
          <w:tcPr>
            <w:tcW w:w="1271" w:type="dxa"/>
            <w:shd w:val="clear" w:color="auto" w:fill="FFFFFF" w:themeFill="background1"/>
          </w:tcPr>
          <w:p w14:paraId="0BE69248" w14:textId="70C0DF35" w:rsidR="002B3CA3"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100</w:t>
            </w:r>
          </w:p>
        </w:tc>
      </w:tr>
      <w:tr w:rsidR="00253D08" w:rsidRPr="00A37D72" w14:paraId="70EE73F8" w14:textId="77777777" w:rsidTr="00D66E48">
        <w:trPr>
          <w:trHeight w:val="254"/>
        </w:trPr>
        <w:tc>
          <w:tcPr>
            <w:tcW w:w="3137" w:type="dxa"/>
            <w:shd w:val="clear" w:color="auto" w:fill="FFFFFF" w:themeFill="background1"/>
          </w:tcPr>
          <w:p w14:paraId="6FA117B4" w14:textId="703E7B97" w:rsidR="00253D08" w:rsidRPr="00A37D72" w:rsidRDefault="00253D08">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 објеката који су учињени приступачнима на комуникационо-информационом, архитектонском и когнитивном нивоу у ЈЛС у току посматране године</w:t>
            </w:r>
          </w:p>
        </w:tc>
        <w:tc>
          <w:tcPr>
            <w:tcW w:w="1444" w:type="dxa"/>
            <w:shd w:val="clear" w:color="auto" w:fill="FFFFFF" w:themeFill="background1"/>
          </w:tcPr>
          <w:p w14:paraId="121757AB" w14:textId="2C5CEB23" w:rsidR="00253D08" w:rsidRPr="00A37D72" w:rsidRDefault="00253D08">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w:t>
            </w:r>
          </w:p>
        </w:tc>
        <w:tc>
          <w:tcPr>
            <w:tcW w:w="1365" w:type="dxa"/>
            <w:shd w:val="clear" w:color="auto" w:fill="FFFFFF" w:themeFill="background1"/>
          </w:tcPr>
          <w:p w14:paraId="248AF797" w14:textId="78A9D404" w:rsidR="00253D08" w:rsidRPr="00A37D72" w:rsidRDefault="00253D08">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Извештаји ЈЛС</w:t>
            </w:r>
          </w:p>
        </w:tc>
        <w:tc>
          <w:tcPr>
            <w:tcW w:w="1743" w:type="dxa"/>
            <w:shd w:val="clear" w:color="auto" w:fill="FFFFFF" w:themeFill="background1"/>
          </w:tcPr>
          <w:p w14:paraId="024925BD" w14:textId="26378634" w:rsidR="00253D08" w:rsidRPr="00A37D72" w:rsidRDefault="00253D08">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0</w:t>
            </w:r>
          </w:p>
        </w:tc>
        <w:tc>
          <w:tcPr>
            <w:tcW w:w="1659" w:type="dxa"/>
            <w:shd w:val="clear" w:color="auto" w:fill="FFFFFF" w:themeFill="background1"/>
          </w:tcPr>
          <w:p w14:paraId="4B397AE2" w14:textId="6F0D0A6D" w:rsidR="00253D08" w:rsidRPr="00A37D72" w:rsidRDefault="00253D08">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2024.</w:t>
            </w:r>
          </w:p>
        </w:tc>
        <w:tc>
          <w:tcPr>
            <w:tcW w:w="1530" w:type="dxa"/>
            <w:shd w:val="clear" w:color="auto" w:fill="FFFFFF" w:themeFill="background1"/>
          </w:tcPr>
          <w:p w14:paraId="772C04EB" w14:textId="7ACCAF93" w:rsidR="00253D08" w:rsidRPr="00A37D72" w:rsidRDefault="001C4F15">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368</w:t>
            </w:r>
          </w:p>
        </w:tc>
        <w:tc>
          <w:tcPr>
            <w:tcW w:w="1426" w:type="dxa"/>
            <w:gridSpan w:val="2"/>
            <w:shd w:val="clear" w:color="auto" w:fill="FFFFFF" w:themeFill="background1"/>
          </w:tcPr>
          <w:p w14:paraId="6EC5B3E3" w14:textId="23EFE113" w:rsidR="00253D08" w:rsidRPr="00A37D72" w:rsidRDefault="00253D08">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60</w:t>
            </w:r>
          </w:p>
        </w:tc>
        <w:tc>
          <w:tcPr>
            <w:tcW w:w="1271" w:type="dxa"/>
            <w:shd w:val="clear" w:color="auto" w:fill="FFFFFF" w:themeFill="background1"/>
          </w:tcPr>
          <w:p w14:paraId="319309DF" w14:textId="234ED3C1" w:rsidR="00253D08" w:rsidRPr="00A37D72" w:rsidRDefault="00253D08">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150</w:t>
            </w:r>
          </w:p>
        </w:tc>
      </w:tr>
    </w:tbl>
    <w:p w14:paraId="711F0BBA" w14:textId="77777777" w:rsidR="002B3CA3" w:rsidRPr="00A37D72" w:rsidRDefault="002B3CA3">
      <w:pPr>
        <w:rPr>
          <w:rFonts w:ascii="Times New Roman" w:hAnsi="Times New Roman" w:cs="Times New Roman"/>
          <w:sz w:val="20"/>
          <w:szCs w:val="20"/>
          <w:lang w:val="sr-Cyrl-RS"/>
        </w:rPr>
      </w:pPr>
    </w:p>
    <w:tbl>
      <w:tblPr>
        <w:tblStyle w:val="TableGrid"/>
        <w:tblW w:w="13565" w:type="dxa"/>
        <w:tblInd w:w="10" w:type="dxa"/>
        <w:tblLook w:val="04A0" w:firstRow="1" w:lastRow="0" w:firstColumn="1" w:lastColumn="0" w:noHBand="0" w:noVBand="1"/>
      </w:tblPr>
      <w:tblGrid>
        <w:gridCol w:w="3149"/>
        <w:gridCol w:w="1443"/>
        <w:gridCol w:w="1347"/>
        <w:gridCol w:w="964"/>
        <w:gridCol w:w="768"/>
        <w:gridCol w:w="1670"/>
        <w:gridCol w:w="1505"/>
        <w:gridCol w:w="1369"/>
        <w:gridCol w:w="1350"/>
      </w:tblGrid>
      <w:tr w:rsidR="00A37D72" w:rsidRPr="00920DC5" w14:paraId="77241725" w14:textId="77777777" w:rsidTr="00D66E48">
        <w:trPr>
          <w:trHeight w:val="169"/>
        </w:trPr>
        <w:tc>
          <w:tcPr>
            <w:tcW w:w="1356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4F11C0F3"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Мера 3.1: </w:t>
            </w:r>
            <w:r w:rsidRPr="00A37D72">
              <w:rPr>
                <w:rFonts w:ascii="Times New Roman" w:hAnsi="Times New Roman" w:cs="Times New Roman"/>
                <w:i/>
                <w:iCs/>
                <w:sz w:val="20"/>
                <w:szCs w:val="20"/>
                <w:lang w:val="sr-Cyrl-RS"/>
              </w:rPr>
              <w:t>Повећање доступности туристичких садржаја и понуде особама са инвалидитетом</w:t>
            </w:r>
          </w:p>
        </w:tc>
      </w:tr>
      <w:tr w:rsidR="00A37D72" w:rsidRPr="00920DC5" w14:paraId="0A64FEA9" w14:textId="77777777" w:rsidTr="00D66E48">
        <w:trPr>
          <w:trHeight w:val="300"/>
        </w:trPr>
        <w:tc>
          <w:tcPr>
            <w:tcW w:w="1356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vAlign w:val="center"/>
          </w:tcPr>
          <w:p w14:paraId="3E98E3B9" w14:textId="77777777" w:rsidR="002B3CA3" w:rsidRPr="00A37D72" w:rsidRDefault="00AC15F5">
            <w:pPr>
              <w:rPr>
                <w:rFonts w:ascii="Times New Roman" w:hAnsi="Times New Roman" w:cs="Times New Roman"/>
                <w:sz w:val="20"/>
                <w:szCs w:val="20"/>
                <w:lang w:val="sr-Cyrl-RS"/>
              </w:rPr>
            </w:pPr>
            <w:r w:rsidRPr="00A37D72">
              <w:rPr>
                <w:rFonts w:ascii="Times New Roman" w:eastAsia="Times New Roman" w:hAnsi="Times New Roman" w:cs="Times New Roman"/>
                <w:sz w:val="20"/>
                <w:szCs w:val="20"/>
                <w:lang w:val="sr-Cyrl-RS"/>
              </w:rPr>
              <w:t>Институција одговорна за реализацију: Министарство туризма и омладине</w:t>
            </w:r>
          </w:p>
        </w:tc>
      </w:tr>
      <w:tr w:rsidR="00A37D72" w:rsidRPr="00A37D72" w14:paraId="5C942F03" w14:textId="77777777" w:rsidTr="00D66E48">
        <w:trPr>
          <w:trHeight w:val="300"/>
        </w:trPr>
        <w:tc>
          <w:tcPr>
            <w:tcW w:w="6903"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5F8A53B0"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Период спровођења: 2025-2027.</w:t>
            </w:r>
          </w:p>
        </w:tc>
        <w:tc>
          <w:tcPr>
            <w:tcW w:w="6662"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58B96CEA"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Тип мере: информативно едукативна</w:t>
            </w:r>
          </w:p>
        </w:tc>
      </w:tr>
      <w:tr w:rsidR="00A37D72" w:rsidRPr="00A37D72" w14:paraId="7BC4ABF0" w14:textId="77777777" w:rsidTr="00D66E48">
        <w:trPr>
          <w:trHeight w:val="300"/>
        </w:trPr>
        <w:tc>
          <w:tcPr>
            <w:tcW w:w="6903"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3BDC7668"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Прописи које је потребно изменити/усвојити за спровођење мере:</w:t>
            </w:r>
          </w:p>
        </w:tc>
        <w:tc>
          <w:tcPr>
            <w:tcW w:w="6662"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13B75857" w14:textId="77777777" w:rsidR="002B3CA3" w:rsidRPr="00A37D72" w:rsidRDefault="002B3CA3">
            <w:pPr>
              <w:rPr>
                <w:rFonts w:ascii="Times New Roman" w:hAnsi="Times New Roman" w:cs="Times New Roman"/>
                <w:sz w:val="20"/>
                <w:szCs w:val="20"/>
                <w:lang w:val="sr-Cyrl-RS"/>
              </w:rPr>
            </w:pPr>
          </w:p>
        </w:tc>
      </w:tr>
      <w:tr w:rsidR="00A37D72" w:rsidRPr="00A37D72" w14:paraId="1696C5EF" w14:textId="77777777" w:rsidTr="000F55F7">
        <w:trPr>
          <w:trHeight w:val="753"/>
        </w:trPr>
        <w:tc>
          <w:tcPr>
            <w:tcW w:w="3149" w:type="dxa"/>
            <w:tcBorders>
              <w:top w:val="double" w:sz="4" w:space="0" w:color="000000"/>
              <w:left w:val="double" w:sz="4" w:space="0" w:color="000000"/>
              <w:bottom w:val="double" w:sz="4" w:space="0" w:color="000000"/>
            </w:tcBorders>
            <w:shd w:val="clear" w:color="auto" w:fill="D9D9D9" w:themeFill="background1" w:themeFillShade="D9"/>
          </w:tcPr>
          <w:p w14:paraId="43050814" w14:textId="07FC8290"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Показатељ(и) на нивоу мере</w:t>
            </w:r>
          </w:p>
        </w:tc>
        <w:tc>
          <w:tcPr>
            <w:tcW w:w="1443" w:type="dxa"/>
            <w:tcBorders>
              <w:top w:val="double" w:sz="4" w:space="0" w:color="000000"/>
              <w:bottom w:val="double" w:sz="4" w:space="0" w:color="000000"/>
            </w:tcBorders>
            <w:shd w:val="clear" w:color="auto" w:fill="D9D9D9" w:themeFill="background1" w:themeFillShade="D9"/>
          </w:tcPr>
          <w:p w14:paraId="3313C4B4"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Јединица мере</w:t>
            </w:r>
          </w:p>
        </w:tc>
        <w:tc>
          <w:tcPr>
            <w:tcW w:w="1347" w:type="dxa"/>
            <w:tcBorders>
              <w:top w:val="double" w:sz="4" w:space="0" w:color="000000"/>
              <w:bottom w:val="double" w:sz="4" w:space="0" w:color="000000"/>
            </w:tcBorders>
            <w:shd w:val="clear" w:color="auto" w:fill="D9D9D9" w:themeFill="background1" w:themeFillShade="D9"/>
          </w:tcPr>
          <w:p w14:paraId="186DF447"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провере</w:t>
            </w:r>
          </w:p>
        </w:tc>
        <w:tc>
          <w:tcPr>
            <w:tcW w:w="1732" w:type="dxa"/>
            <w:gridSpan w:val="2"/>
            <w:tcBorders>
              <w:top w:val="double" w:sz="4" w:space="0" w:color="000000"/>
              <w:bottom w:val="double" w:sz="4" w:space="0" w:color="000000"/>
            </w:tcBorders>
            <w:shd w:val="clear" w:color="auto" w:fill="D9D9D9" w:themeFill="background1" w:themeFillShade="D9"/>
          </w:tcPr>
          <w:p w14:paraId="4D40F4D3"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Почетна вредност </w:t>
            </w:r>
          </w:p>
        </w:tc>
        <w:tc>
          <w:tcPr>
            <w:tcW w:w="1670" w:type="dxa"/>
            <w:tcBorders>
              <w:top w:val="double" w:sz="4" w:space="0" w:color="000000"/>
              <w:bottom w:val="double" w:sz="4" w:space="0" w:color="000000"/>
            </w:tcBorders>
            <w:shd w:val="clear" w:color="auto" w:fill="D9D9D9" w:themeFill="background1" w:themeFillShade="D9"/>
          </w:tcPr>
          <w:p w14:paraId="4FFD22DC"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Базна година</w:t>
            </w:r>
          </w:p>
        </w:tc>
        <w:tc>
          <w:tcPr>
            <w:tcW w:w="1505" w:type="dxa"/>
            <w:tcBorders>
              <w:top w:val="double" w:sz="4" w:space="0" w:color="000000"/>
              <w:bottom w:val="double" w:sz="4" w:space="0" w:color="000000"/>
            </w:tcBorders>
            <w:shd w:val="clear" w:color="auto" w:fill="D9D9D9" w:themeFill="background1" w:themeFillShade="D9"/>
          </w:tcPr>
          <w:p w14:paraId="3D2F3474" w14:textId="06580AB3"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2025. години</w:t>
            </w:r>
          </w:p>
        </w:tc>
        <w:tc>
          <w:tcPr>
            <w:tcW w:w="1369" w:type="dxa"/>
            <w:tcBorders>
              <w:top w:val="double" w:sz="4" w:space="0" w:color="000000"/>
              <w:bottom w:val="double" w:sz="4" w:space="0" w:color="000000"/>
              <w:right w:val="single" w:sz="4" w:space="0" w:color="000000"/>
            </w:tcBorders>
            <w:shd w:val="clear" w:color="auto" w:fill="D9D9D9" w:themeFill="background1" w:themeFillShade="D9"/>
          </w:tcPr>
          <w:p w14:paraId="56FC1A82" w14:textId="4557E041"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2026. години</w:t>
            </w:r>
          </w:p>
        </w:tc>
        <w:tc>
          <w:tcPr>
            <w:tcW w:w="1350" w:type="dxa"/>
            <w:tcBorders>
              <w:top w:val="double" w:sz="4" w:space="0" w:color="000000"/>
              <w:left w:val="single" w:sz="4" w:space="0" w:color="000000"/>
              <w:bottom w:val="double" w:sz="4" w:space="0" w:color="000000"/>
              <w:right w:val="double" w:sz="4" w:space="0" w:color="000000"/>
            </w:tcBorders>
            <w:shd w:val="clear" w:color="auto" w:fill="D9D9D9" w:themeFill="background1" w:themeFillShade="D9"/>
          </w:tcPr>
          <w:p w14:paraId="2091DB4C" w14:textId="3D6CC236"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2027. години</w:t>
            </w:r>
          </w:p>
        </w:tc>
      </w:tr>
      <w:tr w:rsidR="00A37D72" w:rsidRPr="00A37D72" w14:paraId="49A5D356" w14:textId="77777777" w:rsidTr="00D66E48">
        <w:trPr>
          <w:trHeight w:val="304"/>
        </w:trPr>
        <w:tc>
          <w:tcPr>
            <w:tcW w:w="3149" w:type="dxa"/>
            <w:tcBorders>
              <w:top w:val="double" w:sz="4" w:space="0" w:color="000000"/>
              <w:left w:val="double" w:sz="4" w:space="0" w:color="000000"/>
              <w:bottom w:val="double" w:sz="4" w:space="0" w:color="000000"/>
            </w:tcBorders>
            <w:shd w:val="clear" w:color="auto" w:fill="FFFFFF" w:themeFill="background1"/>
          </w:tcPr>
          <w:p w14:paraId="313414B4"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Удео издвајања за пројекте промоције прилагођавања туристичке понуде особама са инвалидитетом у укупним издвајањима за Конкурс за доделу субвенција, трансфера и дотација намењених за пројекте промоције, едукације и тренинга у туризму</w:t>
            </w:r>
          </w:p>
        </w:tc>
        <w:tc>
          <w:tcPr>
            <w:tcW w:w="1443" w:type="dxa"/>
            <w:tcBorders>
              <w:top w:val="double" w:sz="4" w:space="0" w:color="000000"/>
              <w:bottom w:val="double" w:sz="4" w:space="0" w:color="000000"/>
            </w:tcBorders>
            <w:shd w:val="clear" w:color="auto" w:fill="FFFFFF" w:themeFill="background1"/>
          </w:tcPr>
          <w:p w14:paraId="360AFDAE"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w:t>
            </w:r>
          </w:p>
        </w:tc>
        <w:tc>
          <w:tcPr>
            <w:tcW w:w="1347" w:type="dxa"/>
            <w:tcBorders>
              <w:top w:val="double" w:sz="4" w:space="0" w:color="000000"/>
              <w:bottom w:val="double" w:sz="4" w:space="0" w:color="000000"/>
            </w:tcBorders>
            <w:shd w:val="clear" w:color="auto" w:fill="FFFFFF" w:themeFill="background1"/>
          </w:tcPr>
          <w:p w14:paraId="5EB2D034"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Извештаји МТО</w:t>
            </w:r>
          </w:p>
        </w:tc>
        <w:tc>
          <w:tcPr>
            <w:tcW w:w="1732" w:type="dxa"/>
            <w:gridSpan w:val="2"/>
            <w:tcBorders>
              <w:top w:val="double" w:sz="4" w:space="0" w:color="000000"/>
              <w:bottom w:val="double" w:sz="4" w:space="0" w:color="000000"/>
            </w:tcBorders>
            <w:shd w:val="clear" w:color="auto" w:fill="FFFFFF" w:themeFill="background1"/>
          </w:tcPr>
          <w:p w14:paraId="0CEA4C7C"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0</w:t>
            </w:r>
          </w:p>
        </w:tc>
        <w:tc>
          <w:tcPr>
            <w:tcW w:w="1670" w:type="dxa"/>
            <w:tcBorders>
              <w:top w:val="double" w:sz="4" w:space="0" w:color="000000"/>
              <w:bottom w:val="double" w:sz="4" w:space="0" w:color="000000"/>
            </w:tcBorders>
            <w:shd w:val="clear" w:color="auto" w:fill="FFFFFF" w:themeFill="background1"/>
          </w:tcPr>
          <w:p w14:paraId="1384F29D"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2024.</w:t>
            </w:r>
          </w:p>
        </w:tc>
        <w:tc>
          <w:tcPr>
            <w:tcW w:w="1505" w:type="dxa"/>
            <w:tcBorders>
              <w:top w:val="double" w:sz="4" w:space="0" w:color="000000"/>
              <w:bottom w:val="double" w:sz="4" w:space="0" w:color="000000"/>
            </w:tcBorders>
            <w:shd w:val="clear" w:color="auto" w:fill="FFFFFF" w:themeFill="background1"/>
          </w:tcPr>
          <w:p w14:paraId="6E5C2209"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0</w:t>
            </w:r>
          </w:p>
        </w:tc>
        <w:tc>
          <w:tcPr>
            <w:tcW w:w="1369" w:type="dxa"/>
            <w:tcBorders>
              <w:top w:val="double" w:sz="4" w:space="0" w:color="000000"/>
              <w:bottom w:val="double" w:sz="4" w:space="0" w:color="000000"/>
              <w:right w:val="single" w:sz="4" w:space="0" w:color="000000"/>
            </w:tcBorders>
            <w:shd w:val="clear" w:color="auto" w:fill="FFFFFF" w:themeFill="background1"/>
          </w:tcPr>
          <w:p w14:paraId="5F92AB87"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w:t>
            </w:r>
          </w:p>
        </w:tc>
        <w:tc>
          <w:tcPr>
            <w:tcW w:w="135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18CB486A"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3%</w:t>
            </w:r>
          </w:p>
        </w:tc>
      </w:tr>
      <w:tr w:rsidR="00A37D72" w:rsidRPr="00A37D72" w14:paraId="79F01F6D" w14:textId="77777777" w:rsidTr="00D66E48">
        <w:trPr>
          <w:trHeight w:val="304"/>
        </w:trPr>
        <w:tc>
          <w:tcPr>
            <w:tcW w:w="3149" w:type="dxa"/>
            <w:tcBorders>
              <w:top w:val="double" w:sz="4" w:space="0" w:color="000000"/>
              <w:left w:val="double" w:sz="4" w:space="0" w:color="000000"/>
              <w:bottom w:val="double" w:sz="4" w:space="0" w:color="000000"/>
            </w:tcBorders>
            <w:shd w:val="clear" w:color="auto" w:fill="FFFFFF" w:themeFill="background1"/>
          </w:tcPr>
          <w:p w14:paraId="79A9795C"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Удео издвајања за едукацију туристичких радника о потребама особа са инвалидитетом као туриста у укупним издвајањима </w:t>
            </w:r>
            <w:r w:rsidRPr="00A37D72">
              <w:rPr>
                <w:rFonts w:ascii="Times New Roman" w:hAnsi="Times New Roman" w:cs="Times New Roman"/>
                <w:sz w:val="20"/>
                <w:szCs w:val="20"/>
                <w:lang w:val="sr-Cyrl-RS"/>
              </w:rPr>
              <w:lastRenderedPageBreak/>
              <w:t>за Конкурс за доделу субвенција, трансфера и дотација намењених за пројекте промоције, едукације и тренинга у туризму</w:t>
            </w:r>
          </w:p>
        </w:tc>
        <w:tc>
          <w:tcPr>
            <w:tcW w:w="1443" w:type="dxa"/>
            <w:tcBorders>
              <w:top w:val="double" w:sz="4" w:space="0" w:color="000000"/>
              <w:bottom w:val="double" w:sz="4" w:space="0" w:color="000000"/>
            </w:tcBorders>
            <w:shd w:val="clear" w:color="auto" w:fill="FFFFFF" w:themeFill="background1"/>
          </w:tcPr>
          <w:p w14:paraId="75A1A692"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w:t>
            </w:r>
          </w:p>
        </w:tc>
        <w:tc>
          <w:tcPr>
            <w:tcW w:w="1347" w:type="dxa"/>
            <w:tcBorders>
              <w:top w:val="double" w:sz="4" w:space="0" w:color="000000"/>
              <w:bottom w:val="double" w:sz="4" w:space="0" w:color="000000"/>
            </w:tcBorders>
            <w:shd w:val="clear" w:color="auto" w:fill="FFFFFF" w:themeFill="background1"/>
          </w:tcPr>
          <w:p w14:paraId="55801B76"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Извештаји МТО</w:t>
            </w:r>
          </w:p>
        </w:tc>
        <w:tc>
          <w:tcPr>
            <w:tcW w:w="1732" w:type="dxa"/>
            <w:gridSpan w:val="2"/>
            <w:tcBorders>
              <w:top w:val="double" w:sz="4" w:space="0" w:color="000000"/>
              <w:bottom w:val="double" w:sz="4" w:space="0" w:color="000000"/>
            </w:tcBorders>
            <w:shd w:val="clear" w:color="auto" w:fill="FFFFFF" w:themeFill="background1"/>
          </w:tcPr>
          <w:p w14:paraId="2EAA516A"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0</w:t>
            </w:r>
          </w:p>
        </w:tc>
        <w:tc>
          <w:tcPr>
            <w:tcW w:w="1670" w:type="dxa"/>
            <w:tcBorders>
              <w:top w:val="double" w:sz="4" w:space="0" w:color="000000"/>
              <w:bottom w:val="double" w:sz="4" w:space="0" w:color="000000"/>
            </w:tcBorders>
            <w:shd w:val="clear" w:color="auto" w:fill="FFFFFF" w:themeFill="background1"/>
          </w:tcPr>
          <w:p w14:paraId="5702174A"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2024.</w:t>
            </w:r>
          </w:p>
        </w:tc>
        <w:tc>
          <w:tcPr>
            <w:tcW w:w="1505" w:type="dxa"/>
            <w:tcBorders>
              <w:top w:val="double" w:sz="4" w:space="0" w:color="000000"/>
              <w:bottom w:val="double" w:sz="4" w:space="0" w:color="000000"/>
            </w:tcBorders>
            <w:shd w:val="clear" w:color="auto" w:fill="FFFFFF" w:themeFill="background1"/>
          </w:tcPr>
          <w:p w14:paraId="06444C2D"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0</w:t>
            </w:r>
          </w:p>
        </w:tc>
        <w:tc>
          <w:tcPr>
            <w:tcW w:w="1369" w:type="dxa"/>
            <w:tcBorders>
              <w:top w:val="double" w:sz="4" w:space="0" w:color="000000"/>
              <w:bottom w:val="double" w:sz="4" w:space="0" w:color="000000"/>
              <w:right w:val="single" w:sz="4" w:space="0" w:color="000000"/>
            </w:tcBorders>
            <w:shd w:val="clear" w:color="auto" w:fill="FFFFFF" w:themeFill="background1"/>
          </w:tcPr>
          <w:p w14:paraId="052B091B"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w:t>
            </w:r>
          </w:p>
        </w:tc>
        <w:tc>
          <w:tcPr>
            <w:tcW w:w="135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5F091178"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3%</w:t>
            </w:r>
          </w:p>
        </w:tc>
      </w:tr>
      <w:tr w:rsidR="00A37D72" w:rsidRPr="00A37D72" w14:paraId="65BD0D26" w14:textId="77777777" w:rsidTr="00D66E48">
        <w:trPr>
          <w:trHeight w:val="304"/>
        </w:trPr>
        <w:tc>
          <w:tcPr>
            <w:tcW w:w="3149" w:type="dxa"/>
            <w:tcBorders>
              <w:top w:val="double" w:sz="4" w:space="0" w:color="000000"/>
              <w:left w:val="double" w:sz="4" w:space="0" w:color="000000"/>
              <w:bottom w:val="double" w:sz="4" w:space="0" w:color="000000"/>
            </w:tcBorders>
            <w:shd w:val="clear" w:color="auto" w:fill="FFFFFF" w:themeFill="background1"/>
          </w:tcPr>
          <w:p w14:paraId="0BF29BF3"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Удео издвајања за пројекте развоја туризма прилагођеног потребама особа са инвалидитетом у укупним издвајањима за Конкурс за доделу субвенција и трансфера намењених за пројекте развоја туризма </w:t>
            </w:r>
          </w:p>
        </w:tc>
        <w:tc>
          <w:tcPr>
            <w:tcW w:w="1443" w:type="dxa"/>
            <w:tcBorders>
              <w:top w:val="double" w:sz="4" w:space="0" w:color="000000"/>
              <w:bottom w:val="double" w:sz="4" w:space="0" w:color="000000"/>
            </w:tcBorders>
            <w:shd w:val="clear" w:color="auto" w:fill="FFFFFF" w:themeFill="background1"/>
          </w:tcPr>
          <w:p w14:paraId="75557CC9"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w:t>
            </w:r>
          </w:p>
        </w:tc>
        <w:tc>
          <w:tcPr>
            <w:tcW w:w="1347" w:type="dxa"/>
            <w:tcBorders>
              <w:top w:val="double" w:sz="4" w:space="0" w:color="000000"/>
              <w:bottom w:val="double" w:sz="4" w:space="0" w:color="000000"/>
            </w:tcBorders>
            <w:shd w:val="clear" w:color="auto" w:fill="FFFFFF" w:themeFill="background1"/>
          </w:tcPr>
          <w:p w14:paraId="6BA11E1B"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Извештаји МТО</w:t>
            </w:r>
          </w:p>
        </w:tc>
        <w:tc>
          <w:tcPr>
            <w:tcW w:w="1732" w:type="dxa"/>
            <w:gridSpan w:val="2"/>
            <w:tcBorders>
              <w:top w:val="double" w:sz="4" w:space="0" w:color="000000"/>
              <w:bottom w:val="double" w:sz="4" w:space="0" w:color="000000"/>
            </w:tcBorders>
            <w:shd w:val="clear" w:color="auto" w:fill="FFFFFF" w:themeFill="background1"/>
          </w:tcPr>
          <w:p w14:paraId="1F0CF203"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0</w:t>
            </w:r>
          </w:p>
        </w:tc>
        <w:tc>
          <w:tcPr>
            <w:tcW w:w="1670" w:type="dxa"/>
            <w:tcBorders>
              <w:top w:val="double" w:sz="4" w:space="0" w:color="000000"/>
              <w:bottom w:val="double" w:sz="4" w:space="0" w:color="000000"/>
            </w:tcBorders>
            <w:shd w:val="clear" w:color="auto" w:fill="FFFFFF" w:themeFill="background1"/>
          </w:tcPr>
          <w:p w14:paraId="4EAD2ED6"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2024.</w:t>
            </w:r>
          </w:p>
        </w:tc>
        <w:tc>
          <w:tcPr>
            <w:tcW w:w="1505" w:type="dxa"/>
            <w:tcBorders>
              <w:top w:val="double" w:sz="4" w:space="0" w:color="000000"/>
              <w:bottom w:val="double" w:sz="4" w:space="0" w:color="000000"/>
            </w:tcBorders>
            <w:shd w:val="clear" w:color="auto" w:fill="FFFFFF" w:themeFill="background1"/>
          </w:tcPr>
          <w:p w14:paraId="64EAA819" w14:textId="4EB44CE2" w:rsidR="002B3CA3" w:rsidRPr="00A37D72" w:rsidRDefault="00A97595">
            <w:pPr>
              <w:shd w:val="clear" w:color="auto" w:fill="FFFFFF" w:themeFill="background1"/>
              <w:rPr>
                <w:rFonts w:ascii="Times New Roman" w:hAnsi="Times New Roman" w:cs="Times New Roman"/>
                <w:sz w:val="20"/>
                <w:szCs w:val="20"/>
                <w:lang w:val="sr-Latn-RS"/>
              </w:rPr>
            </w:pPr>
            <w:r w:rsidRPr="00A37D72">
              <w:rPr>
                <w:rFonts w:ascii="Times New Roman" w:hAnsi="Times New Roman" w:cs="Times New Roman"/>
                <w:sz w:val="20"/>
                <w:szCs w:val="20"/>
                <w:lang w:val="sr-Latn-RS"/>
              </w:rPr>
              <w:t>0</w:t>
            </w:r>
          </w:p>
        </w:tc>
        <w:tc>
          <w:tcPr>
            <w:tcW w:w="1369" w:type="dxa"/>
            <w:tcBorders>
              <w:top w:val="double" w:sz="4" w:space="0" w:color="000000"/>
              <w:bottom w:val="double" w:sz="4" w:space="0" w:color="000000"/>
              <w:right w:val="single" w:sz="4" w:space="0" w:color="000000"/>
            </w:tcBorders>
            <w:shd w:val="clear" w:color="auto" w:fill="FFFFFF" w:themeFill="background1"/>
          </w:tcPr>
          <w:p w14:paraId="193FB78D"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w:t>
            </w:r>
          </w:p>
        </w:tc>
        <w:tc>
          <w:tcPr>
            <w:tcW w:w="135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3C71685A"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3%</w:t>
            </w:r>
          </w:p>
        </w:tc>
      </w:tr>
    </w:tbl>
    <w:p w14:paraId="20AE5D72" w14:textId="77777777" w:rsidR="002B3CA3" w:rsidRPr="00A37D72" w:rsidRDefault="002B3CA3">
      <w:pPr>
        <w:rPr>
          <w:rFonts w:ascii="Times New Roman" w:hAnsi="Times New Roman" w:cs="Times New Roman"/>
          <w:sz w:val="20"/>
          <w:szCs w:val="20"/>
          <w:lang w:val="sr-Cyrl-RS"/>
        </w:rPr>
      </w:pPr>
    </w:p>
    <w:tbl>
      <w:tblPr>
        <w:tblStyle w:val="TableGrid"/>
        <w:tblW w:w="13565" w:type="dxa"/>
        <w:tblInd w:w="10" w:type="dxa"/>
        <w:tblLook w:val="04A0" w:firstRow="1" w:lastRow="0" w:firstColumn="1" w:lastColumn="0" w:noHBand="0" w:noVBand="1"/>
      </w:tblPr>
      <w:tblGrid>
        <w:gridCol w:w="3664"/>
        <w:gridCol w:w="2778"/>
        <w:gridCol w:w="3072"/>
        <w:gridCol w:w="2341"/>
        <w:gridCol w:w="1710"/>
      </w:tblGrid>
      <w:tr w:rsidR="00A37D72" w:rsidRPr="00920DC5" w14:paraId="5D4F338A" w14:textId="77777777" w:rsidTr="00D66E48">
        <w:trPr>
          <w:trHeight w:val="270"/>
        </w:trPr>
        <w:tc>
          <w:tcPr>
            <w:tcW w:w="3664" w:type="dxa"/>
            <w:vMerge w:val="restart"/>
            <w:tcBorders>
              <w:left w:val="double" w:sz="4" w:space="0" w:color="000000"/>
              <w:right w:val="double" w:sz="4" w:space="0" w:color="000000"/>
            </w:tcBorders>
            <w:shd w:val="clear" w:color="auto" w:fill="A8D08D" w:themeFill="accent6" w:themeFillTint="99"/>
          </w:tcPr>
          <w:p w14:paraId="5C43B4CE"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финансирања мере</w:t>
            </w:r>
          </w:p>
        </w:tc>
        <w:tc>
          <w:tcPr>
            <w:tcW w:w="2778" w:type="dxa"/>
            <w:vMerge w:val="restart"/>
            <w:tcBorders>
              <w:left w:val="double" w:sz="4" w:space="0" w:color="000000"/>
              <w:right w:val="double" w:sz="4" w:space="0" w:color="000000"/>
            </w:tcBorders>
            <w:shd w:val="clear" w:color="auto" w:fill="A8D08D" w:themeFill="accent6" w:themeFillTint="99"/>
          </w:tcPr>
          <w:p w14:paraId="2C7C2D3C"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Веза са програмским буџетом</w:t>
            </w:r>
          </w:p>
        </w:tc>
        <w:tc>
          <w:tcPr>
            <w:tcW w:w="7123" w:type="dxa"/>
            <w:gridSpan w:val="3"/>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32E02DF1"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Укупна процењена финансијска средства у 000 дин.</w:t>
            </w:r>
          </w:p>
        </w:tc>
      </w:tr>
      <w:tr w:rsidR="00A37D72" w:rsidRPr="00A37D72" w14:paraId="13A2268C" w14:textId="77777777" w:rsidTr="00D66E48">
        <w:trPr>
          <w:trHeight w:val="270"/>
        </w:trPr>
        <w:tc>
          <w:tcPr>
            <w:tcW w:w="3664" w:type="dxa"/>
            <w:vMerge/>
            <w:tcBorders>
              <w:left w:val="double" w:sz="4" w:space="0" w:color="000000"/>
              <w:right w:val="double" w:sz="4" w:space="0" w:color="000000"/>
            </w:tcBorders>
            <w:shd w:val="clear" w:color="auto" w:fill="A8D08D" w:themeFill="accent6" w:themeFillTint="99"/>
          </w:tcPr>
          <w:p w14:paraId="42792FCA" w14:textId="77777777" w:rsidR="002B3CA3" w:rsidRPr="00A37D72" w:rsidRDefault="002B3CA3">
            <w:pPr>
              <w:rPr>
                <w:rFonts w:ascii="Times New Roman" w:hAnsi="Times New Roman" w:cs="Times New Roman"/>
                <w:sz w:val="20"/>
                <w:szCs w:val="20"/>
                <w:lang w:val="sr-Cyrl-RS"/>
              </w:rPr>
            </w:pPr>
          </w:p>
        </w:tc>
        <w:tc>
          <w:tcPr>
            <w:tcW w:w="2778" w:type="dxa"/>
            <w:vMerge/>
            <w:tcBorders>
              <w:left w:val="double" w:sz="4" w:space="0" w:color="000000"/>
              <w:bottom w:val="double" w:sz="4" w:space="0" w:color="000000"/>
              <w:right w:val="double" w:sz="4" w:space="0" w:color="000000"/>
            </w:tcBorders>
            <w:shd w:val="clear" w:color="auto" w:fill="A8D08D" w:themeFill="accent6" w:themeFillTint="99"/>
          </w:tcPr>
          <w:p w14:paraId="3E2B3F7C" w14:textId="77777777" w:rsidR="002B3CA3" w:rsidRPr="00A37D72" w:rsidRDefault="002B3CA3">
            <w:pPr>
              <w:rPr>
                <w:rFonts w:ascii="Times New Roman" w:hAnsi="Times New Roman" w:cs="Times New Roman"/>
                <w:sz w:val="20"/>
                <w:szCs w:val="20"/>
                <w:lang w:val="sr-Cyrl-RS"/>
              </w:rPr>
            </w:pPr>
          </w:p>
        </w:tc>
        <w:tc>
          <w:tcPr>
            <w:tcW w:w="3072"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1C2F4F7E"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2025</w:t>
            </w:r>
          </w:p>
        </w:tc>
        <w:tc>
          <w:tcPr>
            <w:tcW w:w="2341"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5E094746"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2026</w:t>
            </w:r>
          </w:p>
        </w:tc>
        <w:tc>
          <w:tcPr>
            <w:tcW w:w="1710"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2500329B"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2027</w:t>
            </w:r>
          </w:p>
        </w:tc>
      </w:tr>
      <w:tr w:rsidR="00A37D72" w:rsidRPr="00A37D72" w14:paraId="76A8D310" w14:textId="77777777" w:rsidTr="00D66E48">
        <w:trPr>
          <w:trHeight w:val="62"/>
        </w:trPr>
        <w:tc>
          <w:tcPr>
            <w:tcW w:w="366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4EAD9237"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Приходи из буџета</w:t>
            </w:r>
          </w:p>
        </w:tc>
        <w:tc>
          <w:tcPr>
            <w:tcW w:w="2778"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73CF1B26" w14:textId="77777777" w:rsidR="002B3CA3" w:rsidRPr="00A37D72" w:rsidRDefault="002B3CA3">
            <w:pPr>
              <w:rPr>
                <w:rFonts w:ascii="Times New Roman" w:hAnsi="Times New Roman" w:cs="Times New Roman"/>
                <w:sz w:val="20"/>
                <w:szCs w:val="20"/>
                <w:lang w:val="sr-Cyrl-RS"/>
              </w:rPr>
            </w:pPr>
          </w:p>
        </w:tc>
        <w:tc>
          <w:tcPr>
            <w:tcW w:w="3072"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6B517278" w14:textId="77777777" w:rsidR="002B3CA3" w:rsidRPr="00A37D72" w:rsidRDefault="002B3CA3">
            <w:pPr>
              <w:rPr>
                <w:rFonts w:ascii="Times New Roman" w:hAnsi="Times New Roman" w:cs="Times New Roman"/>
                <w:sz w:val="20"/>
                <w:szCs w:val="20"/>
                <w:lang w:val="sr-Cyrl-RS"/>
              </w:rPr>
            </w:pPr>
          </w:p>
        </w:tc>
        <w:tc>
          <w:tcPr>
            <w:tcW w:w="2341"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2EA15490" w14:textId="77777777" w:rsidR="002B3CA3" w:rsidRPr="00A37D72" w:rsidRDefault="002B3CA3">
            <w:pPr>
              <w:rPr>
                <w:rFonts w:ascii="Times New Roman" w:hAnsi="Times New Roman" w:cs="Times New Roman"/>
                <w:sz w:val="20"/>
                <w:szCs w:val="20"/>
                <w:lang w:val="sr-Cyrl-RS"/>
              </w:rPr>
            </w:pPr>
          </w:p>
        </w:tc>
        <w:tc>
          <w:tcPr>
            <w:tcW w:w="171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7E35F299" w14:textId="77777777" w:rsidR="002B3CA3" w:rsidRPr="00A37D72" w:rsidRDefault="002B3CA3">
            <w:pPr>
              <w:rPr>
                <w:rFonts w:ascii="Times New Roman" w:hAnsi="Times New Roman" w:cs="Times New Roman"/>
                <w:sz w:val="20"/>
                <w:szCs w:val="20"/>
                <w:lang w:val="sr-Cyrl-RS"/>
              </w:rPr>
            </w:pPr>
          </w:p>
        </w:tc>
      </w:tr>
      <w:tr w:rsidR="00A37D72" w:rsidRPr="00A37D72" w14:paraId="5222CC71" w14:textId="77777777" w:rsidTr="00D66E48">
        <w:trPr>
          <w:trHeight w:val="96"/>
        </w:trPr>
        <w:tc>
          <w:tcPr>
            <w:tcW w:w="366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45B5F3D7" w14:textId="2E3CCB90"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Донаторска средства</w:t>
            </w:r>
            <w:r w:rsidR="00353C89" w:rsidRPr="00A37D72">
              <w:rPr>
                <w:rFonts w:ascii="Times New Roman" w:hAnsi="Times New Roman" w:cs="Times New Roman"/>
                <w:sz w:val="20"/>
                <w:szCs w:val="20"/>
                <w:lang w:val="sr-Cyrl-RS"/>
              </w:rPr>
              <w:t>*</w:t>
            </w:r>
          </w:p>
        </w:tc>
        <w:tc>
          <w:tcPr>
            <w:tcW w:w="2778"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70584FA7" w14:textId="2E1B76C1" w:rsidR="002B3CA3" w:rsidRPr="00A37D72" w:rsidRDefault="002B3CA3">
            <w:pPr>
              <w:rPr>
                <w:rFonts w:ascii="Times New Roman" w:hAnsi="Times New Roman" w:cs="Times New Roman"/>
                <w:sz w:val="20"/>
                <w:szCs w:val="20"/>
                <w:lang w:val="sr-Cyrl-RS"/>
              </w:rPr>
            </w:pPr>
          </w:p>
        </w:tc>
        <w:tc>
          <w:tcPr>
            <w:tcW w:w="3072"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06F49DA0" w14:textId="77777777" w:rsidR="002B3CA3" w:rsidRPr="00A37D72" w:rsidRDefault="002B3CA3">
            <w:pPr>
              <w:rPr>
                <w:rFonts w:ascii="Times New Roman" w:hAnsi="Times New Roman" w:cs="Times New Roman"/>
                <w:sz w:val="20"/>
                <w:szCs w:val="20"/>
                <w:lang w:val="sr-Cyrl-RS"/>
              </w:rPr>
            </w:pPr>
          </w:p>
        </w:tc>
        <w:tc>
          <w:tcPr>
            <w:tcW w:w="2341"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714FC296" w14:textId="77777777" w:rsidR="002B3CA3" w:rsidRPr="00A37D72" w:rsidRDefault="002B3CA3">
            <w:pPr>
              <w:rPr>
                <w:rFonts w:ascii="Times New Roman" w:hAnsi="Times New Roman" w:cs="Times New Roman"/>
                <w:sz w:val="20"/>
                <w:szCs w:val="20"/>
                <w:lang w:val="sr-Cyrl-RS"/>
              </w:rPr>
            </w:pPr>
          </w:p>
        </w:tc>
        <w:tc>
          <w:tcPr>
            <w:tcW w:w="171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1BE8EEED" w14:textId="15D88F1C" w:rsidR="002B3CA3" w:rsidRPr="00A37D72" w:rsidRDefault="001C2201" w:rsidP="001C2201">
            <w:pPr>
              <w:jc w:val="right"/>
              <w:rPr>
                <w:rFonts w:ascii="Times New Roman" w:hAnsi="Times New Roman" w:cs="Times New Roman"/>
                <w:sz w:val="20"/>
                <w:szCs w:val="20"/>
                <w:lang w:val="sr-Latn-RS"/>
              </w:rPr>
            </w:pPr>
            <w:r w:rsidRPr="00A37D72">
              <w:rPr>
                <w:rFonts w:ascii="Times New Roman" w:hAnsi="Times New Roman" w:cs="Times New Roman"/>
                <w:sz w:val="20"/>
                <w:szCs w:val="20"/>
                <w:lang w:val="sr-Cyrl-RS"/>
              </w:rPr>
              <w:t>1.000</w:t>
            </w:r>
            <w:r w:rsidR="00C61AC8" w:rsidRPr="00A37D72">
              <w:rPr>
                <w:rFonts w:ascii="Times New Roman" w:hAnsi="Times New Roman" w:cs="Times New Roman"/>
                <w:sz w:val="20"/>
                <w:szCs w:val="20"/>
                <w:lang w:val="sr-Latn-RS"/>
              </w:rPr>
              <w:t>*</w:t>
            </w:r>
          </w:p>
        </w:tc>
      </w:tr>
    </w:tbl>
    <w:p w14:paraId="746A7165" w14:textId="77777777" w:rsidR="002B3CA3" w:rsidRPr="00A37D72" w:rsidRDefault="002B3CA3">
      <w:pPr>
        <w:rPr>
          <w:rFonts w:ascii="Times New Roman" w:hAnsi="Times New Roman" w:cs="Times New Roman"/>
          <w:sz w:val="20"/>
          <w:szCs w:val="20"/>
          <w:lang w:val="sr-Cyrl-RS"/>
        </w:rPr>
      </w:pPr>
    </w:p>
    <w:tbl>
      <w:tblPr>
        <w:tblStyle w:val="TableGrid"/>
        <w:tblW w:w="5245" w:type="pct"/>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160"/>
        <w:gridCol w:w="1122"/>
        <w:gridCol w:w="1237"/>
        <w:gridCol w:w="1189"/>
        <w:gridCol w:w="1495"/>
        <w:gridCol w:w="2033"/>
        <w:gridCol w:w="1366"/>
        <w:gridCol w:w="1526"/>
        <w:gridCol w:w="1436"/>
      </w:tblGrid>
      <w:tr w:rsidR="00A37D72" w:rsidRPr="00920DC5" w14:paraId="531D80ED" w14:textId="77777777" w:rsidTr="007C494A">
        <w:trPr>
          <w:trHeight w:val="140"/>
        </w:trPr>
        <w:tc>
          <w:tcPr>
            <w:tcW w:w="2162" w:type="dxa"/>
            <w:vMerge w:val="restart"/>
            <w:tcBorders>
              <w:top w:val="double" w:sz="4" w:space="0" w:color="000000"/>
              <w:bottom w:val="single" w:sz="4" w:space="0" w:color="auto"/>
            </w:tcBorders>
            <w:shd w:val="clear" w:color="auto" w:fill="FFF2CC" w:themeFill="accent4" w:themeFillTint="33"/>
          </w:tcPr>
          <w:p w14:paraId="328D2388"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Назив активности:</w:t>
            </w:r>
          </w:p>
        </w:tc>
        <w:tc>
          <w:tcPr>
            <w:tcW w:w="1122" w:type="dxa"/>
            <w:vMerge w:val="restart"/>
            <w:tcBorders>
              <w:top w:val="double" w:sz="4" w:space="0" w:color="000000"/>
              <w:bottom w:val="single" w:sz="4" w:space="0" w:color="auto"/>
            </w:tcBorders>
            <w:shd w:val="clear" w:color="auto" w:fill="FFF2CC" w:themeFill="accent4" w:themeFillTint="33"/>
          </w:tcPr>
          <w:p w14:paraId="6B98EB59"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Орган који спроводи активност</w:t>
            </w:r>
          </w:p>
        </w:tc>
        <w:tc>
          <w:tcPr>
            <w:tcW w:w="1237" w:type="dxa"/>
            <w:vMerge w:val="restart"/>
            <w:tcBorders>
              <w:top w:val="double" w:sz="4" w:space="0" w:color="000000"/>
              <w:bottom w:val="single" w:sz="4" w:space="0" w:color="auto"/>
            </w:tcBorders>
            <w:shd w:val="clear" w:color="auto" w:fill="FFF2CC" w:themeFill="accent4" w:themeFillTint="33"/>
          </w:tcPr>
          <w:p w14:paraId="6489B874"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Органи партнери у спровођењу активности</w:t>
            </w:r>
          </w:p>
        </w:tc>
        <w:tc>
          <w:tcPr>
            <w:tcW w:w="1189" w:type="dxa"/>
            <w:vMerge w:val="restart"/>
            <w:tcBorders>
              <w:top w:val="double" w:sz="4" w:space="0" w:color="000000"/>
              <w:bottom w:val="single" w:sz="4" w:space="0" w:color="auto"/>
            </w:tcBorders>
            <w:shd w:val="clear" w:color="auto" w:fill="FFF2CC" w:themeFill="accent4" w:themeFillTint="33"/>
          </w:tcPr>
          <w:p w14:paraId="1276358D"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Рок за завршетак активности</w:t>
            </w:r>
          </w:p>
        </w:tc>
        <w:tc>
          <w:tcPr>
            <w:tcW w:w="1496" w:type="dxa"/>
            <w:vMerge w:val="restart"/>
            <w:tcBorders>
              <w:top w:val="double" w:sz="4" w:space="0" w:color="000000"/>
              <w:bottom w:val="single" w:sz="4" w:space="0" w:color="auto"/>
            </w:tcBorders>
            <w:shd w:val="clear" w:color="auto" w:fill="FFF2CC" w:themeFill="accent4" w:themeFillTint="33"/>
          </w:tcPr>
          <w:p w14:paraId="5BF11BEB"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финансирања</w:t>
            </w:r>
          </w:p>
        </w:tc>
        <w:tc>
          <w:tcPr>
            <w:tcW w:w="2033" w:type="dxa"/>
            <w:vMerge w:val="restart"/>
            <w:tcBorders>
              <w:top w:val="double" w:sz="4" w:space="0" w:color="000000"/>
              <w:bottom w:val="single" w:sz="4" w:space="0" w:color="auto"/>
            </w:tcBorders>
            <w:shd w:val="clear" w:color="auto" w:fill="FFF2CC" w:themeFill="accent4" w:themeFillTint="33"/>
          </w:tcPr>
          <w:p w14:paraId="4BC8DAF7"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Веза са програмским буџетом</w:t>
            </w:r>
          </w:p>
        </w:tc>
        <w:tc>
          <w:tcPr>
            <w:tcW w:w="4335" w:type="dxa"/>
            <w:gridSpan w:val="3"/>
            <w:tcBorders>
              <w:top w:val="double" w:sz="4" w:space="0" w:color="000000"/>
              <w:bottom w:val="single" w:sz="4" w:space="0" w:color="auto"/>
            </w:tcBorders>
            <w:shd w:val="clear" w:color="auto" w:fill="FFF2CC" w:themeFill="accent4" w:themeFillTint="33"/>
          </w:tcPr>
          <w:p w14:paraId="73851257"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lang w:val="sr-Cyrl-RS"/>
              </w:rPr>
              <w:t>Укупна процењена финансијска средства по изворима у 000 дин.</w:t>
            </w:r>
            <w:r w:rsidRPr="00A37D72">
              <w:rPr>
                <w:rStyle w:val="FootnoteCharacters"/>
                <w:rFonts w:ascii="Times New Roman" w:hAnsi="Times New Roman" w:cs="Times New Roman"/>
                <w:sz w:val="20"/>
                <w:lang w:val="sr-Cyrl-RS"/>
              </w:rPr>
              <w:t xml:space="preserve"> </w:t>
            </w:r>
            <w:r w:rsidRPr="00A37D72">
              <w:rPr>
                <w:rStyle w:val="FootnoteAnchor"/>
                <w:rFonts w:ascii="Times New Roman" w:hAnsi="Times New Roman" w:cs="Times New Roman"/>
                <w:sz w:val="20"/>
                <w:lang w:val="sr-Cyrl-RS"/>
              </w:rPr>
              <w:footnoteReference w:id="4"/>
            </w:r>
          </w:p>
        </w:tc>
      </w:tr>
      <w:tr w:rsidR="00A37D72" w:rsidRPr="00A37D72" w14:paraId="504A96BE" w14:textId="77777777" w:rsidTr="007C494A">
        <w:trPr>
          <w:trHeight w:val="386"/>
        </w:trPr>
        <w:tc>
          <w:tcPr>
            <w:tcW w:w="2162" w:type="dxa"/>
            <w:vMerge/>
            <w:tcBorders>
              <w:top w:val="single" w:sz="4" w:space="0" w:color="auto"/>
              <w:bottom w:val="double" w:sz="4" w:space="0" w:color="000000"/>
            </w:tcBorders>
            <w:shd w:val="clear" w:color="auto" w:fill="FFF2CC" w:themeFill="accent4" w:themeFillTint="33"/>
          </w:tcPr>
          <w:p w14:paraId="2DE7DE8A" w14:textId="77777777" w:rsidR="002B3CA3" w:rsidRPr="00A37D72" w:rsidRDefault="002B3CA3">
            <w:pPr>
              <w:rPr>
                <w:rFonts w:ascii="Times New Roman" w:hAnsi="Times New Roman" w:cs="Times New Roman"/>
                <w:sz w:val="20"/>
                <w:szCs w:val="20"/>
                <w:lang w:val="sr-Cyrl-RS"/>
              </w:rPr>
            </w:pPr>
          </w:p>
        </w:tc>
        <w:tc>
          <w:tcPr>
            <w:tcW w:w="1122" w:type="dxa"/>
            <w:vMerge/>
            <w:tcBorders>
              <w:top w:val="single" w:sz="4" w:space="0" w:color="auto"/>
              <w:bottom w:val="double" w:sz="4" w:space="0" w:color="000000"/>
            </w:tcBorders>
            <w:shd w:val="clear" w:color="auto" w:fill="FFF2CC" w:themeFill="accent4" w:themeFillTint="33"/>
          </w:tcPr>
          <w:p w14:paraId="335110D3" w14:textId="77777777" w:rsidR="002B3CA3" w:rsidRPr="00A37D72" w:rsidRDefault="002B3CA3">
            <w:pPr>
              <w:rPr>
                <w:rFonts w:ascii="Times New Roman" w:hAnsi="Times New Roman" w:cs="Times New Roman"/>
                <w:sz w:val="20"/>
                <w:szCs w:val="20"/>
                <w:lang w:val="sr-Cyrl-RS"/>
              </w:rPr>
            </w:pPr>
          </w:p>
        </w:tc>
        <w:tc>
          <w:tcPr>
            <w:tcW w:w="1237" w:type="dxa"/>
            <w:vMerge/>
            <w:tcBorders>
              <w:top w:val="single" w:sz="4" w:space="0" w:color="auto"/>
              <w:bottom w:val="double" w:sz="4" w:space="0" w:color="000000"/>
            </w:tcBorders>
            <w:shd w:val="clear" w:color="auto" w:fill="FFF2CC" w:themeFill="accent4" w:themeFillTint="33"/>
          </w:tcPr>
          <w:p w14:paraId="47FF4D70" w14:textId="77777777" w:rsidR="002B3CA3" w:rsidRPr="00A37D72" w:rsidRDefault="002B3CA3">
            <w:pPr>
              <w:rPr>
                <w:rFonts w:ascii="Times New Roman" w:hAnsi="Times New Roman" w:cs="Times New Roman"/>
                <w:sz w:val="20"/>
                <w:szCs w:val="20"/>
                <w:lang w:val="sr-Cyrl-RS"/>
              </w:rPr>
            </w:pPr>
          </w:p>
        </w:tc>
        <w:tc>
          <w:tcPr>
            <w:tcW w:w="1189" w:type="dxa"/>
            <w:vMerge/>
            <w:tcBorders>
              <w:top w:val="single" w:sz="4" w:space="0" w:color="auto"/>
              <w:bottom w:val="double" w:sz="4" w:space="0" w:color="000000"/>
            </w:tcBorders>
            <w:shd w:val="clear" w:color="auto" w:fill="FFF2CC" w:themeFill="accent4" w:themeFillTint="33"/>
          </w:tcPr>
          <w:p w14:paraId="284A92E9" w14:textId="77777777" w:rsidR="002B3CA3" w:rsidRPr="00A37D72" w:rsidRDefault="002B3CA3">
            <w:pPr>
              <w:jc w:val="center"/>
              <w:rPr>
                <w:rFonts w:ascii="Times New Roman" w:hAnsi="Times New Roman" w:cs="Times New Roman"/>
                <w:sz w:val="20"/>
                <w:szCs w:val="20"/>
                <w:lang w:val="sr-Cyrl-RS"/>
              </w:rPr>
            </w:pPr>
          </w:p>
        </w:tc>
        <w:tc>
          <w:tcPr>
            <w:tcW w:w="1496" w:type="dxa"/>
            <w:vMerge/>
            <w:tcBorders>
              <w:top w:val="single" w:sz="4" w:space="0" w:color="auto"/>
              <w:bottom w:val="double" w:sz="4" w:space="0" w:color="000000"/>
            </w:tcBorders>
            <w:shd w:val="clear" w:color="auto" w:fill="FFF2CC" w:themeFill="accent4" w:themeFillTint="33"/>
          </w:tcPr>
          <w:p w14:paraId="4FF2CA96" w14:textId="77777777" w:rsidR="002B3CA3" w:rsidRPr="00A37D72" w:rsidRDefault="002B3CA3">
            <w:pPr>
              <w:jc w:val="center"/>
              <w:rPr>
                <w:rFonts w:ascii="Times New Roman" w:hAnsi="Times New Roman" w:cs="Times New Roman"/>
                <w:sz w:val="20"/>
                <w:szCs w:val="20"/>
                <w:lang w:val="sr-Cyrl-RS"/>
              </w:rPr>
            </w:pPr>
          </w:p>
        </w:tc>
        <w:tc>
          <w:tcPr>
            <w:tcW w:w="2033" w:type="dxa"/>
            <w:vMerge/>
            <w:tcBorders>
              <w:top w:val="single" w:sz="4" w:space="0" w:color="auto"/>
              <w:bottom w:val="double" w:sz="4" w:space="0" w:color="000000"/>
            </w:tcBorders>
            <w:shd w:val="clear" w:color="auto" w:fill="FFF2CC" w:themeFill="accent4" w:themeFillTint="33"/>
          </w:tcPr>
          <w:p w14:paraId="3052C372" w14:textId="77777777" w:rsidR="002B3CA3" w:rsidRPr="00A37D72" w:rsidRDefault="002B3CA3">
            <w:pPr>
              <w:jc w:val="center"/>
              <w:rPr>
                <w:rFonts w:ascii="Times New Roman" w:hAnsi="Times New Roman" w:cs="Times New Roman"/>
                <w:sz w:val="20"/>
                <w:szCs w:val="20"/>
                <w:lang w:val="sr-Cyrl-RS"/>
              </w:rPr>
            </w:pPr>
          </w:p>
        </w:tc>
        <w:tc>
          <w:tcPr>
            <w:tcW w:w="1366" w:type="dxa"/>
            <w:tcBorders>
              <w:top w:val="single" w:sz="4" w:space="0" w:color="auto"/>
              <w:bottom w:val="double" w:sz="4" w:space="0" w:color="000000"/>
            </w:tcBorders>
            <w:shd w:val="clear" w:color="auto" w:fill="FFF2CC" w:themeFill="accent4" w:themeFillTint="33"/>
          </w:tcPr>
          <w:p w14:paraId="7220B5EA"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2025</w:t>
            </w:r>
          </w:p>
        </w:tc>
        <w:tc>
          <w:tcPr>
            <w:tcW w:w="1530" w:type="dxa"/>
            <w:tcBorders>
              <w:top w:val="single" w:sz="4" w:space="0" w:color="auto"/>
              <w:bottom w:val="double" w:sz="4" w:space="0" w:color="000000"/>
            </w:tcBorders>
            <w:shd w:val="clear" w:color="auto" w:fill="FFF2CC" w:themeFill="accent4" w:themeFillTint="33"/>
          </w:tcPr>
          <w:p w14:paraId="6BEFD97A"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2026</w:t>
            </w:r>
          </w:p>
        </w:tc>
        <w:tc>
          <w:tcPr>
            <w:tcW w:w="1439" w:type="dxa"/>
            <w:tcBorders>
              <w:top w:val="single" w:sz="4" w:space="0" w:color="auto"/>
              <w:bottom w:val="double" w:sz="4" w:space="0" w:color="000000"/>
            </w:tcBorders>
            <w:shd w:val="clear" w:color="auto" w:fill="FFF2CC" w:themeFill="accent4" w:themeFillTint="33"/>
          </w:tcPr>
          <w:p w14:paraId="6B7706BE"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r>
      <w:tr w:rsidR="00A37D72" w:rsidRPr="00A37D72" w14:paraId="32D96687" w14:textId="77777777" w:rsidTr="007C494A">
        <w:trPr>
          <w:trHeight w:val="1074"/>
        </w:trPr>
        <w:tc>
          <w:tcPr>
            <w:tcW w:w="2162" w:type="dxa"/>
            <w:tcBorders>
              <w:top w:val="double" w:sz="4" w:space="0" w:color="000000"/>
            </w:tcBorders>
          </w:tcPr>
          <w:p w14:paraId="5885CA45" w14:textId="77777777" w:rsidR="002B3CA3" w:rsidRPr="00A37D72" w:rsidRDefault="00AC15F5">
            <w:pPr>
              <w:pStyle w:val="ListParagraph"/>
              <w:numPr>
                <w:ilvl w:val="2"/>
                <w:numId w:val="2"/>
              </w:numPr>
              <w:spacing w:after="0" w:line="240" w:lineRule="auto"/>
              <w:ind w:left="2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У оквиру годишњег позива за Конкурс за доделу субвенција, трансфера и дотација намењених за пројекте промоције, едукације и тренинга у туризму увести клаузулу којом се подстиче промоција за прилагођавање туристичке понуде </w:t>
            </w:r>
            <w:r w:rsidRPr="00A37D72">
              <w:rPr>
                <w:rFonts w:ascii="Times New Roman" w:hAnsi="Times New Roman" w:cs="Times New Roman"/>
                <w:sz w:val="20"/>
                <w:szCs w:val="20"/>
                <w:lang w:val="sr-Cyrl-RS"/>
              </w:rPr>
              <w:lastRenderedPageBreak/>
              <w:t>особама са инвалидитетом</w:t>
            </w:r>
          </w:p>
        </w:tc>
        <w:tc>
          <w:tcPr>
            <w:tcW w:w="1122" w:type="dxa"/>
            <w:tcBorders>
              <w:top w:val="double" w:sz="4" w:space="0" w:color="000000"/>
            </w:tcBorders>
          </w:tcPr>
          <w:p w14:paraId="1FAD8B57"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МТО</w:t>
            </w:r>
          </w:p>
        </w:tc>
        <w:tc>
          <w:tcPr>
            <w:tcW w:w="1237" w:type="dxa"/>
            <w:tcBorders>
              <w:top w:val="double" w:sz="4" w:space="0" w:color="000000"/>
            </w:tcBorders>
          </w:tcPr>
          <w:p w14:paraId="5FC74D03"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p w14:paraId="7BE26612" w14:textId="4B53A782"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ЈЛС</w:t>
            </w:r>
          </w:p>
          <w:p w14:paraId="634E0276" w14:textId="35EEBEB8" w:rsidR="00CC53BC" w:rsidRPr="00A37D72" w:rsidRDefault="00CC53B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НООИС</w:t>
            </w:r>
          </w:p>
          <w:p w14:paraId="23177562" w14:textId="373DF5D6" w:rsidR="00CC53BC" w:rsidRPr="00A37D72" w:rsidRDefault="00CC53B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Савези ОСИ</w:t>
            </w:r>
          </w:p>
          <w:p w14:paraId="64CACA74"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ОЦД</w:t>
            </w:r>
          </w:p>
          <w:p w14:paraId="03F2B012" w14:textId="77777777" w:rsidR="00D3299B" w:rsidRPr="00A37D72" w:rsidRDefault="00D3299B">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ЈУТА</w:t>
            </w:r>
          </w:p>
          <w:p w14:paraId="3772B5A7" w14:textId="5F12B185" w:rsidR="00D3299B" w:rsidRPr="00A37D72" w:rsidRDefault="00D3299B">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ТОС</w:t>
            </w:r>
          </w:p>
        </w:tc>
        <w:tc>
          <w:tcPr>
            <w:tcW w:w="1189" w:type="dxa"/>
            <w:tcBorders>
              <w:top w:val="double" w:sz="4" w:space="0" w:color="000000"/>
            </w:tcBorders>
          </w:tcPr>
          <w:p w14:paraId="46AF9DE9"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496" w:type="dxa"/>
            <w:tcBorders>
              <w:top w:val="double" w:sz="4" w:space="0" w:color="000000"/>
            </w:tcBorders>
          </w:tcPr>
          <w:p w14:paraId="5A49D01B" w14:textId="152CCE3D"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01 Буџет РС – текући трошкови запослених</w:t>
            </w:r>
            <w:r w:rsidR="00F66DAB" w:rsidRPr="00A37D72">
              <w:rPr>
                <w:rFonts w:ascii="Times New Roman" w:hAnsi="Times New Roman" w:cs="Times New Roman"/>
                <w:sz w:val="20"/>
                <w:szCs w:val="20"/>
                <w:lang w:val="sr-Cyrl-RS"/>
              </w:rPr>
              <w:t xml:space="preserve"> у оквиру редовних активности</w:t>
            </w:r>
          </w:p>
        </w:tc>
        <w:tc>
          <w:tcPr>
            <w:tcW w:w="2033" w:type="dxa"/>
            <w:tcBorders>
              <w:top w:val="double" w:sz="4" w:space="0" w:color="000000"/>
            </w:tcBorders>
          </w:tcPr>
          <w:p w14:paraId="5CC17B31"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37/1507/0012/411,412</w:t>
            </w:r>
          </w:p>
        </w:tc>
        <w:tc>
          <w:tcPr>
            <w:tcW w:w="1366" w:type="dxa"/>
            <w:tcBorders>
              <w:top w:val="double" w:sz="4" w:space="0" w:color="000000"/>
            </w:tcBorders>
          </w:tcPr>
          <w:p w14:paraId="059FE969" w14:textId="5B3CC417" w:rsidR="002B3CA3" w:rsidRPr="00A37D72" w:rsidRDefault="005027E4">
            <w:pPr>
              <w:rPr>
                <w:rFonts w:ascii="Times New Roman" w:hAnsi="Times New Roman" w:cs="Times New Roman"/>
                <w:sz w:val="20"/>
                <w:szCs w:val="20"/>
                <w:lang w:val="sr-Cyrl-RS"/>
              </w:rPr>
            </w:pPr>
            <w:proofErr w:type="spellStart"/>
            <w:r>
              <w:rPr>
                <w:rFonts w:ascii="Times New Roman" w:hAnsi="Times New Roman" w:cs="Times New Roman"/>
                <w:sz w:val="20"/>
                <w:szCs w:val="20"/>
              </w:rPr>
              <w:t>Средства</w:t>
            </w:r>
            <w:proofErr w:type="spellEnd"/>
            <w:r>
              <w:rPr>
                <w:rFonts w:ascii="Times New Roman" w:hAnsi="Times New Roman" w:cs="Times New Roman"/>
                <w:sz w:val="20"/>
                <w:szCs w:val="20"/>
              </w:rPr>
              <w:t xml:space="preserve"> за </w:t>
            </w:r>
            <w:proofErr w:type="spellStart"/>
            <w:r>
              <w:rPr>
                <w:rFonts w:ascii="Times New Roman" w:hAnsi="Times New Roman" w:cs="Times New Roman"/>
                <w:sz w:val="20"/>
                <w:szCs w:val="20"/>
              </w:rPr>
              <w:t>наведену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намену</w:t>
            </w:r>
            <w:proofErr w:type="spellEnd"/>
            <w:r>
              <w:rPr>
                <w:rFonts w:ascii="Times New Roman" w:hAnsi="Times New Roman" w:cs="Times New Roman"/>
                <w:sz w:val="20"/>
                <w:szCs w:val="20"/>
              </w:rPr>
              <w:t xml:space="preserve"> нису </w:t>
            </w:r>
            <w:proofErr w:type="spellStart"/>
            <w:r>
              <w:rPr>
                <w:rFonts w:ascii="Times New Roman" w:hAnsi="Times New Roman" w:cs="Times New Roman"/>
                <w:sz w:val="20"/>
                <w:szCs w:val="20"/>
              </w:rPr>
              <w:t>издвајана</w:t>
            </w:r>
            <w:proofErr w:type="spellEnd"/>
            <w:r>
              <w:rPr>
                <w:rFonts w:ascii="Times New Roman" w:hAnsi="Times New Roman" w:cs="Times New Roman"/>
                <w:sz w:val="20"/>
                <w:szCs w:val="20"/>
              </w:rPr>
              <w:t xml:space="preserve"> посебно, већ су активности </w:t>
            </w:r>
            <w:proofErr w:type="spellStart"/>
            <w:r>
              <w:rPr>
                <w:rFonts w:ascii="Times New Roman" w:hAnsi="Times New Roman" w:cs="Times New Roman"/>
                <w:sz w:val="20"/>
                <w:szCs w:val="20"/>
              </w:rPr>
              <w:t>реализоване</w:t>
            </w:r>
            <w:proofErr w:type="spellEnd"/>
            <w:r>
              <w:rPr>
                <w:rFonts w:ascii="Times New Roman" w:hAnsi="Times New Roman" w:cs="Times New Roman"/>
                <w:sz w:val="20"/>
                <w:szCs w:val="20"/>
              </w:rPr>
              <w:t xml:space="preserve"> у оквиру средстава </w:t>
            </w:r>
            <w:proofErr w:type="spellStart"/>
            <w:r>
              <w:rPr>
                <w:rFonts w:ascii="Times New Roman" w:hAnsi="Times New Roman" w:cs="Times New Roman"/>
                <w:sz w:val="20"/>
                <w:szCs w:val="20"/>
              </w:rPr>
              <w:t>опредељених</w:t>
            </w:r>
            <w:proofErr w:type="spellEnd"/>
            <w:r>
              <w:rPr>
                <w:rFonts w:ascii="Times New Roman" w:hAnsi="Times New Roman" w:cs="Times New Roman"/>
                <w:sz w:val="20"/>
                <w:szCs w:val="20"/>
              </w:rPr>
              <w:t xml:space="preserve"> за </w:t>
            </w:r>
            <w:proofErr w:type="spellStart"/>
            <w:r>
              <w:rPr>
                <w:rFonts w:ascii="Times New Roman" w:hAnsi="Times New Roman" w:cs="Times New Roman"/>
                <w:sz w:val="20"/>
                <w:szCs w:val="20"/>
              </w:rPr>
              <w:t>укупне</w:t>
            </w:r>
            <w:proofErr w:type="spellEnd"/>
            <w:r>
              <w:rPr>
                <w:rFonts w:ascii="Times New Roman" w:hAnsi="Times New Roman" w:cs="Times New Roman"/>
                <w:sz w:val="20"/>
                <w:szCs w:val="20"/>
              </w:rPr>
              <w:t xml:space="preserve"> активности</w:t>
            </w:r>
          </w:p>
        </w:tc>
        <w:tc>
          <w:tcPr>
            <w:tcW w:w="1530" w:type="dxa"/>
            <w:tcBorders>
              <w:top w:val="double" w:sz="4" w:space="0" w:color="000000"/>
            </w:tcBorders>
          </w:tcPr>
          <w:p w14:paraId="62CA161E" w14:textId="77777777" w:rsidR="002B3CA3" w:rsidRPr="00A37D72" w:rsidRDefault="002B3CA3">
            <w:pPr>
              <w:rPr>
                <w:rFonts w:ascii="Times New Roman" w:hAnsi="Times New Roman" w:cs="Times New Roman"/>
                <w:sz w:val="20"/>
                <w:szCs w:val="20"/>
                <w:lang w:val="sr-Cyrl-RS"/>
              </w:rPr>
            </w:pPr>
          </w:p>
        </w:tc>
        <w:tc>
          <w:tcPr>
            <w:tcW w:w="1439" w:type="dxa"/>
            <w:tcBorders>
              <w:top w:val="double" w:sz="4" w:space="0" w:color="000000"/>
            </w:tcBorders>
          </w:tcPr>
          <w:p w14:paraId="7DBF66D8" w14:textId="77777777" w:rsidR="002B3CA3" w:rsidRPr="00A37D72" w:rsidRDefault="002B3CA3">
            <w:pPr>
              <w:rPr>
                <w:rFonts w:ascii="Times New Roman" w:hAnsi="Times New Roman" w:cs="Times New Roman"/>
                <w:sz w:val="20"/>
                <w:szCs w:val="20"/>
                <w:lang w:val="sr-Cyrl-RS"/>
              </w:rPr>
            </w:pPr>
          </w:p>
        </w:tc>
      </w:tr>
      <w:tr w:rsidR="00A37D72" w:rsidRPr="00A37D72" w14:paraId="4E49E72E" w14:textId="77777777" w:rsidTr="00650E1D">
        <w:trPr>
          <w:trHeight w:val="3122"/>
        </w:trPr>
        <w:tc>
          <w:tcPr>
            <w:tcW w:w="2162" w:type="dxa"/>
          </w:tcPr>
          <w:p w14:paraId="593F1ED6" w14:textId="77777777" w:rsidR="002B3CA3" w:rsidRPr="00A37D72" w:rsidRDefault="00AC15F5">
            <w:pPr>
              <w:pStyle w:val="ListParagraph"/>
              <w:numPr>
                <w:ilvl w:val="2"/>
                <w:numId w:val="2"/>
              </w:numPr>
              <w:spacing w:after="0" w:line="240" w:lineRule="auto"/>
              <w:ind w:left="2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оквиру годишњег позива за Конкурс за доделу субвенција, трансфера и дотација намењених за пројекте промоције, едукације и тренинга у туризму увести клаузулу којом се подстиче едукација туристичких радника о потребама особа са инвалидитетом као туриста</w:t>
            </w:r>
          </w:p>
        </w:tc>
        <w:tc>
          <w:tcPr>
            <w:tcW w:w="1122" w:type="dxa"/>
          </w:tcPr>
          <w:p w14:paraId="658ED0C1"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МТО</w:t>
            </w:r>
          </w:p>
        </w:tc>
        <w:tc>
          <w:tcPr>
            <w:tcW w:w="1237" w:type="dxa"/>
          </w:tcPr>
          <w:p w14:paraId="32EB7439"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p w14:paraId="0DD68F11" w14:textId="5F0CE310"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ЈЛС</w:t>
            </w:r>
          </w:p>
          <w:p w14:paraId="0C6FD23B" w14:textId="0DBDA745" w:rsidR="00CC53BC" w:rsidRPr="00A37D72" w:rsidRDefault="00CC53B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НООИС</w:t>
            </w:r>
          </w:p>
          <w:p w14:paraId="3FC6AFB3" w14:textId="1009200A" w:rsidR="00CC53BC" w:rsidRPr="00A37D72" w:rsidRDefault="00CC53B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Савези ОСИ</w:t>
            </w:r>
          </w:p>
          <w:p w14:paraId="40255AF1"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ОЦД</w:t>
            </w:r>
          </w:p>
          <w:p w14:paraId="5A1B969E" w14:textId="77777777" w:rsidR="00D3299B" w:rsidRPr="00A37D72" w:rsidRDefault="00D3299B">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ЈУТА</w:t>
            </w:r>
          </w:p>
          <w:p w14:paraId="7B3B4947" w14:textId="04CD308E" w:rsidR="00D3299B" w:rsidRPr="00A37D72" w:rsidRDefault="00D3299B">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ТОС</w:t>
            </w:r>
          </w:p>
        </w:tc>
        <w:tc>
          <w:tcPr>
            <w:tcW w:w="1189" w:type="dxa"/>
          </w:tcPr>
          <w:p w14:paraId="2C771B49"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496" w:type="dxa"/>
          </w:tcPr>
          <w:p w14:paraId="705E87F9" w14:textId="61766671"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01 Буџет РС – текући трошкови запослених</w:t>
            </w:r>
            <w:r w:rsidR="00F66DAB" w:rsidRPr="00A37D72">
              <w:rPr>
                <w:rFonts w:ascii="Times New Roman" w:hAnsi="Times New Roman" w:cs="Times New Roman"/>
                <w:sz w:val="20"/>
                <w:szCs w:val="20"/>
                <w:lang w:val="sr-Cyrl-RS"/>
              </w:rPr>
              <w:t xml:space="preserve"> у оквиру редовних активности</w:t>
            </w:r>
          </w:p>
        </w:tc>
        <w:tc>
          <w:tcPr>
            <w:tcW w:w="2033" w:type="dxa"/>
          </w:tcPr>
          <w:p w14:paraId="75934E18"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37/1507/0012/411,412</w:t>
            </w:r>
          </w:p>
        </w:tc>
        <w:tc>
          <w:tcPr>
            <w:tcW w:w="1366" w:type="dxa"/>
          </w:tcPr>
          <w:p w14:paraId="2F27EBA0" w14:textId="4D972189" w:rsidR="002B3CA3" w:rsidRPr="00A37D72" w:rsidRDefault="005027E4">
            <w:pPr>
              <w:rPr>
                <w:rFonts w:ascii="Times New Roman" w:hAnsi="Times New Roman" w:cs="Times New Roman"/>
                <w:sz w:val="20"/>
                <w:szCs w:val="20"/>
                <w:lang w:val="sr-Cyrl-RS"/>
              </w:rPr>
            </w:pPr>
            <w:proofErr w:type="spellStart"/>
            <w:r>
              <w:rPr>
                <w:rFonts w:ascii="Times New Roman" w:hAnsi="Times New Roman" w:cs="Times New Roman"/>
                <w:sz w:val="20"/>
                <w:szCs w:val="20"/>
              </w:rPr>
              <w:t>Средства</w:t>
            </w:r>
            <w:proofErr w:type="spellEnd"/>
            <w:r>
              <w:rPr>
                <w:rFonts w:ascii="Times New Roman" w:hAnsi="Times New Roman" w:cs="Times New Roman"/>
                <w:sz w:val="20"/>
                <w:szCs w:val="20"/>
              </w:rPr>
              <w:t xml:space="preserve"> за </w:t>
            </w:r>
            <w:proofErr w:type="spellStart"/>
            <w:r>
              <w:rPr>
                <w:rFonts w:ascii="Times New Roman" w:hAnsi="Times New Roman" w:cs="Times New Roman"/>
                <w:sz w:val="20"/>
                <w:szCs w:val="20"/>
              </w:rPr>
              <w:t>наведену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намену</w:t>
            </w:r>
            <w:proofErr w:type="spellEnd"/>
            <w:r>
              <w:rPr>
                <w:rFonts w:ascii="Times New Roman" w:hAnsi="Times New Roman" w:cs="Times New Roman"/>
                <w:sz w:val="20"/>
                <w:szCs w:val="20"/>
              </w:rPr>
              <w:t xml:space="preserve"> нису </w:t>
            </w:r>
            <w:proofErr w:type="spellStart"/>
            <w:r>
              <w:rPr>
                <w:rFonts w:ascii="Times New Roman" w:hAnsi="Times New Roman" w:cs="Times New Roman"/>
                <w:sz w:val="20"/>
                <w:szCs w:val="20"/>
              </w:rPr>
              <w:t>издвајана</w:t>
            </w:r>
            <w:proofErr w:type="spellEnd"/>
            <w:r>
              <w:rPr>
                <w:rFonts w:ascii="Times New Roman" w:hAnsi="Times New Roman" w:cs="Times New Roman"/>
                <w:sz w:val="20"/>
                <w:szCs w:val="20"/>
              </w:rPr>
              <w:t xml:space="preserve"> посебно, већ су активности </w:t>
            </w:r>
            <w:proofErr w:type="spellStart"/>
            <w:r>
              <w:rPr>
                <w:rFonts w:ascii="Times New Roman" w:hAnsi="Times New Roman" w:cs="Times New Roman"/>
                <w:sz w:val="20"/>
                <w:szCs w:val="20"/>
              </w:rPr>
              <w:t>реализоване</w:t>
            </w:r>
            <w:proofErr w:type="spellEnd"/>
            <w:r>
              <w:rPr>
                <w:rFonts w:ascii="Times New Roman" w:hAnsi="Times New Roman" w:cs="Times New Roman"/>
                <w:sz w:val="20"/>
                <w:szCs w:val="20"/>
              </w:rPr>
              <w:t xml:space="preserve"> у оквиру средстава </w:t>
            </w:r>
            <w:proofErr w:type="spellStart"/>
            <w:r>
              <w:rPr>
                <w:rFonts w:ascii="Times New Roman" w:hAnsi="Times New Roman" w:cs="Times New Roman"/>
                <w:sz w:val="20"/>
                <w:szCs w:val="20"/>
              </w:rPr>
              <w:t>опредељених</w:t>
            </w:r>
            <w:proofErr w:type="spellEnd"/>
            <w:r>
              <w:rPr>
                <w:rFonts w:ascii="Times New Roman" w:hAnsi="Times New Roman" w:cs="Times New Roman"/>
                <w:sz w:val="20"/>
                <w:szCs w:val="20"/>
              </w:rPr>
              <w:t xml:space="preserve"> за </w:t>
            </w:r>
            <w:proofErr w:type="spellStart"/>
            <w:r>
              <w:rPr>
                <w:rFonts w:ascii="Times New Roman" w:hAnsi="Times New Roman" w:cs="Times New Roman"/>
                <w:sz w:val="20"/>
                <w:szCs w:val="20"/>
              </w:rPr>
              <w:t>укупне</w:t>
            </w:r>
            <w:proofErr w:type="spellEnd"/>
            <w:r>
              <w:rPr>
                <w:rFonts w:ascii="Times New Roman" w:hAnsi="Times New Roman" w:cs="Times New Roman"/>
                <w:sz w:val="20"/>
                <w:szCs w:val="20"/>
              </w:rPr>
              <w:t xml:space="preserve"> активности</w:t>
            </w:r>
          </w:p>
        </w:tc>
        <w:tc>
          <w:tcPr>
            <w:tcW w:w="1530" w:type="dxa"/>
          </w:tcPr>
          <w:p w14:paraId="29872B2C" w14:textId="77777777" w:rsidR="002B3CA3" w:rsidRPr="00A37D72" w:rsidRDefault="002B3CA3">
            <w:pPr>
              <w:rPr>
                <w:rFonts w:ascii="Times New Roman" w:hAnsi="Times New Roman" w:cs="Times New Roman"/>
                <w:sz w:val="20"/>
                <w:szCs w:val="20"/>
                <w:lang w:val="sr-Cyrl-RS"/>
              </w:rPr>
            </w:pPr>
          </w:p>
        </w:tc>
        <w:tc>
          <w:tcPr>
            <w:tcW w:w="1439" w:type="dxa"/>
          </w:tcPr>
          <w:p w14:paraId="41900CDA" w14:textId="77777777" w:rsidR="002B3CA3" w:rsidRPr="00A37D72" w:rsidRDefault="002B3CA3">
            <w:pPr>
              <w:rPr>
                <w:rFonts w:ascii="Times New Roman" w:hAnsi="Times New Roman" w:cs="Times New Roman"/>
                <w:sz w:val="20"/>
                <w:szCs w:val="20"/>
                <w:lang w:val="sr-Cyrl-RS"/>
              </w:rPr>
            </w:pPr>
          </w:p>
        </w:tc>
      </w:tr>
      <w:tr w:rsidR="00A37D72" w:rsidRPr="00A37D72" w14:paraId="30547504" w14:textId="77777777" w:rsidTr="007C494A">
        <w:trPr>
          <w:trHeight w:val="140"/>
        </w:trPr>
        <w:tc>
          <w:tcPr>
            <w:tcW w:w="2162" w:type="dxa"/>
          </w:tcPr>
          <w:p w14:paraId="04369D57" w14:textId="77777777" w:rsidR="002B3CA3" w:rsidRPr="00A37D72" w:rsidRDefault="00AC15F5">
            <w:pPr>
              <w:pStyle w:val="ListParagraph"/>
              <w:numPr>
                <w:ilvl w:val="2"/>
                <w:numId w:val="2"/>
              </w:numPr>
              <w:spacing w:after="0" w:line="240" w:lineRule="auto"/>
              <w:ind w:left="2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оквиру годишњег позива за Конкурс за доделу субвенција и трансфера намењених за пројекте развоја туризма увести клаузулу којом се подстиче развој туризма прилагођен потребама особа са инвалидитетом</w:t>
            </w:r>
          </w:p>
        </w:tc>
        <w:tc>
          <w:tcPr>
            <w:tcW w:w="1122" w:type="dxa"/>
          </w:tcPr>
          <w:p w14:paraId="3E3ECCFA"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МТО</w:t>
            </w:r>
          </w:p>
        </w:tc>
        <w:tc>
          <w:tcPr>
            <w:tcW w:w="1237" w:type="dxa"/>
          </w:tcPr>
          <w:p w14:paraId="0A4A5968"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p w14:paraId="6154A24D" w14:textId="491EE4F1"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ЈЛС</w:t>
            </w:r>
          </w:p>
          <w:p w14:paraId="4141CC10" w14:textId="2F2FE667" w:rsidR="00CC53BC" w:rsidRPr="00A37D72" w:rsidRDefault="00CC53B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НООИС</w:t>
            </w:r>
          </w:p>
          <w:p w14:paraId="5BA6CCEA" w14:textId="2410C05F" w:rsidR="00CC53BC" w:rsidRPr="00A37D72" w:rsidRDefault="00CC53B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Савези ОСИ</w:t>
            </w:r>
          </w:p>
          <w:p w14:paraId="0439543C"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ОЦД</w:t>
            </w:r>
          </w:p>
          <w:p w14:paraId="117F2A25" w14:textId="77777777" w:rsidR="00D3299B" w:rsidRPr="00A37D72" w:rsidRDefault="00D3299B">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ЈУТА</w:t>
            </w:r>
          </w:p>
          <w:p w14:paraId="06E354AB" w14:textId="2ECB46AD" w:rsidR="00D3299B" w:rsidRPr="00A37D72" w:rsidRDefault="00D3299B">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ТОС</w:t>
            </w:r>
          </w:p>
        </w:tc>
        <w:tc>
          <w:tcPr>
            <w:tcW w:w="1189" w:type="dxa"/>
          </w:tcPr>
          <w:p w14:paraId="5A33DECA"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496" w:type="dxa"/>
          </w:tcPr>
          <w:p w14:paraId="12F6CDD7" w14:textId="7766EDDC"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01 Буџет РС – текући трошкови запослених</w:t>
            </w:r>
            <w:r w:rsidR="00F66DAB" w:rsidRPr="00A37D72">
              <w:rPr>
                <w:rFonts w:ascii="Times New Roman" w:hAnsi="Times New Roman" w:cs="Times New Roman"/>
                <w:sz w:val="20"/>
                <w:szCs w:val="20"/>
                <w:lang w:val="sr-Cyrl-RS"/>
              </w:rPr>
              <w:t xml:space="preserve"> у оквиру редовних активности</w:t>
            </w:r>
          </w:p>
        </w:tc>
        <w:tc>
          <w:tcPr>
            <w:tcW w:w="2033" w:type="dxa"/>
          </w:tcPr>
          <w:p w14:paraId="21437E82"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37/1507/0012/411,412</w:t>
            </w:r>
          </w:p>
        </w:tc>
        <w:tc>
          <w:tcPr>
            <w:tcW w:w="1366" w:type="dxa"/>
          </w:tcPr>
          <w:p w14:paraId="35590D0E" w14:textId="50949D44" w:rsidR="002B3CA3" w:rsidRPr="00A37D72" w:rsidRDefault="005027E4">
            <w:pPr>
              <w:rPr>
                <w:rFonts w:ascii="Times New Roman" w:hAnsi="Times New Roman" w:cs="Times New Roman"/>
                <w:sz w:val="20"/>
                <w:szCs w:val="20"/>
                <w:lang w:val="sr-Cyrl-RS"/>
              </w:rPr>
            </w:pPr>
            <w:proofErr w:type="spellStart"/>
            <w:r>
              <w:rPr>
                <w:rFonts w:ascii="Times New Roman" w:hAnsi="Times New Roman" w:cs="Times New Roman"/>
                <w:sz w:val="20"/>
                <w:szCs w:val="20"/>
              </w:rPr>
              <w:t>Средства</w:t>
            </w:r>
            <w:proofErr w:type="spellEnd"/>
            <w:r>
              <w:rPr>
                <w:rFonts w:ascii="Times New Roman" w:hAnsi="Times New Roman" w:cs="Times New Roman"/>
                <w:sz w:val="20"/>
                <w:szCs w:val="20"/>
              </w:rPr>
              <w:t xml:space="preserve"> за </w:t>
            </w:r>
            <w:proofErr w:type="spellStart"/>
            <w:r>
              <w:rPr>
                <w:rFonts w:ascii="Times New Roman" w:hAnsi="Times New Roman" w:cs="Times New Roman"/>
                <w:sz w:val="20"/>
                <w:szCs w:val="20"/>
              </w:rPr>
              <w:t>наведену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намену</w:t>
            </w:r>
            <w:proofErr w:type="spellEnd"/>
            <w:r>
              <w:rPr>
                <w:rFonts w:ascii="Times New Roman" w:hAnsi="Times New Roman" w:cs="Times New Roman"/>
                <w:sz w:val="20"/>
                <w:szCs w:val="20"/>
              </w:rPr>
              <w:t xml:space="preserve"> нису </w:t>
            </w:r>
            <w:proofErr w:type="spellStart"/>
            <w:r>
              <w:rPr>
                <w:rFonts w:ascii="Times New Roman" w:hAnsi="Times New Roman" w:cs="Times New Roman"/>
                <w:sz w:val="20"/>
                <w:szCs w:val="20"/>
              </w:rPr>
              <w:t>издвајана</w:t>
            </w:r>
            <w:proofErr w:type="spellEnd"/>
            <w:r>
              <w:rPr>
                <w:rFonts w:ascii="Times New Roman" w:hAnsi="Times New Roman" w:cs="Times New Roman"/>
                <w:sz w:val="20"/>
                <w:szCs w:val="20"/>
              </w:rPr>
              <w:t xml:space="preserve"> посебно, већ су активности </w:t>
            </w:r>
            <w:proofErr w:type="spellStart"/>
            <w:r>
              <w:rPr>
                <w:rFonts w:ascii="Times New Roman" w:hAnsi="Times New Roman" w:cs="Times New Roman"/>
                <w:sz w:val="20"/>
                <w:szCs w:val="20"/>
              </w:rPr>
              <w:t>реализоване</w:t>
            </w:r>
            <w:proofErr w:type="spellEnd"/>
            <w:r>
              <w:rPr>
                <w:rFonts w:ascii="Times New Roman" w:hAnsi="Times New Roman" w:cs="Times New Roman"/>
                <w:sz w:val="20"/>
                <w:szCs w:val="20"/>
              </w:rPr>
              <w:t xml:space="preserve"> у оквиру средстава </w:t>
            </w:r>
            <w:proofErr w:type="spellStart"/>
            <w:r>
              <w:rPr>
                <w:rFonts w:ascii="Times New Roman" w:hAnsi="Times New Roman" w:cs="Times New Roman"/>
                <w:sz w:val="20"/>
                <w:szCs w:val="20"/>
              </w:rPr>
              <w:t>опредељених</w:t>
            </w:r>
            <w:proofErr w:type="spellEnd"/>
            <w:r>
              <w:rPr>
                <w:rFonts w:ascii="Times New Roman" w:hAnsi="Times New Roman" w:cs="Times New Roman"/>
                <w:sz w:val="20"/>
                <w:szCs w:val="20"/>
              </w:rPr>
              <w:t xml:space="preserve"> за </w:t>
            </w:r>
            <w:proofErr w:type="spellStart"/>
            <w:r>
              <w:rPr>
                <w:rFonts w:ascii="Times New Roman" w:hAnsi="Times New Roman" w:cs="Times New Roman"/>
                <w:sz w:val="20"/>
                <w:szCs w:val="20"/>
              </w:rPr>
              <w:t>укупне</w:t>
            </w:r>
            <w:proofErr w:type="spellEnd"/>
            <w:r>
              <w:rPr>
                <w:rFonts w:ascii="Times New Roman" w:hAnsi="Times New Roman" w:cs="Times New Roman"/>
                <w:sz w:val="20"/>
                <w:szCs w:val="20"/>
              </w:rPr>
              <w:t xml:space="preserve"> активности</w:t>
            </w:r>
          </w:p>
        </w:tc>
        <w:tc>
          <w:tcPr>
            <w:tcW w:w="1530" w:type="dxa"/>
          </w:tcPr>
          <w:p w14:paraId="3456A508" w14:textId="77777777" w:rsidR="002B3CA3" w:rsidRPr="00A37D72" w:rsidRDefault="002B3CA3">
            <w:pPr>
              <w:rPr>
                <w:rFonts w:ascii="Times New Roman" w:hAnsi="Times New Roman" w:cs="Times New Roman"/>
                <w:sz w:val="20"/>
                <w:szCs w:val="20"/>
                <w:lang w:val="sr-Cyrl-RS"/>
              </w:rPr>
            </w:pPr>
          </w:p>
        </w:tc>
        <w:tc>
          <w:tcPr>
            <w:tcW w:w="1439" w:type="dxa"/>
          </w:tcPr>
          <w:p w14:paraId="7B0600AA" w14:textId="77777777" w:rsidR="002B3CA3" w:rsidRPr="00A37D72" w:rsidRDefault="002B3CA3">
            <w:pPr>
              <w:rPr>
                <w:rFonts w:ascii="Times New Roman" w:hAnsi="Times New Roman" w:cs="Times New Roman"/>
                <w:sz w:val="20"/>
                <w:szCs w:val="20"/>
                <w:lang w:val="sr-Cyrl-RS"/>
              </w:rPr>
            </w:pPr>
          </w:p>
        </w:tc>
      </w:tr>
      <w:tr w:rsidR="00A37D72" w:rsidRPr="00920DC5" w14:paraId="038A882E" w14:textId="77777777" w:rsidTr="007C494A">
        <w:trPr>
          <w:trHeight w:val="140"/>
        </w:trPr>
        <w:tc>
          <w:tcPr>
            <w:tcW w:w="2162" w:type="dxa"/>
          </w:tcPr>
          <w:p w14:paraId="3319ECA7" w14:textId="77777777" w:rsidR="002B3CA3" w:rsidRPr="00A37D72" w:rsidRDefault="00AC15F5">
            <w:pPr>
              <w:pStyle w:val="ListParagraph"/>
              <w:numPr>
                <w:ilvl w:val="2"/>
                <w:numId w:val="2"/>
              </w:numPr>
              <w:spacing w:after="0" w:line="240" w:lineRule="auto"/>
              <w:ind w:left="2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t>Анализа/ израда препорука за развој туристичких садржаја у складу са потребама особа са инвалидитетом</w:t>
            </w:r>
          </w:p>
        </w:tc>
        <w:tc>
          <w:tcPr>
            <w:tcW w:w="1122" w:type="dxa"/>
          </w:tcPr>
          <w:p w14:paraId="0498801D"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tc>
        <w:tc>
          <w:tcPr>
            <w:tcW w:w="1237" w:type="dxa"/>
          </w:tcPr>
          <w:p w14:paraId="697789E9"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MTO</w:t>
            </w:r>
          </w:p>
          <w:p w14:paraId="3FC46555" w14:textId="641F9E54"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ЈЛС</w:t>
            </w:r>
          </w:p>
          <w:p w14:paraId="2C09DF7F" w14:textId="5CAA4DC2" w:rsidR="00D3299B" w:rsidRPr="00A37D72" w:rsidRDefault="00D3299B">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НООИС</w:t>
            </w:r>
          </w:p>
          <w:p w14:paraId="0C75E0E6" w14:textId="3F8E4CA2" w:rsidR="00D3299B" w:rsidRPr="00A37D72" w:rsidRDefault="00D3299B">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Савези ОСИ</w:t>
            </w:r>
          </w:p>
          <w:p w14:paraId="29F2A462" w14:textId="73216B55" w:rsidR="00D3299B" w:rsidRPr="00A37D72" w:rsidRDefault="00D3299B">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ЈУТА</w:t>
            </w:r>
          </w:p>
        </w:tc>
        <w:tc>
          <w:tcPr>
            <w:tcW w:w="1189" w:type="dxa"/>
          </w:tcPr>
          <w:p w14:paraId="5C991D4A"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496" w:type="dxa"/>
          </w:tcPr>
          <w:p w14:paraId="790589FA"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01 Буџет РС</w:t>
            </w:r>
          </w:p>
        </w:tc>
        <w:tc>
          <w:tcPr>
            <w:tcW w:w="2033" w:type="dxa"/>
          </w:tcPr>
          <w:p w14:paraId="648B43D0"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Активност је буџетирана у оквиру активности 3.7.2</w:t>
            </w:r>
          </w:p>
        </w:tc>
        <w:tc>
          <w:tcPr>
            <w:tcW w:w="1366" w:type="dxa"/>
          </w:tcPr>
          <w:p w14:paraId="4DB5767A" w14:textId="77777777" w:rsidR="002B3CA3" w:rsidRPr="00A37D72" w:rsidRDefault="002B3CA3">
            <w:pPr>
              <w:rPr>
                <w:rFonts w:ascii="Times New Roman" w:hAnsi="Times New Roman" w:cs="Times New Roman"/>
                <w:sz w:val="20"/>
                <w:szCs w:val="20"/>
                <w:lang w:val="sr-Cyrl-RS"/>
              </w:rPr>
            </w:pPr>
          </w:p>
        </w:tc>
        <w:tc>
          <w:tcPr>
            <w:tcW w:w="1530" w:type="dxa"/>
          </w:tcPr>
          <w:p w14:paraId="458F0016" w14:textId="77777777" w:rsidR="002B3CA3" w:rsidRPr="00A37D72" w:rsidRDefault="002B3CA3">
            <w:pPr>
              <w:rPr>
                <w:rFonts w:ascii="Times New Roman" w:hAnsi="Times New Roman" w:cs="Times New Roman"/>
                <w:sz w:val="20"/>
                <w:szCs w:val="20"/>
                <w:lang w:val="sr-Cyrl-RS"/>
              </w:rPr>
            </w:pPr>
          </w:p>
        </w:tc>
        <w:tc>
          <w:tcPr>
            <w:tcW w:w="1439" w:type="dxa"/>
          </w:tcPr>
          <w:p w14:paraId="1A0316B3" w14:textId="77777777" w:rsidR="002B3CA3" w:rsidRPr="00A37D72" w:rsidRDefault="002B3CA3">
            <w:pPr>
              <w:rPr>
                <w:rFonts w:ascii="Times New Roman" w:hAnsi="Times New Roman" w:cs="Times New Roman"/>
                <w:sz w:val="20"/>
                <w:szCs w:val="20"/>
                <w:lang w:val="sr-Cyrl-RS"/>
              </w:rPr>
            </w:pPr>
          </w:p>
        </w:tc>
      </w:tr>
      <w:tr w:rsidR="00631928" w:rsidRPr="00A37D72" w14:paraId="36CD9FE5" w14:textId="77777777" w:rsidTr="007C494A">
        <w:trPr>
          <w:trHeight w:val="140"/>
        </w:trPr>
        <w:tc>
          <w:tcPr>
            <w:tcW w:w="2162" w:type="dxa"/>
          </w:tcPr>
          <w:p w14:paraId="7496F432" w14:textId="77777777" w:rsidR="00631928" w:rsidRPr="00A37D72" w:rsidRDefault="00631928" w:rsidP="00631928">
            <w:pPr>
              <w:pStyle w:val="ListParagraph"/>
              <w:numPr>
                <w:ilvl w:val="2"/>
                <w:numId w:val="2"/>
              </w:numPr>
              <w:spacing w:after="0" w:line="240" w:lineRule="auto"/>
              <w:ind w:left="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Кампања за прилагођавање </w:t>
            </w:r>
            <w:r w:rsidRPr="00A37D72">
              <w:rPr>
                <w:rFonts w:ascii="Times New Roman" w:hAnsi="Times New Roman" w:cs="Times New Roman"/>
                <w:sz w:val="20"/>
                <w:szCs w:val="20"/>
                <w:lang w:val="sr-Cyrl-RS"/>
              </w:rPr>
              <w:lastRenderedPageBreak/>
              <w:t>транспорта потребама особа са инвалидитетом</w:t>
            </w:r>
          </w:p>
        </w:tc>
        <w:tc>
          <w:tcPr>
            <w:tcW w:w="1122" w:type="dxa"/>
          </w:tcPr>
          <w:p w14:paraId="5E2317CD" w14:textId="77777777" w:rsidR="00631928" w:rsidRPr="00A37D72" w:rsidRDefault="00631928" w:rsidP="0063192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МГСИ</w:t>
            </w:r>
          </w:p>
        </w:tc>
        <w:tc>
          <w:tcPr>
            <w:tcW w:w="1237" w:type="dxa"/>
          </w:tcPr>
          <w:p w14:paraId="0354F436" w14:textId="77777777" w:rsidR="00631928" w:rsidRPr="00A37D72" w:rsidRDefault="00631928" w:rsidP="0063192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МТО</w:t>
            </w:r>
          </w:p>
          <w:p w14:paraId="6D295BD5" w14:textId="77777777" w:rsidR="00631928" w:rsidRPr="00A37D72" w:rsidRDefault="00631928" w:rsidP="0063192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p w14:paraId="22EC0777" w14:textId="77777777" w:rsidR="00631928" w:rsidRPr="00A37D72" w:rsidRDefault="00631928" w:rsidP="0063192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ЈЛС</w:t>
            </w:r>
          </w:p>
          <w:p w14:paraId="58518B33" w14:textId="77777777" w:rsidR="00D3299B" w:rsidRPr="00A37D72" w:rsidRDefault="00D3299B" w:rsidP="0063192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НООИС</w:t>
            </w:r>
          </w:p>
          <w:p w14:paraId="66B4FEA1" w14:textId="7E44B78F" w:rsidR="00D3299B" w:rsidRPr="00A37D72" w:rsidRDefault="00D3299B" w:rsidP="0063192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Савези ОСИ</w:t>
            </w:r>
          </w:p>
        </w:tc>
        <w:tc>
          <w:tcPr>
            <w:tcW w:w="1189" w:type="dxa"/>
          </w:tcPr>
          <w:p w14:paraId="489947D2" w14:textId="77777777" w:rsidR="00631928" w:rsidRPr="00A37D72" w:rsidRDefault="00631928" w:rsidP="0063192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2027.</w:t>
            </w:r>
          </w:p>
        </w:tc>
        <w:tc>
          <w:tcPr>
            <w:tcW w:w="1496" w:type="dxa"/>
          </w:tcPr>
          <w:p w14:paraId="3B651B41" w14:textId="2546F46B" w:rsidR="00631928" w:rsidRPr="00A37D72" w:rsidRDefault="00F66DAB" w:rsidP="0063192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Донаторска средства*</w:t>
            </w:r>
          </w:p>
        </w:tc>
        <w:tc>
          <w:tcPr>
            <w:tcW w:w="2033" w:type="dxa"/>
          </w:tcPr>
          <w:p w14:paraId="30D36FE5" w14:textId="38D57322" w:rsidR="00631928" w:rsidRPr="00A37D72" w:rsidRDefault="00631928" w:rsidP="00631928">
            <w:pPr>
              <w:rPr>
                <w:rFonts w:ascii="Times New Roman" w:hAnsi="Times New Roman" w:cs="Times New Roman"/>
                <w:sz w:val="20"/>
                <w:szCs w:val="20"/>
                <w:lang w:val="sr-Cyrl-RS"/>
              </w:rPr>
            </w:pPr>
          </w:p>
        </w:tc>
        <w:tc>
          <w:tcPr>
            <w:tcW w:w="1366" w:type="dxa"/>
          </w:tcPr>
          <w:p w14:paraId="3A787185" w14:textId="77777777" w:rsidR="00631928" w:rsidRPr="00A37D72" w:rsidRDefault="00631928" w:rsidP="00631928">
            <w:pPr>
              <w:rPr>
                <w:rFonts w:ascii="Times New Roman" w:hAnsi="Times New Roman" w:cs="Times New Roman"/>
                <w:sz w:val="20"/>
                <w:szCs w:val="20"/>
                <w:lang w:val="sr-Cyrl-RS"/>
              </w:rPr>
            </w:pPr>
          </w:p>
        </w:tc>
        <w:tc>
          <w:tcPr>
            <w:tcW w:w="1530" w:type="dxa"/>
          </w:tcPr>
          <w:p w14:paraId="39A7C02D" w14:textId="77777777" w:rsidR="00631928" w:rsidRPr="00A37D72" w:rsidRDefault="00631928" w:rsidP="00631928">
            <w:pPr>
              <w:rPr>
                <w:rFonts w:ascii="Times New Roman" w:hAnsi="Times New Roman" w:cs="Times New Roman"/>
                <w:sz w:val="20"/>
                <w:szCs w:val="20"/>
                <w:lang w:val="sr-Cyrl-RS"/>
              </w:rPr>
            </w:pPr>
          </w:p>
        </w:tc>
        <w:tc>
          <w:tcPr>
            <w:tcW w:w="1439" w:type="dxa"/>
          </w:tcPr>
          <w:p w14:paraId="73845569" w14:textId="04B45975" w:rsidR="00631928" w:rsidRPr="00A37D72" w:rsidRDefault="00631928" w:rsidP="00631928">
            <w:pPr>
              <w:jc w:val="right"/>
              <w:rPr>
                <w:rFonts w:ascii="Times New Roman" w:hAnsi="Times New Roman" w:cs="Times New Roman"/>
                <w:sz w:val="20"/>
                <w:szCs w:val="20"/>
                <w:lang w:val="sr-Latn-RS"/>
              </w:rPr>
            </w:pPr>
            <w:bookmarkStart w:id="4" w:name="_Hlk175842791"/>
            <w:bookmarkEnd w:id="4"/>
            <w:r w:rsidRPr="00A37D72">
              <w:rPr>
                <w:rFonts w:ascii="Times New Roman" w:eastAsia="Calibri" w:hAnsi="Times New Roman" w:cs="Times New Roman"/>
                <w:sz w:val="20"/>
                <w:szCs w:val="20"/>
                <w:lang w:val="sr-Cyrl-RS"/>
              </w:rPr>
              <w:t>1.000</w:t>
            </w:r>
            <w:r w:rsidR="00C61AC8" w:rsidRPr="00A37D72">
              <w:rPr>
                <w:rFonts w:ascii="Times New Roman" w:eastAsia="Calibri" w:hAnsi="Times New Roman" w:cs="Times New Roman"/>
                <w:sz w:val="20"/>
                <w:szCs w:val="20"/>
                <w:lang w:val="sr-Latn-RS"/>
              </w:rPr>
              <w:t>*</w:t>
            </w:r>
          </w:p>
        </w:tc>
      </w:tr>
    </w:tbl>
    <w:p w14:paraId="097BECAF" w14:textId="77777777" w:rsidR="002B3CA3" w:rsidRPr="00A37D72" w:rsidRDefault="002B3CA3">
      <w:pPr>
        <w:rPr>
          <w:rFonts w:ascii="Times New Roman" w:hAnsi="Times New Roman" w:cs="Times New Roman"/>
          <w:sz w:val="20"/>
          <w:szCs w:val="20"/>
          <w:lang w:val="sr-Cyrl-RS"/>
        </w:rPr>
      </w:pPr>
    </w:p>
    <w:tbl>
      <w:tblPr>
        <w:tblStyle w:val="TableGrid"/>
        <w:tblW w:w="13565" w:type="dxa"/>
        <w:tblInd w:w="10" w:type="dxa"/>
        <w:tblLook w:val="04A0" w:firstRow="1" w:lastRow="0" w:firstColumn="1" w:lastColumn="0" w:noHBand="0" w:noVBand="1"/>
      </w:tblPr>
      <w:tblGrid>
        <w:gridCol w:w="3149"/>
        <w:gridCol w:w="1444"/>
        <w:gridCol w:w="1347"/>
        <w:gridCol w:w="964"/>
        <w:gridCol w:w="767"/>
        <w:gridCol w:w="1670"/>
        <w:gridCol w:w="1344"/>
        <w:gridCol w:w="1440"/>
        <w:gridCol w:w="1440"/>
      </w:tblGrid>
      <w:tr w:rsidR="00A37D72" w:rsidRPr="00920DC5" w14:paraId="45E2E720" w14:textId="77777777" w:rsidTr="007C494A">
        <w:trPr>
          <w:trHeight w:val="169"/>
        </w:trPr>
        <w:tc>
          <w:tcPr>
            <w:tcW w:w="1356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7233BCE7"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Мера 3.2: </w:t>
            </w:r>
            <w:r w:rsidRPr="00A37D72">
              <w:rPr>
                <w:rFonts w:ascii="Times New Roman" w:hAnsi="Times New Roman" w:cs="Times New Roman"/>
                <w:i/>
                <w:iCs/>
                <w:sz w:val="20"/>
                <w:szCs w:val="20"/>
                <w:lang w:val="sr-Cyrl-RS"/>
              </w:rPr>
              <w:t>Развој инклузивних спортских и рекреативних садржаја за особе са инвалидитетом</w:t>
            </w:r>
          </w:p>
        </w:tc>
      </w:tr>
      <w:tr w:rsidR="00A37D72" w:rsidRPr="00920DC5" w14:paraId="48FA9675" w14:textId="77777777" w:rsidTr="007C494A">
        <w:trPr>
          <w:trHeight w:val="300"/>
        </w:trPr>
        <w:tc>
          <w:tcPr>
            <w:tcW w:w="1356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vAlign w:val="center"/>
          </w:tcPr>
          <w:p w14:paraId="2CC97E2F" w14:textId="77777777" w:rsidR="002B3CA3" w:rsidRPr="00A37D72" w:rsidRDefault="00AC15F5">
            <w:pPr>
              <w:rPr>
                <w:rFonts w:ascii="Times New Roman" w:hAnsi="Times New Roman" w:cs="Times New Roman"/>
                <w:sz w:val="20"/>
                <w:szCs w:val="20"/>
                <w:lang w:val="sr-Cyrl-RS"/>
              </w:rPr>
            </w:pPr>
            <w:r w:rsidRPr="00A37D72">
              <w:rPr>
                <w:rFonts w:ascii="Times New Roman" w:eastAsia="Times New Roman" w:hAnsi="Times New Roman" w:cs="Times New Roman"/>
                <w:sz w:val="20"/>
                <w:szCs w:val="20"/>
                <w:lang w:val="sr-Cyrl-RS"/>
              </w:rPr>
              <w:t>Институција одговорна за реализацију: Министарство спорта</w:t>
            </w:r>
          </w:p>
        </w:tc>
      </w:tr>
      <w:tr w:rsidR="00A37D72" w:rsidRPr="00A37D72" w14:paraId="6B15DAD0" w14:textId="77777777" w:rsidTr="007C494A">
        <w:trPr>
          <w:trHeight w:val="300"/>
        </w:trPr>
        <w:tc>
          <w:tcPr>
            <w:tcW w:w="6904"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506AE7FC"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Период спровођења: 2025-2027.</w:t>
            </w:r>
          </w:p>
        </w:tc>
        <w:tc>
          <w:tcPr>
            <w:tcW w:w="6661"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30529473"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Тип мере: информативно едукативна </w:t>
            </w:r>
          </w:p>
        </w:tc>
      </w:tr>
      <w:tr w:rsidR="00A37D72" w:rsidRPr="00A37D72" w14:paraId="79A2AEAB" w14:textId="77777777" w:rsidTr="007C494A">
        <w:trPr>
          <w:trHeight w:val="300"/>
        </w:trPr>
        <w:tc>
          <w:tcPr>
            <w:tcW w:w="6904"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40785200"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Прописи које је потребно изменити/усвојити за спровођење мере:</w:t>
            </w:r>
          </w:p>
        </w:tc>
        <w:tc>
          <w:tcPr>
            <w:tcW w:w="6661"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62EEAE54" w14:textId="77777777" w:rsidR="002B3CA3" w:rsidRPr="00A37D72" w:rsidRDefault="002B3CA3">
            <w:pPr>
              <w:rPr>
                <w:rFonts w:ascii="Times New Roman" w:hAnsi="Times New Roman" w:cs="Times New Roman"/>
                <w:sz w:val="20"/>
                <w:szCs w:val="20"/>
                <w:lang w:val="sr-Cyrl-RS"/>
              </w:rPr>
            </w:pPr>
          </w:p>
        </w:tc>
      </w:tr>
      <w:tr w:rsidR="00A37D72" w:rsidRPr="00A37D72" w14:paraId="017780BE" w14:textId="77777777" w:rsidTr="000F55F7">
        <w:trPr>
          <w:trHeight w:val="726"/>
        </w:trPr>
        <w:tc>
          <w:tcPr>
            <w:tcW w:w="3149" w:type="dxa"/>
            <w:tcBorders>
              <w:top w:val="double" w:sz="4" w:space="0" w:color="000000"/>
              <w:left w:val="double" w:sz="4" w:space="0" w:color="000000"/>
              <w:bottom w:val="double" w:sz="4" w:space="0" w:color="000000"/>
            </w:tcBorders>
            <w:shd w:val="clear" w:color="auto" w:fill="D9D9D9" w:themeFill="background1" w:themeFillShade="D9"/>
          </w:tcPr>
          <w:p w14:paraId="7113D45F" w14:textId="47952000"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Показатељ(и) на нивоу мере</w:t>
            </w:r>
          </w:p>
        </w:tc>
        <w:tc>
          <w:tcPr>
            <w:tcW w:w="1444" w:type="dxa"/>
            <w:tcBorders>
              <w:top w:val="double" w:sz="4" w:space="0" w:color="000000"/>
              <w:bottom w:val="double" w:sz="4" w:space="0" w:color="000000"/>
            </w:tcBorders>
            <w:shd w:val="clear" w:color="auto" w:fill="D9D9D9" w:themeFill="background1" w:themeFillShade="D9"/>
          </w:tcPr>
          <w:p w14:paraId="20C74344"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Јединица мере</w:t>
            </w:r>
          </w:p>
        </w:tc>
        <w:tc>
          <w:tcPr>
            <w:tcW w:w="1347" w:type="dxa"/>
            <w:tcBorders>
              <w:top w:val="double" w:sz="4" w:space="0" w:color="000000"/>
              <w:bottom w:val="double" w:sz="4" w:space="0" w:color="000000"/>
            </w:tcBorders>
            <w:shd w:val="clear" w:color="auto" w:fill="D9D9D9" w:themeFill="background1" w:themeFillShade="D9"/>
          </w:tcPr>
          <w:p w14:paraId="176C39D5"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провере</w:t>
            </w:r>
          </w:p>
        </w:tc>
        <w:tc>
          <w:tcPr>
            <w:tcW w:w="1731" w:type="dxa"/>
            <w:gridSpan w:val="2"/>
            <w:tcBorders>
              <w:top w:val="double" w:sz="4" w:space="0" w:color="000000"/>
              <w:bottom w:val="double" w:sz="4" w:space="0" w:color="000000"/>
            </w:tcBorders>
            <w:shd w:val="clear" w:color="auto" w:fill="D9D9D9" w:themeFill="background1" w:themeFillShade="D9"/>
          </w:tcPr>
          <w:p w14:paraId="2DF367B6"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Почетна вредност </w:t>
            </w:r>
          </w:p>
        </w:tc>
        <w:tc>
          <w:tcPr>
            <w:tcW w:w="1670" w:type="dxa"/>
            <w:tcBorders>
              <w:top w:val="double" w:sz="4" w:space="0" w:color="000000"/>
              <w:bottom w:val="double" w:sz="4" w:space="0" w:color="000000"/>
            </w:tcBorders>
            <w:shd w:val="clear" w:color="auto" w:fill="D9D9D9" w:themeFill="background1" w:themeFillShade="D9"/>
          </w:tcPr>
          <w:p w14:paraId="6DDE87F5"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Базна година</w:t>
            </w:r>
          </w:p>
        </w:tc>
        <w:tc>
          <w:tcPr>
            <w:tcW w:w="1344" w:type="dxa"/>
            <w:tcBorders>
              <w:top w:val="double" w:sz="4" w:space="0" w:color="000000"/>
              <w:bottom w:val="double" w:sz="4" w:space="0" w:color="000000"/>
            </w:tcBorders>
            <w:shd w:val="clear" w:color="auto" w:fill="D9D9D9" w:themeFill="background1" w:themeFillShade="D9"/>
          </w:tcPr>
          <w:p w14:paraId="0D12AFDA" w14:textId="7F9BF374"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2025. години</w:t>
            </w:r>
          </w:p>
        </w:tc>
        <w:tc>
          <w:tcPr>
            <w:tcW w:w="1440" w:type="dxa"/>
            <w:tcBorders>
              <w:top w:val="double" w:sz="4" w:space="0" w:color="000000"/>
              <w:bottom w:val="double" w:sz="4" w:space="0" w:color="000000"/>
              <w:right w:val="single" w:sz="4" w:space="0" w:color="000000"/>
            </w:tcBorders>
            <w:shd w:val="clear" w:color="auto" w:fill="D9D9D9" w:themeFill="background1" w:themeFillShade="D9"/>
          </w:tcPr>
          <w:p w14:paraId="20F0FCC3" w14:textId="16F5F8D3"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2026. години</w:t>
            </w:r>
          </w:p>
        </w:tc>
        <w:tc>
          <w:tcPr>
            <w:tcW w:w="1440" w:type="dxa"/>
            <w:tcBorders>
              <w:top w:val="double" w:sz="4" w:space="0" w:color="000000"/>
              <w:left w:val="single" w:sz="4" w:space="0" w:color="000000"/>
              <w:bottom w:val="double" w:sz="4" w:space="0" w:color="000000"/>
              <w:right w:val="double" w:sz="4" w:space="0" w:color="000000"/>
            </w:tcBorders>
            <w:shd w:val="clear" w:color="auto" w:fill="D9D9D9" w:themeFill="background1" w:themeFillShade="D9"/>
          </w:tcPr>
          <w:p w14:paraId="581D9204" w14:textId="36C2D7D3"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2027. години</w:t>
            </w:r>
          </w:p>
        </w:tc>
      </w:tr>
      <w:tr w:rsidR="00A37D72" w:rsidRPr="00A37D72" w14:paraId="35388330" w14:textId="77777777" w:rsidTr="007C494A">
        <w:trPr>
          <w:trHeight w:val="304"/>
        </w:trPr>
        <w:tc>
          <w:tcPr>
            <w:tcW w:w="3149" w:type="dxa"/>
            <w:tcBorders>
              <w:top w:val="double" w:sz="4" w:space="0" w:color="000000"/>
              <w:left w:val="double" w:sz="4" w:space="0" w:color="000000"/>
              <w:bottom w:val="double" w:sz="4" w:space="0" w:color="000000"/>
            </w:tcBorders>
            <w:shd w:val="clear" w:color="auto" w:fill="FFFFFF" w:themeFill="background1"/>
          </w:tcPr>
          <w:p w14:paraId="6092B1F8"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Тренери и спортски радници који су прошли кроз обуку за рад и прилагођавање особама са инвалидитетом</w:t>
            </w:r>
          </w:p>
        </w:tc>
        <w:tc>
          <w:tcPr>
            <w:tcW w:w="1444" w:type="dxa"/>
            <w:tcBorders>
              <w:top w:val="double" w:sz="4" w:space="0" w:color="000000"/>
              <w:bottom w:val="double" w:sz="4" w:space="0" w:color="000000"/>
            </w:tcBorders>
            <w:shd w:val="clear" w:color="auto" w:fill="FFFFFF" w:themeFill="background1"/>
          </w:tcPr>
          <w:p w14:paraId="76C252BB"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w:t>
            </w:r>
          </w:p>
        </w:tc>
        <w:tc>
          <w:tcPr>
            <w:tcW w:w="1347" w:type="dxa"/>
            <w:tcBorders>
              <w:top w:val="double" w:sz="4" w:space="0" w:color="000000"/>
              <w:bottom w:val="double" w:sz="4" w:space="0" w:color="000000"/>
            </w:tcBorders>
            <w:shd w:val="clear" w:color="auto" w:fill="FFFFFF" w:themeFill="background1"/>
          </w:tcPr>
          <w:p w14:paraId="17ECBADC"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Извештаји реализатора програма (ДИФ, ФАСПЕР)</w:t>
            </w:r>
          </w:p>
        </w:tc>
        <w:tc>
          <w:tcPr>
            <w:tcW w:w="1731" w:type="dxa"/>
            <w:gridSpan w:val="2"/>
            <w:tcBorders>
              <w:top w:val="double" w:sz="4" w:space="0" w:color="000000"/>
              <w:bottom w:val="double" w:sz="4" w:space="0" w:color="000000"/>
            </w:tcBorders>
            <w:shd w:val="clear" w:color="auto" w:fill="FFFFFF" w:themeFill="background1"/>
          </w:tcPr>
          <w:p w14:paraId="6FC94530"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0</w:t>
            </w:r>
          </w:p>
        </w:tc>
        <w:tc>
          <w:tcPr>
            <w:tcW w:w="1670" w:type="dxa"/>
            <w:tcBorders>
              <w:top w:val="double" w:sz="4" w:space="0" w:color="000000"/>
              <w:bottom w:val="double" w:sz="4" w:space="0" w:color="000000"/>
            </w:tcBorders>
            <w:shd w:val="clear" w:color="auto" w:fill="FFFFFF" w:themeFill="background1"/>
          </w:tcPr>
          <w:p w14:paraId="17703648"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2024.</w:t>
            </w:r>
          </w:p>
        </w:tc>
        <w:tc>
          <w:tcPr>
            <w:tcW w:w="1344" w:type="dxa"/>
            <w:tcBorders>
              <w:top w:val="double" w:sz="4" w:space="0" w:color="000000"/>
              <w:bottom w:val="double" w:sz="4" w:space="0" w:color="000000"/>
            </w:tcBorders>
            <w:shd w:val="clear" w:color="auto" w:fill="FFFFFF" w:themeFill="background1"/>
          </w:tcPr>
          <w:p w14:paraId="1C619619" w14:textId="77777777" w:rsidR="00557047"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25</w:t>
            </w:r>
            <w:r w:rsidR="00C04D06">
              <w:rPr>
                <w:rFonts w:ascii="Times New Roman" w:hAnsi="Times New Roman" w:cs="Times New Roman"/>
                <w:sz w:val="20"/>
                <w:szCs w:val="20"/>
                <w:lang w:val="sr-Cyrl-RS"/>
              </w:rPr>
              <w:t xml:space="preserve"> </w:t>
            </w:r>
          </w:p>
          <w:p w14:paraId="46DF14BD" w14:textId="4206DD38" w:rsidR="002B3CA3" w:rsidRPr="00A37D72" w:rsidRDefault="00C04D06">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Број тренера и спортских радника који су прошли обуку за рад са ОСИ је </w:t>
            </w:r>
            <w:r w:rsidRPr="00557047">
              <w:rPr>
                <w:rFonts w:ascii="Times New Roman" w:hAnsi="Times New Roman" w:cs="Times New Roman"/>
                <w:b/>
                <w:sz w:val="20"/>
                <w:szCs w:val="20"/>
                <w:lang w:val="sr-Cyrl-RS"/>
              </w:rPr>
              <w:t>108</w:t>
            </w:r>
          </w:p>
        </w:tc>
        <w:tc>
          <w:tcPr>
            <w:tcW w:w="1440" w:type="dxa"/>
            <w:tcBorders>
              <w:top w:val="double" w:sz="4" w:space="0" w:color="000000"/>
              <w:bottom w:val="double" w:sz="4" w:space="0" w:color="000000"/>
              <w:right w:val="single" w:sz="4" w:space="0" w:color="000000"/>
            </w:tcBorders>
            <w:shd w:val="clear" w:color="auto" w:fill="FFFFFF" w:themeFill="background1"/>
          </w:tcPr>
          <w:p w14:paraId="772B736B"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25</w:t>
            </w:r>
          </w:p>
        </w:tc>
        <w:tc>
          <w:tcPr>
            <w:tcW w:w="144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58F7CB20"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25</w:t>
            </w:r>
          </w:p>
        </w:tc>
      </w:tr>
    </w:tbl>
    <w:p w14:paraId="540D85E1" w14:textId="77777777" w:rsidR="002B3CA3" w:rsidRPr="00A37D72" w:rsidRDefault="002B3CA3">
      <w:pPr>
        <w:rPr>
          <w:rFonts w:ascii="Times New Roman" w:hAnsi="Times New Roman" w:cs="Times New Roman"/>
          <w:sz w:val="20"/>
          <w:szCs w:val="20"/>
          <w:lang w:val="sr-Cyrl-RS"/>
        </w:rPr>
      </w:pPr>
    </w:p>
    <w:tbl>
      <w:tblPr>
        <w:tblStyle w:val="TableGrid"/>
        <w:tblW w:w="13565" w:type="dxa"/>
        <w:tblInd w:w="10" w:type="dxa"/>
        <w:tblLook w:val="04A0" w:firstRow="1" w:lastRow="0" w:firstColumn="1" w:lastColumn="0" w:noHBand="0" w:noVBand="1"/>
      </w:tblPr>
      <w:tblGrid>
        <w:gridCol w:w="3663"/>
        <w:gridCol w:w="2778"/>
        <w:gridCol w:w="2534"/>
        <w:gridCol w:w="2430"/>
        <w:gridCol w:w="2160"/>
      </w:tblGrid>
      <w:tr w:rsidR="00A37D72" w:rsidRPr="00920DC5" w14:paraId="000182D1" w14:textId="77777777" w:rsidTr="007C494A">
        <w:trPr>
          <w:trHeight w:val="270"/>
        </w:trPr>
        <w:tc>
          <w:tcPr>
            <w:tcW w:w="3663" w:type="dxa"/>
            <w:vMerge w:val="restart"/>
            <w:tcBorders>
              <w:left w:val="double" w:sz="4" w:space="0" w:color="000000"/>
              <w:right w:val="double" w:sz="4" w:space="0" w:color="000000"/>
            </w:tcBorders>
            <w:shd w:val="clear" w:color="auto" w:fill="A8D08D" w:themeFill="accent6" w:themeFillTint="99"/>
          </w:tcPr>
          <w:p w14:paraId="25D5E07B"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финансирања мере</w:t>
            </w:r>
          </w:p>
        </w:tc>
        <w:tc>
          <w:tcPr>
            <w:tcW w:w="2778" w:type="dxa"/>
            <w:vMerge w:val="restart"/>
            <w:tcBorders>
              <w:left w:val="double" w:sz="4" w:space="0" w:color="000000"/>
              <w:right w:val="double" w:sz="4" w:space="0" w:color="000000"/>
            </w:tcBorders>
            <w:shd w:val="clear" w:color="auto" w:fill="A8D08D" w:themeFill="accent6" w:themeFillTint="99"/>
          </w:tcPr>
          <w:p w14:paraId="19119D10"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Веза са програмским буџетом</w:t>
            </w:r>
          </w:p>
        </w:tc>
        <w:tc>
          <w:tcPr>
            <w:tcW w:w="7124" w:type="dxa"/>
            <w:gridSpan w:val="3"/>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53C32223"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Укупна процењена финансијска средства у 000 дин.</w:t>
            </w:r>
          </w:p>
        </w:tc>
      </w:tr>
      <w:tr w:rsidR="00A37D72" w:rsidRPr="00A37D72" w14:paraId="3B8D6F24" w14:textId="77777777" w:rsidTr="007C494A">
        <w:trPr>
          <w:trHeight w:val="270"/>
        </w:trPr>
        <w:tc>
          <w:tcPr>
            <w:tcW w:w="3663" w:type="dxa"/>
            <w:vMerge/>
            <w:tcBorders>
              <w:left w:val="double" w:sz="4" w:space="0" w:color="000000"/>
              <w:right w:val="double" w:sz="4" w:space="0" w:color="000000"/>
            </w:tcBorders>
            <w:shd w:val="clear" w:color="auto" w:fill="A8D08D" w:themeFill="accent6" w:themeFillTint="99"/>
          </w:tcPr>
          <w:p w14:paraId="55044731" w14:textId="77777777" w:rsidR="002B3CA3" w:rsidRPr="00A37D72" w:rsidRDefault="002B3CA3">
            <w:pPr>
              <w:rPr>
                <w:rFonts w:ascii="Times New Roman" w:hAnsi="Times New Roman" w:cs="Times New Roman"/>
                <w:sz w:val="20"/>
                <w:szCs w:val="20"/>
                <w:lang w:val="sr-Cyrl-RS"/>
              </w:rPr>
            </w:pPr>
          </w:p>
        </w:tc>
        <w:tc>
          <w:tcPr>
            <w:tcW w:w="2778" w:type="dxa"/>
            <w:vMerge/>
            <w:tcBorders>
              <w:left w:val="double" w:sz="4" w:space="0" w:color="000000"/>
              <w:bottom w:val="double" w:sz="4" w:space="0" w:color="000000"/>
              <w:right w:val="double" w:sz="4" w:space="0" w:color="000000"/>
            </w:tcBorders>
            <w:shd w:val="clear" w:color="auto" w:fill="A8D08D" w:themeFill="accent6" w:themeFillTint="99"/>
          </w:tcPr>
          <w:p w14:paraId="202C16A5" w14:textId="77777777" w:rsidR="002B3CA3" w:rsidRPr="00A37D72" w:rsidRDefault="002B3CA3">
            <w:pPr>
              <w:rPr>
                <w:rFonts w:ascii="Times New Roman" w:hAnsi="Times New Roman" w:cs="Times New Roman"/>
                <w:sz w:val="20"/>
                <w:szCs w:val="20"/>
                <w:lang w:val="sr-Cyrl-RS"/>
              </w:rPr>
            </w:pPr>
          </w:p>
        </w:tc>
        <w:tc>
          <w:tcPr>
            <w:tcW w:w="2534"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566D723C"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2025</w:t>
            </w:r>
          </w:p>
        </w:tc>
        <w:tc>
          <w:tcPr>
            <w:tcW w:w="2430"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3FC44DC6"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2026</w:t>
            </w:r>
          </w:p>
        </w:tc>
        <w:tc>
          <w:tcPr>
            <w:tcW w:w="2160"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68E886EF"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2027</w:t>
            </w:r>
          </w:p>
        </w:tc>
      </w:tr>
      <w:tr w:rsidR="00A37D72" w:rsidRPr="00A37D72" w14:paraId="194DFF30" w14:textId="77777777" w:rsidTr="007C494A">
        <w:trPr>
          <w:trHeight w:val="62"/>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3BED9CA2" w14:textId="77777777" w:rsidR="008804DA" w:rsidRPr="000945E1" w:rsidRDefault="008804DA" w:rsidP="008804DA">
            <w:pPr>
              <w:rPr>
                <w:rFonts w:ascii="Times New Roman" w:hAnsi="Times New Roman" w:cs="Times New Roman"/>
                <w:sz w:val="20"/>
                <w:szCs w:val="20"/>
                <w:lang w:val="sr-Cyrl-RS"/>
              </w:rPr>
            </w:pPr>
            <w:r w:rsidRPr="000945E1">
              <w:rPr>
                <w:rFonts w:ascii="Times New Roman" w:hAnsi="Times New Roman" w:cs="Times New Roman"/>
                <w:sz w:val="20"/>
                <w:szCs w:val="20"/>
                <w:lang w:val="sr-Cyrl-RS"/>
              </w:rPr>
              <w:t>Приходи из буџета</w:t>
            </w:r>
          </w:p>
        </w:tc>
        <w:tc>
          <w:tcPr>
            <w:tcW w:w="2778" w:type="dxa"/>
            <w:tcBorders>
              <w:top w:val="double" w:sz="4" w:space="0" w:color="000000"/>
              <w:bottom w:val="double" w:sz="4" w:space="0" w:color="000000"/>
              <w:right w:val="double" w:sz="4" w:space="0" w:color="000000"/>
            </w:tcBorders>
          </w:tcPr>
          <w:p w14:paraId="259EC38D" w14:textId="6147B7C0" w:rsidR="008804DA" w:rsidRPr="000945E1" w:rsidRDefault="008804DA" w:rsidP="008804DA">
            <w:pPr>
              <w:rPr>
                <w:rFonts w:ascii="Times New Roman" w:hAnsi="Times New Roman" w:cs="Times New Roman"/>
                <w:sz w:val="20"/>
                <w:szCs w:val="20"/>
                <w:lang w:val="sr-Cyrl-RS"/>
              </w:rPr>
            </w:pPr>
            <w:r w:rsidRPr="000945E1">
              <w:rPr>
                <w:rFonts w:ascii="Times New Roman" w:hAnsi="Times New Roman" w:cs="Times New Roman"/>
                <w:sz w:val="20"/>
                <w:szCs w:val="20"/>
                <w:lang w:val="sr-Cyrl-RS"/>
              </w:rPr>
              <w:t>31/810/1301/0010/481</w:t>
            </w:r>
          </w:p>
        </w:tc>
        <w:tc>
          <w:tcPr>
            <w:tcW w:w="2534" w:type="dxa"/>
            <w:tcBorders>
              <w:top w:val="double" w:sz="4" w:space="0" w:color="000000"/>
              <w:left w:val="double" w:sz="4" w:space="0" w:color="000000"/>
              <w:bottom w:val="double" w:sz="4" w:space="0" w:color="000000"/>
              <w:right w:val="double" w:sz="4" w:space="0" w:color="000000"/>
            </w:tcBorders>
          </w:tcPr>
          <w:p w14:paraId="56C0C3C0" w14:textId="77777777" w:rsidR="008804DA" w:rsidRPr="000945E1" w:rsidRDefault="008804DA" w:rsidP="008804DA">
            <w:pPr>
              <w:rPr>
                <w:rFonts w:ascii="Times New Roman" w:hAnsi="Times New Roman" w:cs="Times New Roman"/>
                <w:sz w:val="20"/>
                <w:szCs w:val="20"/>
                <w:lang w:val="sr-Cyrl-RS"/>
              </w:rPr>
            </w:pPr>
          </w:p>
        </w:tc>
        <w:tc>
          <w:tcPr>
            <w:tcW w:w="2430" w:type="dxa"/>
            <w:tcBorders>
              <w:top w:val="double" w:sz="4" w:space="0" w:color="000000"/>
              <w:left w:val="double" w:sz="4" w:space="0" w:color="000000"/>
              <w:bottom w:val="double" w:sz="4" w:space="0" w:color="000000"/>
              <w:right w:val="double" w:sz="4" w:space="0" w:color="000000"/>
            </w:tcBorders>
          </w:tcPr>
          <w:p w14:paraId="3C227A30" w14:textId="4C8BD944" w:rsidR="008804DA" w:rsidRPr="000945E1" w:rsidRDefault="008804DA" w:rsidP="008804DA">
            <w:pPr>
              <w:jc w:val="right"/>
              <w:rPr>
                <w:rFonts w:ascii="Times New Roman" w:hAnsi="Times New Roman" w:cs="Times New Roman"/>
                <w:sz w:val="20"/>
                <w:szCs w:val="20"/>
                <w:lang w:val="sr-Cyrl-RS"/>
              </w:rPr>
            </w:pPr>
            <w:r w:rsidRPr="000945E1">
              <w:rPr>
                <w:rFonts w:ascii="Times New Roman" w:hAnsi="Times New Roman" w:cs="Times New Roman"/>
                <w:sz w:val="20"/>
                <w:szCs w:val="20"/>
                <w:lang w:val="sr-Cyrl-RS"/>
              </w:rPr>
              <w:t>1.500</w:t>
            </w:r>
          </w:p>
        </w:tc>
        <w:tc>
          <w:tcPr>
            <w:tcW w:w="2160" w:type="dxa"/>
            <w:tcBorders>
              <w:top w:val="double" w:sz="4" w:space="0" w:color="000000"/>
              <w:left w:val="double" w:sz="4" w:space="0" w:color="000000"/>
              <w:bottom w:val="double" w:sz="4" w:space="0" w:color="000000"/>
              <w:right w:val="double" w:sz="4" w:space="0" w:color="000000"/>
            </w:tcBorders>
          </w:tcPr>
          <w:p w14:paraId="11B64A53" w14:textId="2F8E8866" w:rsidR="008804DA" w:rsidRPr="000945E1" w:rsidRDefault="008804DA" w:rsidP="008804DA">
            <w:pPr>
              <w:jc w:val="right"/>
              <w:rPr>
                <w:rFonts w:ascii="Times New Roman" w:hAnsi="Times New Roman" w:cs="Times New Roman"/>
                <w:sz w:val="20"/>
                <w:szCs w:val="20"/>
                <w:lang w:val="sr-Cyrl-RS"/>
              </w:rPr>
            </w:pPr>
            <w:r w:rsidRPr="000945E1">
              <w:rPr>
                <w:rFonts w:ascii="Times New Roman" w:hAnsi="Times New Roman" w:cs="Times New Roman"/>
                <w:sz w:val="20"/>
                <w:szCs w:val="20"/>
                <w:lang w:val="sr-Cyrl-RS"/>
              </w:rPr>
              <w:t>1.500</w:t>
            </w:r>
          </w:p>
        </w:tc>
      </w:tr>
      <w:tr w:rsidR="00A37D72" w:rsidRPr="00A37D72" w14:paraId="68B0D7AF" w14:textId="77777777" w:rsidTr="007C494A">
        <w:trPr>
          <w:trHeight w:val="96"/>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60438E48" w14:textId="77777777" w:rsidR="008804DA" w:rsidRPr="000945E1" w:rsidRDefault="008804DA" w:rsidP="008804DA">
            <w:pPr>
              <w:rPr>
                <w:rFonts w:ascii="Times New Roman" w:hAnsi="Times New Roman" w:cs="Times New Roman"/>
                <w:sz w:val="20"/>
                <w:szCs w:val="20"/>
                <w:lang w:val="sr-Cyrl-RS"/>
              </w:rPr>
            </w:pPr>
            <w:r w:rsidRPr="000945E1">
              <w:rPr>
                <w:rFonts w:ascii="Times New Roman" w:hAnsi="Times New Roman" w:cs="Times New Roman"/>
                <w:sz w:val="20"/>
                <w:szCs w:val="20"/>
                <w:lang w:val="sr-Cyrl-RS"/>
              </w:rPr>
              <w:t>Донаторска средства</w:t>
            </w:r>
          </w:p>
        </w:tc>
        <w:tc>
          <w:tcPr>
            <w:tcW w:w="2778"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1AB642B1" w14:textId="77777777" w:rsidR="008804DA" w:rsidRPr="000945E1" w:rsidRDefault="008804DA" w:rsidP="008804DA">
            <w:pPr>
              <w:rPr>
                <w:rFonts w:ascii="Times New Roman" w:hAnsi="Times New Roman" w:cs="Times New Roman"/>
                <w:sz w:val="20"/>
                <w:szCs w:val="20"/>
                <w:lang w:val="sr-Cyrl-RS"/>
              </w:rPr>
            </w:pPr>
          </w:p>
        </w:tc>
        <w:tc>
          <w:tcPr>
            <w:tcW w:w="253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5D292E4E" w14:textId="77777777" w:rsidR="008804DA" w:rsidRPr="000945E1" w:rsidRDefault="008804DA" w:rsidP="008804DA">
            <w:pPr>
              <w:rPr>
                <w:rFonts w:ascii="Times New Roman" w:hAnsi="Times New Roman" w:cs="Times New Roman"/>
                <w:sz w:val="20"/>
                <w:szCs w:val="20"/>
                <w:lang w:val="sr-Cyrl-RS"/>
              </w:rPr>
            </w:pPr>
          </w:p>
        </w:tc>
        <w:tc>
          <w:tcPr>
            <w:tcW w:w="243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0FE25469" w14:textId="77777777" w:rsidR="008804DA" w:rsidRPr="000945E1" w:rsidRDefault="008804DA" w:rsidP="008804DA">
            <w:pPr>
              <w:rPr>
                <w:rFonts w:ascii="Times New Roman" w:hAnsi="Times New Roman" w:cs="Times New Roman"/>
                <w:sz w:val="20"/>
                <w:szCs w:val="20"/>
                <w:lang w:val="sr-Cyrl-RS"/>
              </w:rPr>
            </w:pPr>
          </w:p>
        </w:tc>
        <w:tc>
          <w:tcPr>
            <w:tcW w:w="216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78CCED19" w14:textId="77777777" w:rsidR="008804DA" w:rsidRPr="000945E1" w:rsidRDefault="008804DA" w:rsidP="008804DA">
            <w:pPr>
              <w:rPr>
                <w:rFonts w:ascii="Times New Roman" w:hAnsi="Times New Roman" w:cs="Times New Roman"/>
                <w:sz w:val="20"/>
                <w:szCs w:val="20"/>
                <w:lang w:val="sr-Cyrl-RS"/>
              </w:rPr>
            </w:pPr>
          </w:p>
        </w:tc>
      </w:tr>
      <w:tr w:rsidR="00A37D72" w:rsidRPr="00A37D72" w14:paraId="7CC722EF" w14:textId="77777777" w:rsidTr="007C494A">
        <w:trPr>
          <w:trHeight w:val="96"/>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634F3B4D" w14:textId="77777777" w:rsidR="008804DA" w:rsidRPr="000945E1" w:rsidRDefault="008804DA" w:rsidP="008804DA">
            <w:pPr>
              <w:rPr>
                <w:rFonts w:ascii="Times New Roman" w:hAnsi="Times New Roman" w:cs="Times New Roman"/>
                <w:sz w:val="20"/>
                <w:szCs w:val="20"/>
                <w:lang w:val="sr-Cyrl-RS"/>
              </w:rPr>
            </w:pPr>
            <w:r w:rsidRPr="000945E1">
              <w:rPr>
                <w:rFonts w:ascii="Times New Roman" w:hAnsi="Times New Roman" w:cs="Times New Roman"/>
                <w:sz w:val="20"/>
                <w:szCs w:val="20"/>
                <w:lang w:val="sr-Cyrl-RS"/>
              </w:rPr>
              <w:t>Средства ФАСПЕР</w:t>
            </w:r>
          </w:p>
        </w:tc>
        <w:tc>
          <w:tcPr>
            <w:tcW w:w="2778"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71A2D3EF" w14:textId="77777777" w:rsidR="008804DA" w:rsidRPr="000945E1" w:rsidRDefault="008804DA" w:rsidP="008804DA">
            <w:pPr>
              <w:rPr>
                <w:rFonts w:ascii="Times New Roman" w:hAnsi="Times New Roman" w:cs="Times New Roman"/>
                <w:sz w:val="20"/>
                <w:szCs w:val="20"/>
                <w:lang w:val="sr-Cyrl-RS"/>
              </w:rPr>
            </w:pPr>
          </w:p>
        </w:tc>
        <w:tc>
          <w:tcPr>
            <w:tcW w:w="253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0EA9654C" w14:textId="77777777" w:rsidR="008804DA" w:rsidRPr="000945E1" w:rsidRDefault="008804DA" w:rsidP="008804DA">
            <w:pPr>
              <w:rPr>
                <w:rFonts w:ascii="Times New Roman" w:hAnsi="Times New Roman" w:cs="Times New Roman"/>
                <w:sz w:val="20"/>
                <w:szCs w:val="20"/>
                <w:lang w:val="sr-Cyrl-RS"/>
              </w:rPr>
            </w:pPr>
          </w:p>
        </w:tc>
        <w:tc>
          <w:tcPr>
            <w:tcW w:w="243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139FD6A0" w14:textId="77777777" w:rsidR="008804DA" w:rsidRPr="000945E1" w:rsidRDefault="008804DA" w:rsidP="008804DA">
            <w:pPr>
              <w:jc w:val="right"/>
              <w:rPr>
                <w:rFonts w:ascii="Times New Roman" w:hAnsi="Times New Roman" w:cs="Times New Roman"/>
                <w:sz w:val="20"/>
                <w:szCs w:val="20"/>
                <w:lang w:val="sr-Cyrl-RS"/>
              </w:rPr>
            </w:pPr>
            <w:r w:rsidRPr="000945E1">
              <w:rPr>
                <w:rFonts w:ascii="Times New Roman" w:hAnsi="Times New Roman" w:cs="Times New Roman"/>
                <w:sz w:val="20"/>
                <w:szCs w:val="20"/>
                <w:lang w:val="sr-Cyrl-RS"/>
              </w:rPr>
              <w:t>300*</w:t>
            </w:r>
          </w:p>
        </w:tc>
        <w:tc>
          <w:tcPr>
            <w:tcW w:w="216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75F96C92" w14:textId="77777777" w:rsidR="008804DA" w:rsidRPr="000945E1" w:rsidRDefault="008804DA" w:rsidP="008804DA">
            <w:pPr>
              <w:jc w:val="right"/>
              <w:rPr>
                <w:rFonts w:ascii="Times New Roman" w:hAnsi="Times New Roman" w:cs="Times New Roman"/>
                <w:sz w:val="20"/>
                <w:szCs w:val="20"/>
                <w:lang w:val="sr-Cyrl-RS"/>
              </w:rPr>
            </w:pPr>
            <w:r w:rsidRPr="000945E1">
              <w:rPr>
                <w:rFonts w:ascii="Times New Roman" w:hAnsi="Times New Roman" w:cs="Times New Roman"/>
                <w:sz w:val="20"/>
                <w:szCs w:val="20"/>
                <w:lang w:val="sr-Cyrl-RS"/>
              </w:rPr>
              <w:t>300*</w:t>
            </w:r>
          </w:p>
        </w:tc>
      </w:tr>
    </w:tbl>
    <w:p w14:paraId="7E941B70" w14:textId="77777777" w:rsidR="002B3CA3" w:rsidRPr="00A37D72" w:rsidRDefault="002B3CA3">
      <w:pPr>
        <w:rPr>
          <w:rFonts w:ascii="Times New Roman" w:hAnsi="Times New Roman" w:cs="Times New Roman"/>
          <w:sz w:val="20"/>
          <w:szCs w:val="20"/>
          <w:lang w:val="sr-Cyrl-RS"/>
        </w:rPr>
      </w:pPr>
    </w:p>
    <w:tbl>
      <w:tblPr>
        <w:tblStyle w:val="TableGrid"/>
        <w:tblW w:w="5245" w:type="pct"/>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235"/>
        <w:gridCol w:w="1233"/>
        <w:gridCol w:w="1261"/>
        <w:gridCol w:w="1182"/>
        <w:gridCol w:w="1374"/>
        <w:gridCol w:w="1733"/>
        <w:gridCol w:w="1607"/>
        <w:gridCol w:w="1337"/>
        <w:gridCol w:w="1602"/>
      </w:tblGrid>
      <w:tr w:rsidR="00A37D72" w:rsidRPr="00920DC5" w14:paraId="56A072F4" w14:textId="77777777" w:rsidTr="008804DA">
        <w:trPr>
          <w:trHeight w:val="140"/>
        </w:trPr>
        <w:tc>
          <w:tcPr>
            <w:tcW w:w="2235" w:type="dxa"/>
            <w:vMerge w:val="restart"/>
            <w:tcBorders>
              <w:top w:val="double" w:sz="4" w:space="0" w:color="000000"/>
              <w:bottom w:val="single" w:sz="4" w:space="0" w:color="auto"/>
            </w:tcBorders>
            <w:shd w:val="clear" w:color="auto" w:fill="FFF2CC" w:themeFill="accent4" w:themeFillTint="33"/>
          </w:tcPr>
          <w:p w14:paraId="12ED9831"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Назив активности:</w:t>
            </w:r>
          </w:p>
        </w:tc>
        <w:tc>
          <w:tcPr>
            <w:tcW w:w="1233" w:type="dxa"/>
            <w:vMerge w:val="restart"/>
            <w:tcBorders>
              <w:top w:val="double" w:sz="4" w:space="0" w:color="000000"/>
              <w:bottom w:val="single" w:sz="4" w:space="0" w:color="auto"/>
            </w:tcBorders>
            <w:shd w:val="clear" w:color="auto" w:fill="FFF2CC" w:themeFill="accent4" w:themeFillTint="33"/>
          </w:tcPr>
          <w:p w14:paraId="3FF4570F"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Орган који спроводи активност</w:t>
            </w:r>
          </w:p>
        </w:tc>
        <w:tc>
          <w:tcPr>
            <w:tcW w:w="1261" w:type="dxa"/>
            <w:vMerge w:val="restart"/>
            <w:tcBorders>
              <w:top w:val="double" w:sz="4" w:space="0" w:color="000000"/>
              <w:bottom w:val="single" w:sz="4" w:space="0" w:color="auto"/>
            </w:tcBorders>
            <w:shd w:val="clear" w:color="auto" w:fill="FFF2CC" w:themeFill="accent4" w:themeFillTint="33"/>
          </w:tcPr>
          <w:p w14:paraId="1BBCAA53"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Органи партнери у спровођењу активности</w:t>
            </w:r>
          </w:p>
        </w:tc>
        <w:tc>
          <w:tcPr>
            <w:tcW w:w="1182" w:type="dxa"/>
            <w:vMerge w:val="restart"/>
            <w:tcBorders>
              <w:top w:val="double" w:sz="4" w:space="0" w:color="000000"/>
              <w:bottom w:val="single" w:sz="4" w:space="0" w:color="auto"/>
            </w:tcBorders>
            <w:shd w:val="clear" w:color="auto" w:fill="FFF2CC" w:themeFill="accent4" w:themeFillTint="33"/>
          </w:tcPr>
          <w:p w14:paraId="2FDEFDC2"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Рок за завршетак активности</w:t>
            </w:r>
          </w:p>
        </w:tc>
        <w:tc>
          <w:tcPr>
            <w:tcW w:w="1374" w:type="dxa"/>
            <w:vMerge w:val="restart"/>
            <w:tcBorders>
              <w:top w:val="double" w:sz="4" w:space="0" w:color="000000"/>
              <w:bottom w:val="single" w:sz="4" w:space="0" w:color="auto"/>
            </w:tcBorders>
            <w:shd w:val="clear" w:color="auto" w:fill="FFF2CC" w:themeFill="accent4" w:themeFillTint="33"/>
          </w:tcPr>
          <w:p w14:paraId="18B9B985"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финансирања</w:t>
            </w:r>
          </w:p>
        </w:tc>
        <w:tc>
          <w:tcPr>
            <w:tcW w:w="1733" w:type="dxa"/>
            <w:vMerge w:val="restart"/>
            <w:tcBorders>
              <w:top w:val="double" w:sz="4" w:space="0" w:color="000000"/>
              <w:bottom w:val="single" w:sz="4" w:space="0" w:color="auto"/>
            </w:tcBorders>
            <w:shd w:val="clear" w:color="auto" w:fill="FFF2CC" w:themeFill="accent4" w:themeFillTint="33"/>
          </w:tcPr>
          <w:p w14:paraId="280EE614"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Веза са програмским буџетом</w:t>
            </w:r>
          </w:p>
        </w:tc>
        <w:tc>
          <w:tcPr>
            <w:tcW w:w="4546" w:type="dxa"/>
            <w:gridSpan w:val="3"/>
            <w:tcBorders>
              <w:top w:val="double" w:sz="4" w:space="0" w:color="000000"/>
              <w:bottom w:val="single" w:sz="4" w:space="0" w:color="auto"/>
            </w:tcBorders>
            <w:shd w:val="clear" w:color="auto" w:fill="FFF2CC" w:themeFill="accent4" w:themeFillTint="33"/>
          </w:tcPr>
          <w:p w14:paraId="5E9D6109"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lang w:val="sr-Cyrl-RS"/>
              </w:rPr>
              <w:t>Укупна процењена финансијска средства по изворима у 000 дин.</w:t>
            </w:r>
            <w:r w:rsidRPr="00A37D72">
              <w:rPr>
                <w:rStyle w:val="FootnoteCharacters"/>
                <w:rFonts w:ascii="Times New Roman" w:hAnsi="Times New Roman" w:cs="Times New Roman"/>
                <w:sz w:val="20"/>
                <w:lang w:val="sr-Cyrl-RS"/>
              </w:rPr>
              <w:t xml:space="preserve"> </w:t>
            </w:r>
            <w:r w:rsidRPr="00A37D72">
              <w:rPr>
                <w:rStyle w:val="FootnoteAnchor"/>
                <w:rFonts w:ascii="Times New Roman" w:hAnsi="Times New Roman" w:cs="Times New Roman"/>
                <w:sz w:val="20"/>
                <w:lang w:val="sr-Cyrl-RS"/>
              </w:rPr>
              <w:footnoteReference w:id="5"/>
            </w:r>
          </w:p>
        </w:tc>
      </w:tr>
      <w:tr w:rsidR="00A37D72" w:rsidRPr="00A37D72" w14:paraId="186760C3" w14:textId="77777777" w:rsidTr="008804DA">
        <w:trPr>
          <w:trHeight w:val="386"/>
        </w:trPr>
        <w:tc>
          <w:tcPr>
            <w:tcW w:w="2235" w:type="dxa"/>
            <w:vMerge/>
            <w:tcBorders>
              <w:top w:val="single" w:sz="4" w:space="0" w:color="auto"/>
              <w:bottom w:val="double" w:sz="4" w:space="0" w:color="000000"/>
            </w:tcBorders>
            <w:shd w:val="clear" w:color="auto" w:fill="FFF2CC" w:themeFill="accent4" w:themeFillTint="33"/>
          </w:tcPr>
          <w:p w14:paraId="6466EEED" w14:textId="77777777" w:rsidR="002B3CA3" w:rsidRPr="00A37D72" w:rsidRDefault="002B3CA3">
            <w:pPr>
              <w:rPr>
                <w:rFonts w:ascii="Times New Roman" w:hAnsi="Times New Roman" w:cs="Times New Roman"/>
                <w:sz w:val="20"/>
                <w:szCs w:val="20"/>
                <w:lang w:val="sr-Cyrl-RS"/>
              </w:rPr>
            </w:pPr>
          </w:p>
        </w:tc>
        <w:tc>
          <w:tcPr>
            <w:tcW w:w="1233" w:type="dxa"/>
            <w:vMerge/>
            <w:tcBorders>
              <w:top w:val="single" w:sz="4" w:space="0" w:color="auto"/>
              <w:bottom w:val="double" w:sz="4" w:space="0" w:color="000000"/>
            </w:tcBorders>
            <w:shd w:val="clear" w:color="auto" w:fill="FFF2CC" w:themeFill="accent4" w:themeFillTint="33"/>
          </w:tcPr>
          <w:p w14:paraId="5BE8F6B4" w14:textId="77777777" w:rsidR="002B3CA3" w:rsidRPr="00A37D72" w:rsidRDefault="002B3CA3">
            <w:pPr>
              <w:rPr>
                <w:rFonts w:ascii="Times New Roman" w:hAnsi="Times New Roman" w:cs="Times New Roman"/>
                <w:sz w:val="20"/>
                <w:szCs w:val="20"/>
                <w:lang w:val="sr-Cyrl-RS"/>
              </w:rPr>
            </w:pPr>
          </w:p>
        </w:tc>
        <w:tc>
          <w:tcPr>
            <w:tcW w:w="1261" w:type="dxa"/>
            <w:vMerge/>
            <w:tcBorders>
              <w:top w:val="single" w:sz="4" w:space="0" w:color="auto"/>
              <w:bottom w:val="double" w:sz="4" w:space="0" w:color="000000"/>
            </w:tcBorders>
            <w:shd w:val="clear" w:color="auto" w:fill="FFF2CC" w:themeFill="accent4" w:themeFillTint="33"/>
          </w:tcPr>
          <w:p w14:paraId="134D33DB" w14:textId="77777777" w:rsidR="002B3CA3" w:rsidRPr="00A37D72" w:rsidRDefault="002B3CA3">
            <w:pPr>
              <w:rPr>
                <w:rFonts w:ascii="Times New Roman" w:hAnsi="Times New Roman" w:cs="Times New Roman"/>
                <w:sz w:val="20"/>
                <w:szCs w:val="20"/>
                <w:lang w:val="sr-Cyrl-RS"/>
              </w:rPr>
            </w:pPr>
          </w:p>
        </w:tc>
        <w:tc>
          <w:tcPr>
            <w:tcW w:w="1182" w:type="dxa"/>
            <w:vMerge/>
            <w:tcBorders>
              <w:top w:val="single" w:sz="4" w:space="0" w:color="auto"/>
              <w:bottom w:val="double" w:sz="4" w:space="0" w:color="000000"/>
            </w:tcBorders>
            <w:shd w:val="clear" w:color="auto" w:fill="FFF2CC" w:themeFill="accent4" w:themeFillTint="33"/>
          </w:tcPr>
          <w:p w14:paraId="13CB1195" w14:textId="77777777" w:rsidR="002B3CA3" w:rsidRPr="00A37D72" w:rsidRDefault="002B3CA3">
            <w:pPr>
              <w:jc w:val="center"/>
              <w:rPr>
                <w:rFonts w:ascii="Times New Roman" w:hAnsi="Times New Roman" w:cs="Times New Roman"/>
                <w:sz w:val="20"/>
                <w:szCs w:val="20"/>
                <w:lang w:val="sr-Cyrl-RS"/>
              </w:rPr>
            </w:pPr>
          </w:p>
        </w:tc>
        <w:tc>
          <w:tcPr>
            <w:tcW w:w="1374" w:type="dxa"/>
            <w:vMerge/>
            <w:tcBorders>
              <w:top w:val="single" w:sz="4" w:space="0" w:color="auto"/>
              <w:bottom w:val="double" w:sz="4" w:space="0" w:color="000000"/>
            </w:tcBorders>
            <w:shd w:val="clear" w:color="auto" w:fill="FFF2CC" w:themeFill="accent4" w:themeFillTint="33"/>
          </w:tcPr>
          <w:p w14:paraId="706E3D5E" w14:textId="77777777" w:rsidR="002B3CA3" w:rsidRPr="00A37D72" w:rsidRDefault="002B3CA3">
            <w:pPr>
              <w:jc w:val="center"/>
              <w:rPr>
                <w:rFonts w:ascii="Times New Roman" w:hAnsi="Times New Roman" w:cs="Times New Roman"/>
                <w:sz w:val="20"/>
                <w:szCs w:val="20"/>
                <w:lang w:val="sr-Cyrl-RS"/>
              </w:rPr>
            </w:pPr>
          </w:p>
        </w:tc>
        <w:tc>
          <w:tcPr>
            <w:tcW w:w="1733" w:type="dxa"/>
            <w:vMerge/>
            <w:tcBorders>
              <w:top w:val="single" w:sz="4" w:space="0" w:color="auto"/>
              <w:bottom w:val="double" w:sz="4" w:space="0" w:color="000000"/>
            </w:tcBorders>
            <w:shd w:val="clear" w:color="auto" w:fill="FFF2CC" w:themeFill="accent4" w:themeFillTint="33"/>
          </w:tcPr>
          <w:p w14:paraId="503540D9" w14:textId="77777777" w:rsidR="002B3CA3" w:rsidRPr="00A37D72" w:rsidRDefault="002B3CA3">
            <w:pPr>
              <w:jc w:val="center"/>
              <w:rPr>
                <w:rFonts w:ascii="Times New Roman" w:hAnsi="Times New Roman" w:cs="Times New Roman"/>
                <w:sz w:val="20"/>
                <w:szCs w:val="20"/>
                <w:lang w:val="sr-Cyrl-RS"/>
              </w:rPr>
            </w:pPr>
          </w:p>
        </w:tc>
        <w:tc>
          <w:tcPr>
            <w:tcW w:w="1607" w:type="dxa"/>
            <w:tcBorders>
              <w:top w:val="single" w:sz="4" w:space="0" w:color="auto"/>
              <w:bottom w:val="double" w:sz="4" w:space="0" w:color="000000"/>
            </w:tcBorders>
            <w:shd w:val="clear" w:color="auto" w:fill="FFF2CC" w:themeFill="accent4" w:themeFillTint="33"/>
          </w:tcPr>
          <w:p w14:paraId="2605AEDC"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2025</w:t>
            </w:r>
          </w:p>
        </w:tc>
        <w:tc>
          <w:tcPr>
            <w:tcW w:w="1337" w:type="dxa"/>
            <w:tcBorders>
              <w:top w:val="single" w:sz="4" w:space="0" w:color="auto"/>
              <w:bottom w:val="double" w:sz="4" w:space="0" w:color="000000"/>
            </w:tcBorders>
            <w:shd w:val="clear" w:color="auto" w:fill="FFF2CC" w:themeFill="accent4" w:themeFillTint="33"/>
          </w:tcPr>
          <w:p w14:paraId="4311E239"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2026</w:t>
            </w:r>
          </w:p>
        </w:tc>
        <w:tc>
          <w:tcPr>
            <w:tcW w:w="1602" w:type="dxa"/>
            <w:tcBorders>
              <w:top w:val="single" w:sz="4" w:space="0" w:color="auto"/>
              <w:bottom w:val="double" w:sz="4" w:space="0" w:color="000000"/>
            </w:tcBorders>
            <w:shd w:val="clear" w:color="auto" w:fill="FFF2CC" w:themeFill="accent4" w:themeFillTint="33"/>
          </w:tcPr>
          <w:p w14:paraId="2020764E"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r>
      <w:tr w:rsidR="00A37D72" w:rsidRPr="00A37D72" w14:paraId="5624E024" w14:textId="77777777" w:rsidTr="008804DA">
        <w:trPr>
          <w:trHeight w:val="1074"/>
        </w:trPr>
        <w:tc>
          <w:tcPr>
            <w:tcW w:w="2235" w:type="dxa"/>
            <w:tcBorders>
              <w:top w:val="double" w:sz="4" w:space="0" w:color="000000"/>
            </w:tcBorders>
          </w:tcPr>
          <w:p w14:paraId="50F7C4D2" w14:textId="77777777" w:rsidR="008804DA" w:rsidRPr="00A37D72" w:rsidRDefault="008804DA" w:rsidP="008804DA">
            <w:pPr>
              <w:pStyle w:val="ListParagraph"/>
              <w:numPr>
                <w:ilvl w:val="2"/>
                <w:numId w:val="3"/>
              </w:numPr>
              <w:spacing w:after="0" w:line="240" w:lineRule="auto"/>
              <w:ind w:left="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 xml:space="preserve">Анализа и израда препорука за унапређење компетенција пружаоца спортских и рекреативних садржаја у циљу веће </w:t>
            </w:r>
            <w:proofErr w:type="spellStart"/>
            <w:r w:rsidRPr="00A37D72">
              <w:rPr>
                <w:rFonts w:ascii="Times New Roman" w:hAnsi="Times New Roman" w:cs="Times New Roman"/>
                <w:sz w:val="20"/>
                <w:szCs w:val="20"/>
                <w:lang w:val="sr-Cyrl-RS"/>
              </w:rPr>
              <w:t>инклузивности</w:t>
            </w:r>
            <w:proofErr w:type="spellEnd"/>
          </w:p>
        </w:tc>
        <w:tc>
          <w:tcPr>
            <w:tcW w:w="1233" w:type="dxa"/>
            <w:tcBorders>
              <w:top w:val="double" w:sz="4" w:space="0" w:color="000000"/>
            </w:tcBorders>
          </w:tcPr>
          <w:p w14:paraId="4C469E08" w14:textId="77777777" w:rsidR="008804DA" w:rsidRPr="000945E1" w:rsidRDefault="008804DA" w:rsidP="008804DA">
            <w:pPr>
              <w:rPr>
                <w:rFonts w:ascii="Times New Roman" w:hAnsi="Times New Roman" w:cs="Times New Roman"/>
                <w:sz w:val="20"/>
                <w:szCs w:val="20"/>
                <w:lang w:val="sr-Cyrl-RS"/>
              </w:rPr>
            </w:pPr>
            <w:r w:rsidRPr="000945E1">
              <w:rPr>
                <w:rFonts w:ascii="Times New Roman" w:hAnsi="Times New Roman" w:cs="Times New Roman"/>
                <w:sz w:val="20"/>
                <w:szCs w:val="20"/>
                <w:lang w:val="sr-Cyrl-RS"/>
              </w:rPr>
              <w:t>МС</w:t>
            </w:r>
          </w:p>
        </w:tc>
        <w:tc>
          <w:tcPr>
            <w:tcW w:w="1261" w:type="dxa"/>
            <w:tcBorders>
              <w:top w:val="double" w:sz="4" w:space="0" w:color="000000"/>
            </w:tcBorders>
          </w:tcPr>
          <w:p w14:paraId="4C296868" w14:textId="77777777" w:rsidR="008804DA" w:rsidRPr="000945E1" w:rsidRDefault="008804DA" w:rsidP="008804DA">
            <w:pPr>
              <w:rPr>
                <w:rFonts w:ascii="Times New Roman" w:hAnsi="Times New Roman" w:cs="Times New Roman"/>
                <w:sz w:val="20"/>
                <w:szCs w:val="20"/>
                <w:lang w:val="sr-Cyrl-RS"/>
              </w:rPr>
            </w:pPr>
            <w:r w:rsidRPr="000945E1">
              <w:rPr>
                <w:rFonts w:ascii="Times New Roman" w:hAnsi="Times New Roman" w:cs="Times New Roman"/>
                <w:sz w:val="20"/>
                <w:szCs w:val="20"/>
                <w:lang w:val="sr-Cyrl-RS"/>
              </w:rPr>
              <w:t>МРЗБСП</w:t>
            </w:r>
          </w:p>
          <w:p w14:paraId="6B972CE7" w14:textId="77777777" w:rsidR="008804DA" w:rsidRPr="000945E1" w:rsidRDefault="008804DA" w:rsidP="008804DA">
            <w:pPr>
              <w:rPr>
                <w:rFonts w:ascii="Times New Roman" w:hAnsi="Times New Roman" w:cs="Times New Roman"/>
                <w:sz w:val="20"/>
                <w:szCs w:val="20"/>
                <w:lang w:val="sr-Cyrl-RS"/>
              </w:rPr>
            </w:pPr>
            <w:r w:rsidRPr="000945E1">
              <w:rPr>
                <w:rFonts w:ascii="Times New Roman" w:hAnsi="Times New Roman" w:cs="Times New Roman"/>
                <w:sz w:val="20"/>
                <w:szCs w:val="20"/>
                <w:lang w:val="sr-Cyrl-RS"/>
              </w:rPr>
              <w:t>ПОКС</w:t>
            </w:r>
          </w:p>
          <w:p w14:paraId="21A292EE" w14:textId="77777777" w:rsidR="008804DA" w:rsidRPr="000945E1" w:rsidRDefault="008804DA" w:rsidP="008804DA">
            <w:pPr>
              <w:rPr>
                <w:rFonts w:ascii="Times New Roman" w:hAnsi="Times New Roman" w:cs="Times New Roman"/>
                <w:sz w:val="20"/>
                <w:szCs w:val="20"/>
                <w:lang w:val="sr-Cyrl-RS"/>
              </w:rPr>
            </w:pPr>
            <w:r w:rsidRPr="000945E1">
              <w:rPr>
                <w:rFonts w:ascii="Times New Roman" w:hAnsi="Times New Roman" w:cs="Times New Roman"/>
                <w:sz w:val="20"/>
                <w:szCs w:val="20"/>
                <w:lang w:val="sr-Cyrl-RS"/>
              </w:rPr>
              <w:t>ФАСПЕР</w:t>
            </w:r>
          </w:p>
          <w:p w14:paraId="26944FE0" w14:textId="77777777" w:rsidR="008804DA" w:rsidRPr="000945E1" w:rsidRDefault="008804DA" w:rsidP="008804DA">
            <w:pPr>
              <w:rPr>
                <w:rFonts w:ascii="Times New Roman" w:hAnsi="Times New Roman" w:cs="Times New Roman"/>
                <w:sz w:val="20"/>
                <w:szCs w:val="20"/>
                <w:lang w:val="sr-Cyrl-RS"/>
              </w:rPr>
            </w:pPr>
            <w:r w:rsidRPr="000945E1">
              <w:rPr>
                <w:rFonts w:ascii="Times New Roman" w:hAnsi="Times New Roman" w:cs="Times New Roman"/>
                <w:sz w:val="20"/>
                <w:szCs w:val="20"/>
                <w:lang w:val="sr-Cyrl-RS"/>
              </w:rPr>
              <w:t>ДИФ</w:t>
            </w:r>
          </w:p>
          <w:p w14:paraId="22C91E4B" w14:textId="77777777" w:rsidR="00D3299B" w:rsidRPr="000945E1" w:rsidRDefault="00D3299B" w:rsidP="00D3299B">
            <w:pPr>
              <w:rPr>
                <w:rFonts w:ascii="Times New Roman" w:hAnsi="Times New Roman" w:cs="Times New Roman"/>
                <w:sz w:val="20"/>
                <w:szCs w:val="20"/>
                <w:lang w:val="sr-Cyrl-RS"/>
              </w:rPr>
            </w:pPr>
            <w:r w:rsidRPr="000945E1">
              <w:rPr>
                <w:rFonts w:ascii="Times New Roman" w:hAnsi="Times New Roman" w:cs="Times New Roman"/>
                <w:sz w:val="20"/>
                <w:szCs w:val="20"/>
                <w:lang w:val="sr-Cyrl-RS"/>
              </w:rPr>
              <w:t>Савези ОСИ</w:t>
            </w:r>
          </w:p>
          <w:p w14:paraId="189BD587" w14:textId="5B6C7620" w:rsidR="00D3299B" w:rsidRPr="000945E1" w:rsidRDefault="00D3299B" w:rsidP="00D3299B">
            <w:pPr>
              <w:rPr>
                <w:rFonts w:ascii="Times New Roman" w:hAnsi="Times New Roman" w:cs="Times New Roman"/>
                <w:sz w:val="20"/>
                <w:szCs w:val="20"/>
                <w:lang w:val="sr-Cyrl-RS"/>
              </w:rPr>
            </w:pPr>
            <w:r w:rsidRPr="000945E1">
              <w:rPr>
                <w:rFonts w:ascii="Times New Roman" w:hAnsi="Times New Roman" w:cs="Times New Roman"/>
                <w:sz w:val="20"/>
                <w:szCs w:val="20"/>
                <w:lang w:val="sr-Cyrl-RS"/>
              </w:rPr>
              <w:t>ООСИ</w:t>
            </w:r>
          </w:p>
          <w:p w14:paraId="74EB756C" w14:textId="2D5B4AF3" w:rsidR="00D3299B" w:rsidRPr="000945E1" w:rsidRDefault="00D3299B" w:rsidP="00D3299B">
            <w:pPr>
              <w:rPr>
                <w:rFonts w:ascii="Times New Roman" w:hAnsi="Times New Roman" w:cs="Times New Roman"/>
                <w:sz w:val="20"/>
                <w:szCs w:val="20"/>
                <w:lang w:val="sr-Cyrl-RS"/>
              </w:rPr>
            </w:pPr>
            <w:r w:rsidRPr="000945E1">
              <w:rPr>
                <w:rFonts w:ascii="Times New Roman" w:hAnsi="Times New Roman" w:cs="Times New Roman"/>
                <w:sz w:val="20"/>
                <w:szCs w:val="20"/>
                <w:lang w:val="sr-Cyrl-RS"/>
              </w:rPr>
              <w:t>Спортски савез инвалида Србије</w:t>
            </w:r>
          </w:p>
        </w:tc>
        <w:tc>
          <w:tcPr>
            <w:tcW w:w="1182" w:type="dxa"/>
            <w:tcBorders>
              <w:top w:val="double" w:sz="4" w:space="0" w:color="000000"/>
            </w:tcBorders>
          </w:tcPr>
          <w:p w14:paraId="08049C96" w14:textId="1D346EF4" w:rsidR="008804DA" w:rsidRPr="00DC107D" w:rsidRDefault="00DC107D" w:rsidP="008804DA">
            <w:pPr>
              <w:rPr>
                <w:rFonts w:ascii="Times New Roman" w:hAnsi="Times New Roman" w:cs="Times New Roman"/>
                <w:sz w:val="20"/>
                <w:szCs w:val="20"/>
              </w:rPr>
            </w:pPr>
            <w:r>
              <w:rPr>
                <w:rFonts w:ascii="Times New Roman" w:hAnsi="Times New Roman" w:cs="Times New Roman"/>
                <w:sz w:val="20"/>
                <w:szCs w:val="20"/>
              </w:rPr>
              <w:t>2027</w:t>
            </w:r>
            <w:r w:rsidR="00A77324">
              <w:rPr>
                <w:rFonts w:ascii="Times New Roman" w:hAnsi="Times New Roman" w:cs="Times New Roman"/>
                <w:sz w:val="20"/>
                <w:szCs w:val="20"/>
              </w:rPr>
              <w:t>.</w:t>
            </w:r>
          </w:p>
        </w:tc>
        <w:tc>
          <w:tcPr>
            <w:tcW w:w="1374" w:type="dxa"/>
            <w:tcBorders>
              <w:top w:val="double" w:sz="4" w:space="0" w:color="000000"/>
            </w:tcBorders>
          </w:tcPr>
          <w:p w14:paraId="33F7CCC8" w14:textId="4FEB1110" w:rsidR="008804DA" w:rsidRPr="000945E1" w:rsidRDefault="008804DA" w:rsidP="008804DA">
            <w:pPr>
              <w:rPr>
                <w:rFonts w:ascii="Times New Roman" w:hAnsi="Times New Roman" w:cs="Times New Roman"/>
                <w:sz w:val="20"/>
                <w:szCs w:val="20"/>
                <w:lang w:val="sr-Cyrl-RS"/>
              </w:rPr>
            </w:pPr>
            <w:r w:rsidRPr="000945E1">
              <w:rPr>
                <w:rFonts w:ascii="Times New Roman" w:hAnsi="Times New Roman" w:cs="Times New Roman"/>
                <w:sz w:val="20"/>
                <w:szCs w:val="20"/>
                <w:lang w:val="sr-Cyrl-RS"/>
              </w:rPr>
              <w:t>01 Буџет РС</w:t>
            </w:r>
          </w:p>
        </w:tc>
        <w:tc>
          <w:tcPr>
            <w:tcW w:w="1733" w:type="dxa"/>
            <w:tcBorders>
              <w:top w:val="double" w:sz="4" w:space="0" w:color="000000"/>
            </w:tcBorders>
          </w:tcPr>
          <w:p w14:paraId="4477E787" w14:textId="2BD9A358" w:rsidR="008804DA" w:rsidRPr="000945E1" w:rsidRDefault="008804DA" w:rsidP="008804DA">
            <w:pPr>
              <w:rPr>
                <w:rFonts w:ascii="Times New Roman" w:hAnsi="Times New Roman" w:cs="Times New Roman"/>
                <w:sz w:val="20"/>
                <w:szCs w:val="20"/>
                <w:lang w:val="sr-Cyrl-RS"/>
              </w:rPr>
            </w:pPr>
            <w:r w:rsidRPr="000945E1">
              <w:rPr>
                <w:rFonts w:ascii="Times New Roman" w:hAnsi="Times New Roman" w:cs="Times New Roman"/>
                <w:sz w:val="20"/>
                <w:szCs w:val="20"/>
                <w:lang w:val="sr-Cyrl-RS"/>
              </w:rPr>
              <w:t>31/1301/0010/481</w:t>
            </w:r>
          </w:p>
        </w:tc>
        <w:tc>
          <w:tcPr>
            <w:tcW w:w="1607" w:type="dxa"/>
            <w:tcBorders>
              <w:top w:val="double" w:sz="4" w:space="0" w:color="000000"/>
            </w:tcBorders>
          </w:tcPr>
          <w:p w14:paraId="46F9FBD6" w14:textId="77777777" w:rsidR="008804DA" w:rsidRPr="000945E1" w:rsidRDefault="008804DA" w:rsidP="008804DA">
            <w:pPr>
              <w:rPr>
                <w:rFonts w:ascii="Times New Roman" w:hAnsi="Times New Roman" w:cs="Times New Roman"/>
                <w:sz w:val="20"/>
                <w:szCs w:val="20"/>
                <w:lang w:val="sr-Cyrl-RS"/>
              </w:rPr>
            </w:pPr>
          </w:p>
        </w:tc>
        <w:tc>
          <w:tcPr>
            <w:tcW w:w="1337" w:type="dxa"/>
            <w:tcBorders>
              <w:top w:val="double" w:sz="4" w:space="0" w:color="000000"/>
            </w:tcBorders>
          </w:tcPr>
          <w:p w14:paraId="7F3F19C1" w14:textId="0FB9B4B0" w:rsidR="008804DA" w:rsidRPr="000945E1" w:rsidRDefault="008804DA" w:rsidP="008804DA">
            <w:pPr>
              <w:jc w:val="right"/>
              <w:rPr>
                <w:rFonts w:ascii="Times New Roman" w:hAnsi="Times New Roman" w:cs="Times New Roman"/>
                <w:sz w:val="20"/>
                <w:szCs w:val="20"/>
                <w:lang w:val="sr-Cyrl-RS"/>
              </w:rPr>
            </w:pPr>
            <w:r w:rsidRPr="000945E1">
              <w:rPr>
                <w:rFonts w:ascii="Times New Roman" w:hAnsi="Times New Roman" w:cs="Times New Roman"/>
                <w:sz w:val="20"/>
                <w:szCs w:val="20"/>
                <w:lang w:val="sr-Cyrl-RS"/>
              </w:rPr>
              <w:t>1.500</w:t>
            </w:r>
          </w:p>
        </w:tc>
        <w:tc>
          <w:tcPr>
            <w:tcW w:w="1602" w:type="dxa"/>
            <w:tcBorders>
              <w:top w:val="double" w:sz="4" w:space="0" w:color="000000"/>
            </w:tcBorders>
          </w:tcPr>
          <w:p w14:paraId="32CBF939" w14:textId="77777777" w:rsidR="008804DA" w:rsidRPr="000945E1" w:rsidRDefault="008804DA" w:rsidP="008804DA">
            <w:pPr>
              <w:rPr>
                <w:rFonts w:ascii="Times New Roman" w:hAnsi="Times New Roman" w:cs="Times New Roman"/>
                <w:sz w:val="20"/>
                <w:szCs w:val="20"/>
                <w:lang w:val="sr-Cyrl-RS"/>
              </w:rPr>
            </w:pPr>
          </w:p>
        </w:tc>
      </w:tr>
      <w:tr w:rsidR="00A37D72" w:rsidRPr="00A37D72" w14:paraId="62CA0413" w14:textId="77777777" w:rsidTr="008804DA">
        <w:trPr>
          <w:trHeight w:val="755"/>
        </w:trPr>
        <w:tc>
          <w:tcPr>
            <w:tcW w:w="2235" w:type="dxa"/>
          </w:tcPr>
          <w:p w14:paraId="5FB79626" w14:textId="77777777" w:rsidR="008804DA" w:rsidRPr="00A37D72" w:rsidRDefault="008804DA" w:rsidP="008804DA">
            <w:pPr>
              <w:pStyle w:val="ListParagraph"/>
              <w:numPr>
                <w:ilvl w:val="2"/>
                <w:numId w:val="3"/>
              </w:numPr>
              <w:spacing w:after="0" w:line="240" w:lineRule="auto"/>
              <w:ind w:left="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t>Кампања за прилагођавање спортских и рекреативних садржаја</w:t>
            </w:r>
          </w:p>
        </w:tc>
        <w:tc>
          <w:tcPr>
            <w:tcW w:w="1233" w:type="dxa"/>
          </w:tcPr>
          <w:p w14:paraId="21081E2D" w14:textId="77777777" w:rsidR="008804DA" w:rsidRPr="000945E1" w:rsidRDefault="008804DA" w:rsidP="008804DA">
            <w:pPr>
              <w:rPr>
                <w:rFonts w:ascii="Times New Roman" w:hAnsi="Times New Roman" w:cs="Times New Roman"/>
                <w:sz w:val="20"/>
                <w:szCs w:val="20"/>
                <w:lang w:val="sr-Cyrl-RS"/>
              </w:rPr>
            </w:pPr>
            <w:r w:rsidRPr="000945E1">
              <w:rPr>
                <w:rFonts w:ascii="Times New Roman" w:hAnsi="Times New Roman" w:cs="Times New Roman"/>
                <w:sz w:val="20"/>
                <w:szCs w:val="20"/>
                <w:lang w:val="sr-Cyrl-RS"/>
              </w:rPr>
              <w:t>МС</w:t>
            </w:r>
          </w:p>
        </w:tc>
        <w:tc>
          <w:tcPr>
            <w:tcW w:w="1261" w:type="dxa"/>
          </w:tcPr>
          <w:p w14:paraId="4F7A6D2D" w14:textId="77777777" w:rsidR="008804DA" w:rsidRPr="000945E1" w:rsidRDefault="008804DA" w:rsidP="008804DA">
            <w:pPr>
              <w:rPr>
                <w:rFonts w:ascii="Times New Roman" w:hAnsi="Times New Roman" w:cs="Times New Roman"/>
                <w:sz w:val="20"/>
                <w:szCs w:val="20"/>
                <w:lang w:val="sr-Cyrl-RS"/>
              </w:rPr>
            </w:pPr>
            <w:r w:rsidRPr="000945E1">
              <w:rPr>
                <w:rFonts w:ascii="Times New Roman" w:hAnsi="Times New Roman" w:cs="Times New Roman"/>
                <w:sz w:val="20"/>
                <w:szCs w:val="20"/>
                <w:lang w:val="sr-Cyrl-RS"/>
              </w:rPr>
              <w:t>ПОКС</w:t>
            </w:r>
          </w:p>
          <w:p w14:paraId="3A701432" w14:textId="77777777" w:rsidR="008804DA" w:rsidRPr="000945E1" w:rsidRDefault="008804DA" w:rsidP="008804DA">
            <w:pPr>
              <w:rPr>
                <w:rFonts w:ascii="Times New Roman" w:hAnsi="Times New Roman" w:cs="Times New Roman"/>
                <w:sz w:val="20"/>
                <w:szCs w:val="20"/>
                <w:lang w:val="sr-Cyrl-RS"/>
              </w:rPr>
            </w:pPr>
            <w:r w:rsidRPr="000945E1">
              <w:rPr>
                <w:rFonts w:ascii="Times New Roman" w:hAnsi="Times New Roman" w:cs="Times New Roman"/>
                <w:sz w:val="20"/>
                <w:szCs w:val="20"/>
                <w:lang w:val="sr-Cyrl-RS"/>
              </w:rPr>
              <w:t>ЈЛС</w:t>
            </w:r>
          </w:p>
          <w:p w14:paraId="78C396FB" w14:textId="77777777" w:rsidR="00D3299B" w:rsidRPr="000945E1" w:rsidRDefault="00D3299B" w:rsidP="00D3299B">
            <w:pPr>
              <w:rPr>
                <w:rFonts w:ascii="Times New Roman" w:hAnsi="Times New Roman" w:cs="Times New Roman"/>
                <w:sz w:val="20"/>
                <w:szCs w:val="20"/>
                <w:lang w:val="sr-Cyrl-RS"/>
              </w:rPr>
            </w:pPr>
            <w:r w:rsidRPr="000945E1">
              <w:rPr>
                <w:rFonts w:ascii="Times New Roman" w:hAnsi="Times New Roman" w:cs="Times New Roman"/>
                <w:sz w:val="20"/>
                <w:szCs w:val="20"/>
                <w:lang w:val="sr-Cyrl-RS"/>
              </w:rPr>
              <w:t>Спортски савез инвалида Србије</w:t>
            </w:r>
          </w:p>
          <w:p w14:paraId="02840CB4" w14:textId="77777777" w:rsidR="00D3299B" w:rsidRPr="000945E1" w:rsidRDefault="00D3299B" w:rsidP="00D3299B">
            <w:pPr>
              <w:rPr>
                <w:rFonts w:ascii="Times New Roman" w:hAnsi="Times New Roman" w:cs="Times New Roman"/>
                <w:sz w:val="20"/>
                <w:szCs w:val="20"/>
                <w:lang w:val="sr-Cyrl-RS"/>
              </w:rPr>
            </w:pPr>
            <w:r w:rsidRPr="000945E1">
              <w:rPr>
                <w:rFonts w:ascii="Times New Roman" w:hAnsi="Times New Roman" w:cs="Times New Roman"/>
                <w:sz w:val="20"/>
                <w:szCs w:val="20"/>
                <w:lang w:val="sr-Cyrl-RS"/>
              </w:rPr>
              <w:t>НООИС</w:t>
            </w:r>
          </w:p>
          <w:p w14:paraId="26BB4678" w14:textId="2EAD63B3" w:rsidR="00D3299B" w:rsidRPr="000945E1" w:rsidRDefault="00D3299B" w:rsidP="008804DA">
            <w:pPr>
              <w:rPr>
                <w:rFonts w:ascii="Times New Roman" w:hAnsi="Times New Roman" w:cs="Times New Roman"/>
                <w:sz w:val="20"/>
                <w:szCs w:val="20"/>
                <w:lang w:val="sr-Cyrl-RS"/>
              </w:rPr>
            </w:pPr>
            <w:r w:rsidRPr="000945E1">
              <w:rPr>
                <w:rFonts w:ascii="Times New Roman" w:hAnsi="Times New Roman" w:cs="Times New Roman"/>
                <w:sz w:val="20"/>
                <w:szCs w:val="20"/>
                <w:lang w:val="sr-Cyrl-RS"/>
              </w:rPr>
              <w:t>Савези ОСИ</w:t>
            </w:r>
          </w:p>
        </w:tc>
        <w:tc>
          <w:tcPr>
            <w:tcW w:w="1182" w:type="dxa"/>
          </w:tcPr>
          <w:p w14:paraId="798B2B61" w14:textId="77777777" w:rsidR="008804DA" w:rsidRPr="000945E1" w:rsidRDefault="008804DA" w:rsidP="008804DA">
            <w:pPr>
              <w:rPr>
                <w:rFonts w:ascii="Times New Roman" w:hAnsi="Times New Roman" w:cs="Times New Roman"/>
                <w:sz w:val="20"/>
                <w:szCs w:val="20"/>
                <w:lang w:val="sr-Cyrl-RS"/>
              </w:rPr>
            </w:pPr>
            <w:r w:rsidRPr="000945E1">
              <w:rPr>
                <w:rFonts w:ascii="Times New Roman" w:hAnsi="Times New Roman" w:cs="Times New Roman"/>
                <w:sz w:val="20"/>
                <w:szCs w:val="20"/>
                <w:lang w:val="sr-Cyrl-RS"/>
              </w:rPr>
              <w:t>2027.</w:t>
            </w:r>
          </w:p>
        </w:tc>
        <w:tc>
          <w:tcPr>
            <w:tcW w:w="1374" w:type="dxa"/>
          </w:tcPr>
          <w:p w14:paraId="6B0C1482" w14:textId="00920E42" w:rsidR="008804DA" w:rsidRPr="000945E1" w:rsidRDefault="00AC3968" w:rsidP="008804DA">
            <w:pPr>
              <w:rPr>
                <w:rFonts w:ascii="Times New Roman" w:hAnsi="Times New Roman" w:cs="Times New Roman"/>
                <w:sz w:val="20"/>
                <w:szCs w:val="20"/>
                <w:lang w:val="sr-Cyrl-RS"/>
              </w:rPr>
            </w:pPr>
            <w:r>
              <w:rPr>
                <w:rFonts w:ascii="Times New Roman" w:hAnsi="Times New Roman" w:cs="Times New Roman"/>
                <w:sz w:val="20"/>
                <w:szCs w:val="20"/>
                <w:lang w:val="sr-Cyrl-RS"/>
              </w:rPr>
              <w:t xml:space="preserve">01 </w:t>
            </w:r>
            <w:proofErr w:type="spellStart"/>
            <w:r>
              <w:rPr>
                <w:rFonts w:ascii="Times New Roman" w:hAnsi="Times New Roman" w:cs="Times New Roman"/>
                <w:sz w:val="20"/>
                <w:szCs w:val="20"/>
                <w:lang w:val="sr-Cyrl-RS"/>
              </w:rPr>
              <w:t>Буџeт</w:t>
            </w:r>
            <w:proofErr w:type="spellEnd"/>
            <w:r w:rsidR="008804DA" w:rsidRPr="000945E1">
              <w:rPr>
                <w:rFonts w:ascii="Times New Roman" w:hAnsi="Times New Roman" w:cs="Times New Roman"/>
                <w:sz w:val="20"/>
                <w:szCs w:val="20"/>
                <w:lang w:val="sr-Cyrl-RS"/>
              </w:rPr>
              <w:t xml:space="preserve"> РС</w:t>
            </w:r>
          </w:p>
        </w:tc>
        <w:tc>
          <w:tcPr>
            <w:tcW w:w="1733" w:type="dxa"/>
          </w:tcPr>
          <w:p w14:paraId="497BAB33" w14:textId="2CEB42CA" w:rsidR="008804DA" w:rsidRPr="000945E1" w:rsidRDefault="008804DA" w:rsidP="008804DA">
            <w:pPr>
              <w:rPr>
                <w:rFonts w:ascii="Times New Roman" w:hAnsi="Times New Roman" w:cs="Times New Roman"/>
                <w:sz w:val="20"/>
                <w:szCs w:val="20"/>
                <w:lang w:val="sr-Cyrl-RS"/>
              </w:rPr>
            </w:pPr>
            <w:r w:rsidRPr="000945E1">
              <w:rPr>
                <w:rFonts w:ascii="Times New Roman" w:hAnsi="Times New Roman" w:cs="Times New Roman"/>
                <w:sz w:val="20"/>
                <w:szCs w:val="20"/>
                <w:lang w:val="sr-Cyrl-RS"/>
              </w:rPr>
              <w:t>31/1301/0010/481</w:t>
            </w:r>
          </w:p>
        </w:tc>
        <w:tc>
          <w:tcPr>
            <w:tcW w:w="1607" w:type="dxa"/>
          </w:tcPr>
          <w:p w14:paraId="286393A1" w14:textId="77777777" w:rsidR="008804DA" w:rsidRPr="000945E1" w:rsidRDefault="008804DA" w:rsidP="008804DA">
            <w:pPr>
              <w:rPr>
                <w:rFonts w:ascii="Times New Roman" w:hAnsi="Times New Roman" w:cs="Times New Roman"/>
                <w:sz w:val="20"/>
                <w:szCs w:val="20"/>
                <w:lang w:val="sr-Cyrl-RS"/>
              </w:rPr>
            </w:pPr>
          </w:p>
        </w:tc>
        <w:tc>
          <w:tcPr>
            <w:tcW w:w="1337" w:type="dxa"/>
          </w:tcPr>
          <w:p w14:paraId="0F2341A3" w14:textId="77777777" w:rsidR="008804DA" w:rsidRPr="000945E1" w:rsidRDefault="008804DA" w:rsidP="008804DA">
            <w:pPr>
              <w:rPr>
                <w:rFonts w:ascii="Times New Roman" w:hAnsi="Times New Roman" w:cs="Times New Roman"/>
                <w:sz w:val="20"/>
                <w:szCs w:val="20"/>
                <w:lang w:val="sr-Cyrl-RS"/>
              </w:rPr>
            </w:pPr>
          </w:p>
        </w:tc>
        <w:tc>
          <w:tcPr>
            <w:tcW w:w="1602" w:type="dxa"/>
          </w:tcPr>
          <w:p w14:paraId="5699BBE4" w14:textId="556F72A8" w:rsidR="008804DA" w:rsidRPr="000945E1" w:rsidRDefault="008804DA" w:rsidP="008804DA">
            <w:pPr>
              <w:jc w:val="right"/>
              <w:rPr>
                <w:rFonts w:ascii="Times New Roman" w:hAnsi="Times New Roman" w:cs="Times New Roman"/>
                <w:sz w:val="20"/>
                <w:szCs w:val="20"/>
                <w:lang w:val="sr-Cyrl-RS"/>
              </w:rPr>
            </w:pPr>
            <w:r w:rsidRPr="000945E1">
              <w:rPr>
                <w:rFonts w:ascii="Times New Roman" w:hAnsi="Times New Roman" w:cs="Times New Roman"/>
                <w:sz w:val="20"/>
                <w:szCs w:val="20"/>
                <w:lang w:val="sr-Cyrl-RS"/>
              </w:rPr>
              <w:t>1.500</w:t>
            </w:r>
          </w:p>
        </w:tc>
      </w:tr>
      <w:tr w:rsidR="00A37D72" w:rsidRPr="00A37D72" w14:paraId="6986E110" w14:textId="77777777" w:rsidTr="008804DA">
        <w:trPr>
          <w:trHeight w:val="140"/>
        </w:trPr>
        <w:tc>
          <w:tcPr>
            <w:tcW w:w="2235" w:type="dxa"/>
          </w:tcPr>
          <w:p w14:paraId="7B0B3C78" w14:textId="77777777" w:rsidR="002B3CA3" w:rsidRPr="00A37D72" w:rsidRDefault="00AC15F5">
            <w:pPr>
              <w:pStyle w:val="ListParagraph"/>
              <w:numPr>
                <w:ilvl w:val="2"/>
                <w:numId w:val="3"/>
              </w:numPr>
              <w:spacing w:after="0" w:line="240" w:lineRule="auto"/>
              <w:ind w:left="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Обуке за пружаоце спортских и рекреативних садржаја у циљу њихове веће </w:t>
            </w:r>
            <w:proofErr w:type="spellStart"/>
            <w:r w:rsidRPr="00A37D72">
              <w:rPr>
                <w:rFonts w:ascii="Times New Roman" w:hAnsi="Times New Roman" w:cs="Times New Roman"/>
                <w:sz w:val="20"/>
                <w:szCs w:val="20"/>
                <w:lang w:val="sr-Cyrl-RS"/>
              </w:rPr>
              <w:t>инклузивности</w:t>
            </w:r>
            <w:proofErr w:type="spellEnd"/>
          </w:p>
        </w:tc>
        <w:tc>
          <w:tcPr>
            <w:tcW w:w="1233" w:type="dxa"/>
          </w:tcPr>
          <w:p w14:paraId="791BB330"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ФАСПЕР</w:t>
            </w:r>
          </w:p>
        </w:tc>
        <w:tc>
          <w:tcPr>
            <w:tcW w:w="1261" w:type="dxa"/>
          </w:tcPr>
          <w:p w14:paraId="36B63259"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МС</w:t>
            </w:r>
          </w:p>
          <w:p w14:paraId="06B64831"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ПОКС</w:t>
            </w:r>
          </w:p>
          <w:p w14:paraId="19FC3AB2"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ДИФ</w:t>
            </w:r>
          </w:p>
          <w:p w14:paraId="73387E82"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ЈЛС</w:t>
            </w:r>
          </w:p>
          <w:p w14:paraId="595A440D" w14:textId="77777777" w:rsidR="00D3299B" w:rsidRPr="00A37D72" w:rsidRDefault="00D3299B" w:rsidP="00D3299B">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НООИС</w:t>
            </w:r>
          </w:p>
          <w:p w14:paraId="7C648FA8" w14:textId="06B2CD91" w:rsidR="00D3299B" w:rsidRPr="00A37D72" w:rsidRDefault="00D3299B">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Савези ОСИ</w:t>
            </w:r>
          </w:p>
        </w:tc>
        <w:tc>
          <w:tcPr>
            <w:tcW w:w="1182" w:type="dxa"/>
          </w:tcPr>
          <w:p w14:paraId="38E82DCC"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374" w:type="dxa"/>
          </w:tcPr>
          <w:p w14:paraId="3E31B810"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Средства ФАСПЕР</w:t>
            </w:r>
          </w:p>
        </w:tc>
        <w:tc>
          <w:tcPr>
            <w:tcW w:w="1733" w:type="dxa"/>
          </w:tcPr>
          <w:p w14:paraId="146F0632" w14:textId="77777777" w:rsidR="002B3CA3" w:rsidRPr="00A37D72" w:rsidRDefault="002B3CA3">
            <w:pPr>
              <w:rPr>
                <w:rFonts w:ascii="Times New Roman" w:hAnsi="Times New Roman" w:cs="Times New Roman"/>
                <w:sz w:val="20"/>
                <w:szCs w:val="20"/>
                <w:lang w:val="sr-Cyrl-RS"/>
              </w:rPr>
            </w:pPr>
          </w:p>
        </w:tc>
        <w:tc>
          <w:tcPr>
            <w:tcW w:w="1607" w:type="dxa"/>
          </w:tcPr>
          <w:p w14:paraId="024D717A" w14:textId="77777777" w:rsidR="002B3CA3" w:rsidRPr="00A37D72" w:rsidRDefault="002B3CA3">
            <w:pPr>
              <w:rPr>
                <w:rFonts w:ascii="Times New Roman" w:hAnsi="Times New Roman" w:cs="Times New Roman"/>
                <w:sz w:val="20"/>
                <w:szCs w:val="20"/>
                <w:lang w:val="sr-Cyrl-RS"/>
              </w:rPr>
            </w:pPr>
          </w:p>
        </w:tc>
        <w:tc>
          <w:tcPr>
            <w:tcW w:w="1337" w:type="dxa"/>
          </w:tcPr>
          <w:p w14:paraId="70070978"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300*</w:t>
            </w:r>
          </w:p>
        </w:tc>
        <w:tc>
          <w:tcPr>
            <w:tcW w:w="1602" w:type="dxa"/>
          </w:tcPr>
          <w:p w14:paraId="59032A9E"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300*</w:t>
            </w:r>
            <w:bookmarkStart w:id="5" w:name="_Hlk175844216"/>
            <w:bookmarkEnd w:id="5"/>
          </w:p>
        </w:tc>
      </w:tr>
    </w:tbl>
    <w:p w14:paraId="767511B4" w14:textId="77777777" w:rsidR="002B3CA3" w:rsidRPr="00A37D72" w:rsidRDefault="002B3CA3">
      <w:pPr>
        <w:rPr>
          <w:rFonts w:ascii="Times New Roman" w:hAnsi="Times New Roman" w:cs="Times New Roman"/>
          <w:sz w:val="20"/>
          <w:szCs w:val="20"/>
          <w:lang w:val="sr-Cyrl-RS"/>
        </w:rPr>
      </w:pPr>
    </w:p>
    <w:tbl>
      <w:tblPr>
        <w:tblStyle w:val="TableGrid"/>
        <w:tblW w:w="13565" w:type="dxa"/>
        <w:tblInd w:w="10" w:type="dxa"/>
        <w:tblLook w:val="04A0" w:firstRow="1" w:lastRow="0" w:firstColumn="1" w:lastColumn="0" w:noHBand="0" w:noVBand="1"/>
      </w:tblPr>
      <w:tblGrid>
        <w:gridCol w:w="3241"/>
        <w:gridCol w:w="1410"/>
        <w:gridCol w:w="1321"/>
        <w:gridCol w:w="938"/>
        <w:gridCol w:w="736"/>
        <w:gridCol w:w="1602"/>
        <w:gridCol w:w="1463"/>
        <w:gridCol w:w="1494"/>
        <w:gridCol w:w="1360"/>
      </w:tblGrid>
      <w:tr w:rsidR="00A37D72" w:rsidRPr="00920DC5" w14:paraId="3C448BB6" w14:textId="77777777" w:rsidTr="007C494A">
        <w:trPr>
          <w:trHeight w:val="169"/>
        </w:trPr>
        <w:tc>
          <w:tcPr>
            <w:tcW w:w="13565" w:type="dxa"/>
            <w:gridSpan w:val="9"/>
            <w:tcBorders>
              <w:top w:val="double" w:sz="4" w:space="0" w:color="auto"/>
              <w:left w:val="double" w:sz="4" w:space="0" w:color="auto"/>
              <w:bottom w:val="double" w:sz="4" w:space="0" w:color="auto"/>
              <w:right w:val="double" w:sz="4" w:space="0" w:color="000000"/>
            </w:tcBorders>
            <w:shd w:val="clear" w:color="auto" w:fill="F7CAAC" w:themeFill="accent2" w:themeFillTint="66"/>
          </w:tcPr>
          <w:p w14:paraId="0519725A" w14:textId="77777777" w:rsidR="007C494A" w:rsidRPr="00A37D72" w:rsidRDefault="007C494A">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Мера 3.3: </w:t>
            </w:r>
            <w:r w:rsidRPr="00A37D72">
              <w:rPr>
                <w:rFonts w:ascii="Times New Roman" w:hAnsi="Times New Roman" w:cs="Times New Roman"/>
                <w:i/>
                <w:iCs/>
                <w:sz w:val="20"/>
                <w:szCs w:val="20"/>
                <w:lang w:val="sr-Cyrl-RS"/>
              </w:rPr>
              <w:t>Повећање приступачности културних садржаја за особе са инвалидитетом</w:t>
            </w:r>
          </w:p>
        </w:tc>
      </w:tr>
      <w:tr w:rsidR="00A37D72" w:rsidRPr="00920DC5" w14:paraId="41B22753" w14:textId="77777777" w:rsidTr="007C494A">
        <w:trPr>
          <w:trHeight w:val="300"/>
        </w:trPr>
        <w:tc>
          <w:tcPr>
            <w:tcW w:w="13565" w:type="dxa"/>
            <w:gridSpan w:val="9"/>
            <w:tcBorders>
              <w:top w:val="double" w:sz="4" w:space="0" w:color="auto"/>
              <w:left w:val="double" w:sz="4" w:space="0" w:color="auto"/>
              <w:bottom w:val="double" w:sz="4" w:space="0" w:color="auto"/>
              <w:right w:val="double" w:sz="4" w:space="0" w:color="000000"/>
            </w:tcBorders>
            <w:shd w:val="clear" w:color="auto" w:fill="F7CAAC" w:themeFill="accent2" w:themeFillTint="66"/>
          </w:tcPr>
          <w:p w14:paraId="0D424087" w14:textId="77777777" w:rsidR="007C494A" w:rsidRPr="00A37D72" w:rsidRDefault="007C494A">
            <w:pPr>
              <w:rPr>
                <w:rFonts w:ascii="Times New Roman" w:hAnsi="Times New Roman" w:cs="Times New Roman"/>
                <w:sz w:val="20"/>
                <w:szCs w:val="20"/>
                <w:lang w:val="sr-Cyrl-RS"/>
              </w:rPr>
            </w:pPr>
            <w:r w:rsidRPr="00A37D72">
              <w:rPr>
                <w:rFonts w:ascii="Times New Roman" w:eastAsia="Times New Roman" w:hAnsi="Times New Roman" w:cs="Times New Roman"/>
                <w:sz w:val="20"/>
                <w:szCs w:val="20"/>
                <w:lang w:val="sr-Cyrl-RS"/>
              </w:rPr>
              <w:t>Институција одговорна за реализацију: Министарство културе</w:t>
            </w:r>
          </w:p>
        </w:tc>
      </w:tr>
      <w:tr w:rsidR="00A37D72" w:rsidRPr="00A37D72" w14:paraId="025308DC" w14:textId="77777777" w:rsidTr="007C494A">
        <w:trPr>
          <w:trHeight w:val="300"/>
        </w:trPr>
        <w:tc>
          <w:tcPr>
            <w:tcW w:w="6910" w:type="dxa"/>
            <w:gridSpan w:val="4"/>
            <w:tcBorders>
              <w:top w:val="double" w:sz="4" w:space="0" w:color="auto"/>
              <w:left w:val="double" w:sz="4" w:space="0" w:color="auto"/>
              <w:bottom w:val="double" w:sz="4" w:space="0" w:color="auto"/>
              <w:right w:val="double" w:sz="4" w:space="0" w:color="000000"/>
            </w:tcBorders>
            <w:shd w:val="clear" w:color="auto" w:fill="F7CAAC" w:themeFill="accent2" w:themeFillTint="66"/>
          </w:tcPr>
          <w:p w14:paraId="6AE68ECB" w14:textId="77777777" w:rsidR="007C494A" w:rsidRPr="00A37D72" w:rsidRDefault="007C494A">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Период спровођења: 2025-2027.</w:t>
            </w:r>
          </w:p>
        </w:tc>
        <w:tc>
          <w:tcPr>
            <w:tcW w:w="6655" w:type="dxa"/>
            <w:gridSpan w:val="5"/>
            <w:tcBorders>
              <w:top w:val="double" w:sz="4" w:space="0" w:color="auto"/>
              <w:left w:val="double" w:sz="4" w:space="0" w:color="000000"/>
              <w:bottom w:val="double" w:sz="4" w:space="0" w:color="auto"/>
              <w:right w:val="double" w:sz="4" w:space="0" w:color="000000"/>
            </w:tcBorders>
            <w:shd w:val="clear" w:color="auto" w:fill="F7CAAC" w:themeFill="accent2" w:themeFillTint="66"/>
          </w:tcPr>
          <w:p w14:paraId="2A00F8BC" w14:textId="77777777" w:rsidR="007C494A" w:rsidRPr="00A37D72" w:rsidRDefault="007C494A">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Тип мере: информативно едукативна</w:t>
            </w:r>
          </w:p>
        </w:tc>
      </w:tr>
      <w:tr w:rsidR="00A37D72" w:rsidRPr="00A37D72" w14:paraId="3E3389C6" w14:textId="77777777" w:rsidTr="007C494A">
        <w:trPr>
          <w:trHeight w:val="300"/>
        </w:trPr>
        <w:tc>
          <w:tcPr>
            <w:tcW w:w="6910" w:type="dxa"/>
            <w:gridSpan w:val="4"/>
            <w:tcBorders>
              <w:top w:val="double" w:sz="4" w:space="0" w:color="auto"/>
              <w:left w:val="double" w:sz="4" w:space="0" w:color="auto"/>
              <w:bottom w:val="double" w:sz="4" w:space="0" w:color="auto"/>
              <w:right w:val="double" w:sz="4" w:space="0" w:color="000000"/>
            </w:tcBorders>
            <w:shd w:val="clear" w:color="auto" w:fill="F7CAAC" w:themeFill="accent2" w:themeFillTint="66"/>
          </w:tcPr>
          <w:p w14:paraId="5B569468" w14:textId="77777777" w:rsidR="007C494A" w:rsidRPr="00A37D72" w:rsidRDefault="007C494A">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Прописи које је потребно изменити/усвојити за спровођење мере:</w:t>
            </w:r>
          </w:p>
        </w:tc>
        <w:tc>
          <w:tcPr>
            <w:tcW w:w="6655" w:type="dxa"/>
            <w:gridSpan w:val="5"/>
            <w:tcBorders>
              <w:top w:val="double" w:sz="4" w:space="0" w:color="auto"/>
              <w:left w:val="double" w:sz="4" w:space="0" w:color="000000"/>
              <w:bottom w:val="double" w:sz="4" w:space="0" w:color="auto"/>
              <w:right w:val="double" w:sz="4" w:space="0" w:color="000000"/>
            </w:tcBorders>
            <w:shd w:val="clear" w:color="auto" w:fill="F7CAAC" w:themeFill="accent2" w:themeFillTint="66"/>
          </w:tcPr>
          <w:p w14:paraId="238847B4" w14:textId="77777777" w:rsidR="007C494A" w:rsidRPr="00A37D72" w:rsidRDefault="007C494A">
            <w:pPr>
              <w:rPr>
                <w:rFonts w:ascii="Times New Roman" w:hAnsi="Times New Roman" w:cs="Times New Roman"/>
                <w:sz w:val="20"/>
                <w:szCs w:val="20"/>
                <w:lang w:val="sr-Cyrl-RS"/>
              </w:rPr>
            </w:pPr>
          </w:p>
        </w:tc>
      </w:tr>
      <w:tr w:rsidR="00A37D72" w:rsidRPr="00A37D72" w14:paraId="3147475C" w14:textId="77777777" w:rsidTr="000F55F7">
        <w:trPr>
          <w:trHeight w:val="753"/>
        </w:trPr>
        <w:tc>
          <w:tcPr>
            <w:tcW w:w="3241" w:type="dxa"/>
            <w:tcBorders>
              <w:top w:val="double" w:sz="4" w:space="0" w:color="auto"/>
              <w:left w:val="double" w:sz="4" w:space="0" w:color="auto"/>
              <w:bottom w:val="double" w:sz="4" w:space="0" w:color="auto"/>
            </w:tcBorders>
            <w:shd w:val="clear" w:color="auto" w:fill="D9D9D9" w:themeFill="background1" w:themeFillShade="D9"/>
          </w:tcPr>
          <w:p w14:paraId="641B6C0C" w14:textId="6B757E44"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Показатељ(и) на нивоу мере</w:t>
            </w:r>
          </w:p>
        </w:tc>
        <w:tc>
          <w:tcPr>
            <w:tcW w:w="1410" w:type="dxa"/>
            <w:tcBorders>
              <w:top w:val="double" w:sz="4" w:space="0" w:color="auto"/>
              <w:bottom w:val="double" w:sz="4" w:space="0" w:color="auto"/>
            </w:tcBorders>
            <w:shd w:val="clear" w:color="auto" w:fill="D9D9D9" w:themeFill="background1" w:themeFillShade="D9"/>
          </w:tcPr>
          <w:p w14:paraId="0B0CE367"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Јединица мере</w:t>
            </w:r>
          </w:p>
        </w:tc>
        <w:tc>
          <w:tcPr>
            <w:tcW w:w="1321" w:type="dxa"/>
            <w:tcBorders>
              <w:top w:val="double" w:sz="4" w:space="0" w:color="auto"/>
              <w:bottom w:val="double" w:sz="4" w:space="0" w:color="auto"/>
            </w:tcBorders>
            <w:shd w:val="clear" w:color="auto" w:fill="D9D9D9" w:themeFill="background1" w:themeFillShade="D9"/>
          </w:tcPr>
          <w:p w14:paraId="087C8E22"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провере</w:t>
            </w:r>
          </w:p>
        </w:tc>
        <w:tc>
          <w:tcPr>
            <w:tcW w:w="1674" w:type="dxa"/>
            <w:gridSpan w:val="2"/>
            <w:tcBorders>
              <w:top w:val="double" w:sz="4" w:space="0" w:color="auto"/>
              <w:bottom w:val="double" w:sz="4" w:space="0" w:color="auto"/>
            </w:tcBorders>
            <w:shd w:val="clear" w:color="auto" w:fill="D9D9D9" w:themeFill="background1" w:themeFillShade="D9"/>
          </w:tcPr>
          <w:p w14:paraId="2D656C2B"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Почетна вредност </w:t>
            </w:r>
          </w:p>
        </w:tc>
        <w:tc>
          <w:tcPr>
            <w:tcW w:w="1602" w:type="dxa"/>
            <w:tcBorders>
              <w:top w:val="double" w:sz="4" w:space="0" w:color="auto"/>
              <w:bottom w:val="double" w:sz="4" w:space="0" w:color="auto"/>
            </w:tcBorders>
            <w:shd w:val="clear" w:color="auto" w:fill="D9D9D9" w:themeFill="background1" w:themeFillShade="D9"/>
          </w:tcPr>
          <w:p w14:paraId="26F381D8"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Базна година</w:t>
            </w:r>
          </w:p>
        </w:tc>
        <w:tc>
          <w:tcPr>
            <w:tcW w:w="1463" w:type="dxa"/>
            <w:tcBorders>
              <w:top w:val="double" w:sz="4" w:space="0" w:color="auto"/>
              <w:bottom w:val="double" w:sz="4" w:space="0" w:color="auto"/>
            </w:tcBorders>
            <w:shd w:val="clear" w:color="auto" w:fill="D9D9D9" w:themeFill="background1" w:themeFillShade="D9"/>
          </w:tcPr>
          <w:p w14:paraId="66C8F53D" w14:textId="49848D23"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2025. години</w:t>
            </w:r>
          </w:p>
        </w:tc>
        <w:tc>
          <w:tcPr>
            <w:tcW w:w="1494" w:type="dxa"/>
            <w:tcBorders>
              <w:top w:val="double" w:sz="4" w:space="0" w:color="auto"/>
              <w:bottom w:val="double" w:sz="4" w:space="0" w:color="auto"/>
              <w:right w:val="single" w:sz="4" w:space="0" w:color="auto"/>
            </w:tcBorders>
            <w:shd w:val="clear" w:color="auto" w:fill="D9D9D9" w:themeFill="background1" w:themeFillShade="D9"/>
          </w:tcPr>
          <w:p w14:paraId="467500B9" w14:textId="690336AA"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2026. години</w:t>
            </w:r>
          </w:p>
        </w:tc>
        <w:tc>
          <w:tcPr>
            <w:tcW w:w="1360" w:type="dxa"/>
            <w:tcBorders>
              <w:top w:val="double" w:sz="4" w:space="0" w:color="auto"/>
              <w:left w:val="single" w:sz="4" w:space="0" w:color="auto"/>
              <w:bottom w:val="double" w:sz="4" w:space="0" w:color="auto"/>
              <w:right w:val="double" w:sz="4" w:space="0" w:color="000000"/>
            </w:tcBorders>
            <w:shd w:val="clear" w:color="auto" w:fill="D9D9D9" w:themeFill="background1" w:themeFillShade="D9"/>
          </w:tcPr>
          <w:p w14:paraId="11A991B3" w14:textId="4657BA26"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2027. години</w:t>
            </w:r>
          </w:p>
        </w:tc>
      </w:tr>
      <w:tr w:rsidR="00A37D72" w:rsidRPr="00A37D72" w14:paraId="0F186086" w14:textId="77777777" w:rsidTr="007C494A">
        <w:trPr>
          <w:trHeight w:val="304"/>
        </w:trPr>
        <w:tc>
          <w:tcPr>
            <w:tcW w:w="3241" w:type="dxa"/>
            <w:tcBorders>
              <w:top w:val="double" w:sz="4" w:space="0" w:color="auto"/>
              <w:left w:val="double" w:sz="4" w:space="0" w:color="auto"/>
              <w:bottom w:val="double" w:sz="4" w:space="0" w:color="auto"/>
            </w:tcBorders>
          </w:tcPr>
          <w:p w14:paraId="30E4D730" w14:textId="77777777" w:rsidR="007C494A" w:rsidRPr="00A37D72" w:rsidRDefault="007C494A">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Установе културе које су обезбедиле архитектонску приступачност</w:t>
            </w:r>
          </w:p>
        </w:tc>
        <w:tc>
          <w:tcPr>
            <w:tcW w:w="1410" w:type="dxa"/>
            <w:tcBorders>
              <w:top w:val="double" w:sz="4" w:space="0" w:color="auto"/>
              <w:bottom w:val="double" w:sz="4" w:space="0" w:color="auto"/>
            </w:tcBorders>
            <w:shd w:val="clear" w:color="auto" w:fill="FFFFFF" w:themeFill="background1"/>
          </w:tcPr>
          <w:p w14:paraId="56200ADA" w14:textId="77777777" w:rsidR="007C494A" w:rsidRPr="00A37D72" w:rsidRDefault="007C494A">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w:t>
            </w:r>
          </w:p>
        </w:tc>
        <w:tc>
          <w:tcPr>
            <w:tcW w:w="1321" w:type="dxa"/>
            <w:tcBorders>
              <w:top w:val="double" w:sz="4" w:space="0" w:color="auto"/>
              <w:bottom w:val="double" w:sz="4" w:space="0" w:color="auto"/>
            </w:tcBorders>
            <w:shd w:val="clear" w:color="auto" w:fill="FFFFFF" w:themeFill="background1"/>
          </w:tcPr>
          <w:p w14:paraId="264D32CD" w14:textId="77777777" w:rsidR="007C494A" w:rsidRPr="00A37D72" w:rsidRDefault="007C494A">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Извештај МК</w:t>
            </w:r>
          </w:p>
        </w:tc>
        <w:tc>
          <w:tcPr>
            <w:tcW w:w="1674" w:type="dxa"/>
            <w:gridSpan w:val="2"/>
            <w:tcBorders>
              <w:top w:val="double" w:sz="4" w:space="0" w:color="auto"/>
              <w:bottom w:val="double" w:sz="4" w:space="0" w:color="auto"/>
            </w:tcBorders>
            <w:shd w:val="clear" w:color="auto" w:fill="FFFFFF" w:themeFill="background1"/>
          </w:tcPr>
          <w:p w14:paraId="7AA2A1A2" w14:textId="77777777" w:rsidR="007C494A" w:rsidRPr="00A37D72" w:rsidRDefault="007C494A">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Биће утврђена током прве године АП</w:t>
            </w:r>
          </w:p>
        </w:tc>
        <w:tc>
          <w:tcPr>
            <w:tcW w:w="1602" w:type="dxa"/>
            <w:tcBorders>
              <w:top w:val="double" w:sz="4" w:space="0" w:color="auto"/>
              <w:bottom w:val="double" w:sz="4" w:space="0" w:color="auto"/>
            </w:tcBorders>
            <w:shd w:val="clear" w:color="auto" w:fill="FFFFFF" w:themeFill="background1"/>
          </w:tcPr>
          <w:p w14:paraId="4C1FC8C6" w14:textId="30C282B9" w:rsidR="007C494A" w:rsidRPr="00A37D72" w:rsidRDefault="00D61FBD">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2025</w:t>
            </w:r>
            <w:r w:rsidR="007C494A" w:rsidRPr="00A37D72">
              <w:rPr>
                <w:rFonts w:ascii="Times New Roman" w:hAnsi="Times New Roman" w:cs="Times New Roman"/>
                <w:sz w:val="20"/>
                <w:szCs w:val="20"/>
                <w:lang w:val="sr-Cyrl-RS"/>
              </w:rPr>
              <w:t>.</w:t>
            </w:r>
          </w:p>
        </w:tc>
        <w:tc>
          <w:tcPr>
            <w:tcW w:w="1463" w:type="dxa"/>
            <w:tcBorders>
              <w:top w:val="double" w:sz="4" w:space="0" w:color="auto"/>
              <w:bottom w:val="double" w:sz="4" w:space="0" w:color="auto"/>
            </w:tcBorders>
            <w:shd w:val="clear" w:color="auto" w:fill="FFFFFF" w:themeFill="background1"/>
          </w:tcPr>
          <w:p w14:paraId="7A6636C2" w14:textId="26DFA708" w:rsidR="007C494A" w:rsidRPr="00A37D72" w:rsidRDefault="00A94B77">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Још увек није добијена</w:t>
            </w:r>
          </w:p>
        </w:tc>
        <w:tc>
          <w:tcPr>
            <w:tcW w:w="1494" w:type="dxa"/>
            <w:tcBorders>
              <w:top w:val="double" w:sz="4" w:space="0" w:color="auto"/>
              <w:bottom w:val="double" w:sz="4" w:space="0" w:color="auto"/>
              <w:right w:val="single" w:sz="4" w:space="0" w:color="auto"/>
            </w:tcBorders>
            <w:shd w:val="clear" w:color="auto" w:fill="FFFFFF" w:themeFill="background1"/>
          </w:tcPr>
          <w:p w14:paraId="3E4FA0B8" w14:textId="77777777" w:rsidR="007C494A" w:rsidRPr="00A37D72" w:rsidRDefault="007C494A">
            <w:pPr>
              <w:shd w:val="clear" w:color="auto" w:fill="FFFFFF" w:themeFill="background1"/>
              <w:rPr>
                <w:rFonts w:ascii="Times New Roman" w:hAnsi="Times New Roman" w:cs="Times New Roman"/>
                <w:sz w:val="20"/>
                <w:szCs w:val="20"/>
                <w:lang w:val="sr-Cyrl-RS"/>
              </w:rPr>
            </w:pPr>
          </w:p>
        </w:tc>
        <w:tc>
          <w:tcPr>
            <w:tcW w:w="1360" w:type="dxa"/>
            <w:tcBorders>
              <w:top w:val="double" w:sz="4" w:space="0" w:color="auto"/>
              <w:left w:val="single" w:sz="4" w:space="0" w:color="auto"/>
              <w:bottom w:val="double" w:sz="4" w:space="0" w:color="auto"/>
              <w:right w:val="double" w:sz="4" w:space="0" w:color="000000"/>
            </w:tcBorders>
            <w:shd w:val="clear" w:color="auto" w:fill="FFFFFF" w:themeFill="background1"/>
          </w:tcPr>
          <w:p w14:paraId="0FD59095" w14:textId="77777777" w:rsidR="007C494A" w:rsidRPr="00A37D72" w:rsidRDefault="007C494A">
            <w:pPr>
              <w:shd w:val="clear" w:color="auto" w:fill="FFFFFF" w:themeFill="background1"/>
              <w:rPr>
                <w:rFonts w:ascii="Times New Roman" w:hAnsi="Times New Roman" w:cs="Times New Roman"/>
                <w:sz w:val="20"/>
                <w:szCs w:val="20"/>
                <w:lang w:val="sr-Cyrl-RS"/>
              </w:rPr>
            </w:pPr>
          </w:p>
        </w:tc>
      </w:tr>
      <w:tr w:rsidR="00A37D72" w:rsidRPr="00A37D72" w14:paraId="32ADBA25" w14:textId="77777777" w:rsidTr="007C494A">
        <w:trPr>
          <w:trHeight w:val="304"/>
        </w:trPr>
        <w:tc>
          <w:tcPr>
            <w:tcW w:w="3241" w:type="dxa"/>
            <w:tcBorders>
              <w:top w:val="double" w:sz="4" w:space="0" w:color="auto"/>
              <w:left w:val="double" w:sz="4" w:space="0" w:color="auto"/>
              <w:bottom w:val="double" w:sz="4" w:space="0" w:color="auto"/>
            </w:tcBorders>
            <w:shd w:val="clear" w:color="auto" w:fill="FFFFFF" w:themeFill="background1"/>
          </w:tcPr>
          <w:p w14:paraId="353BB797" w14:textId="77777777" w:rsidR="007C494A" w:rsidRPr="00A37D72" w:rsidRDefault="007C494A">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Установе културе које су обезбедиле комуникацијску приступачност</w:t>
            </w:r>
          </w:p>
        </w:tc>
        <w:tc>
          <w:tcPr>
            <w:tcW w:w="1410" w:type="dxa"/>
            <w:tcBorders>
              <w:top w:val="double" w:sz="4" w:space="0" w:color="auto"/>
              <w:bottom w:val="double" w:sz="4" w:space="0" w:color="auto"/>
            </w:tcBorders>
            <w:shd w:val="clear" w:color="auto" w:fill="FFFFFF" w:themeFill="background1"/>
          </w:tcPr>
          <w:p w14:paraId="4EFEFD90" w14:textId="77777777" w:rsidR="007C494A" w:rsidRPr="00A37D72" w:rsidRDefault="007C494A">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w:t>
            </w:r>
          </w:p>
        </w:tc>
        <w:tc>
          <w:tcPr>
            <w:tcW w:w="1321" w:type="dxa"/>
            <w:tcBorders>
              <w:top w:val="double" w:sz="4" w:space="0" w:color="auto"/>
              <w:bottom w:val="double" w:sz="4" w:space="0" w:color="auto"/>
            </w:tcBorders>
            <w:shd w:val="clear" w:color="auto" w:fill="FFFFFF" w:themeFill="background1"/>
          </w:tcPr>
          <w:p w14:paraId="275251C2" w14:textId="77777777" w:rsidR="007C494A" w:rsidRPr="00A37D72" w:rsidRDefault="007C494A">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Извештај МК</w:t>
            </w:r>
          </w:p>
        </w:tc>
        <w:tc>
          <w:tcPr>
            <w:tcW w:w="1674" w:type="dxa"/>
            <w:gridSpan w:val="2"/>
            <w:tcBorders>
              <w:top w:val="double" w:sz="4" w:space="0" w:color="auto"/>
              <w:bottom w:val="double" w:sz="4" w:space="0" w:color="auto"/>
            </w:tcBorders>
            <w:shd w:val="clear" w:color="auto" w:fill="FFFFFF" w:themeFill="background1"/>
          </w:tcPr>
          <w:p w14:paraId="1C174E27" w14:textId="77777777" w:rsidR="007C494A" w:rsidRPr="00A37D72" w:rsidRDefault="007C494A">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Биће утврђена током прве године АП</w:t>
            </w:r>
          </w:p>
        </w:tc>
        <w:tc>
          <w:tcPr>
            <w:tcW w:w="1602" w:type="dxa"/>
            <w:tcBorders>
              <w:top w:val="double" w:sz="4" w:space="0" w:color="auto"/>
              <w:bottom w:val="double" w:sz="4" w:space="0" w:color="auto"/>
            </w:tcBorders>
            <w:shd w:val="clear" w:color="auto" w:fill="FFFFFF" w:themeFill="background1"/>
          </w:tcPr>
          <w:p w14:paraId="451DFD5E" w14:textId="728D3A7D" w:rsidR="007C494A" w:rsidRPr="00A37D72" w:rsidRDefault="00D61FBD">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2025</w:t>
            </w:r>
            <w:r w:rsidR="007C494A" w:rsidRPr="00A37D72">
              <w:rPr>
                <w:rFonts w:ascii="Times New Roman" w:hAnsi="Times New Roman" w:cs="Times New Roman"/>
                <w:sz w:val="20"/>
                <w:szCs w:val="20"/>
                <w:lang w:val="sr-Cyrl-RS"/>
              </w:rPr>
              <w:t>.</w:t>
            </w:r>
          </w:p>
        </w:tc>
        <w:tc>
          <w:tcPr>
            <w:tcW w:w="1463" w:type="dxa"/>
            <w:tcBorders>
              <w:top w:val="double" w:sz="4" w:space="0" w:color="auto"/>
              <w:bottom w:val="double" w:sz="4" w:space="0" w:color="auto"/>
            </w:tcBorders>
            <w:shd w:val="clear" w:color="auto" w:fill="FFFFFF" w:themeFill="background1"/>
          </w:tcPr>
          <w:p w14:paraId="2A8DD8C4" w14:textId="59E16DD5" w:rsidR="007C494A" w:rsidRPr="00A37D72" w:rsidRDefault="00A94B77">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Још увек није добијена</w:t>
            </w:r>
          </w:p>
        </w:tc>
        <w:tc>
          <w:tcPr>
            <w:tcW w:w="1494" w:type="dxa"/>
            <w:tcBorders>
              <w:top w:val="double" w:sz="4" w:space="0" w:color="auto"/>
              <w:bottom w:val="double" w:sz="4" w:space="0" w:color="auto"/>
              <w:right w:val="single" w:sz="4" w:space="0" w:color="auto"/>
            </w:tcBorders>
            <w:shd w:val="clear" w:color="auto" w:fill="FFFFFF" w:themeFill="background1"/>
          </w:tcPr>
          <w:p w14:paraId="1EC193F9" w14:textId="77777777" w:rsidR="007C494A" w:rsidRPr="00A37D72" w:rsidRDefault="007C494A">
            <w:pPr>
              <w:shd w:val="clear" w:color="auto" w:fill="FFFFFF" w:themeFill="background1"/>
              <w:rPr>
                <w:rFonts w:ascii="Times New Roman" w:hAnsi="Times New Roman" w:cs="Times New Roman"/>
                <w:sz w:val="20"/>
                <w:szCs w:val="20"/>
                <w:lang w:val="sr-Cyrl-RS"/>
              </w:rPr>
            </w:pPr>
          </w:p>
        </w:tc>
        <w:tc>
          <w:tcPr>
            <w:tcW w:w="1360" w:type="dxa"/>
            <w:tcBorders>
              <w:top w:val="double" w:sz="4" w:space="0" w:color="auto"/>
              <w:left w:val="single" w:sz="4" w:space="0" w:color="auto"/>
              <w:bottom w:val="double" w:sz="4" w:space="0" w:color="auto"/>
              <w:right w:val="double" w:sz="4" w:space="0" w:color="000000"/>
            </w:tcBorders>
            <w:shd w:val="clear" w:color="auto" w:fill="FFFFFF" w:themeFill="background1"/>
          </w:tcPr>
          <w:p w14:paraId="271A2FEF" w14:textId="77777777" w:rsidR="007C494A" w:rsidRPr="00A37D72" w:rsidRDefault="007C494A">
            <w:pPr>
              <w:rPr>
                <w:rFonts w:ascii="Times New Roman" w:hAnsi="Times New Roman" w:cs="Times New Roman"/>
                <w:sz w:val="24"/>
                <w:szCs w:val="24"/>
                <w:lang w:val="sr-Cyrl-RS"/>
              </w:rPr>
            </w:pPr>
          </w:p>
        </w:tc>
      </w:tr>
      <w:tr w:rsidR="00A37D72" w:rsidRPr="00A37D72" w14:paraId="7C85DC6D" w14:textId="77777777" w:rsidTr="007C494A">
        <w:trPr>
          <w:trHeight w:val="304"/>
        </w:trPr>
        <w:tc>
          <w:tcPr>
            <w:tcW w:w="3241" w:type="dxa"/>
            <w:tcBorders>
              <w:top w:val="double" w:sz="4" w:space="0" w:color="auto"/>
              <w:left w:val="double" w:sz="4" w:space="0" w:color="auto"/>
              <w:bottom w:val="double" w:sz="4" w:space="0" w:color="auto"/>
            </w:tcBorders>
            <w:shd w:val="clear" w:color="auto" w:fill="FFFFFF" w:themeFill="background1"/>
          </w:tcPr>
          <w:p w14:paraId="4DCADA82" w14:textId="77777777" w:rsidR="007C494A" w:rsidRPr="00A37D72" w:rsidRDefault="007C494A">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Установе културе које су обезбедиле когнитивну приступачност</w:t>
            </w:r>
          </w:p>
        </w:tc>
        <w:tc>
          <w:tcPr>
            <w:tcW w:w="1410" w:type="dxa"/>
            <w:tcBorders>
              <w:top w:val="double" w:sz="4" w:space="0" w:color="auto"/>
              <w:bottom w:val="double" w:sz="4" w:space="0" w:color="auto"/>
            </w:tcBorders>
            <w:shd w:val="clear" w:color="auto" w:fill="FFFFFF" w:themeFill="background1"/>
          </w:tcPr>
          <w:p w14:paraId="7A2D887C" w14:textId="77777777" w:rsidR="007C494A" w:rsidRPr="00A37D72" w:rsidRDefault="007C494A">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w:t>
            </w:r>
          </w:p>
        </w:tc>
        <w:tc>
          <w:tcPr>
            <w:tcW w:w="1321" w:type="dxa"/>
            <w:tcBorders>
              <w:top w:val="double" w:sz="4" w:space="0" w:color="auto"/>
              <w:bottom w:val="double" w:sz="4" w:space="0" w:color="auto"/>
            </w:tcBorders>
            <w:shd w:val="clear" w:color="auto" w:fill="FFFFFF" w:themeFill="background1"/>
          </w:tcPr>
          <w:p w14:paraId="3FDA0664" w14:textId="77777777" w:rsidR="007C494A" w:rsidRPr="00A37D72" w:rsidRDefault="007C494A">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Извештај МК</w:t>
            </w:r>
          </w:p>
        </w:tc>
        <w:tc>
          <w:tcPr>
            <w:tcW w:w="1674" w:type="dxa"/>
            <w:gridSpan w:val="2"/>
            <w:tcBorders>
              <w:top w:val="double" w:sz="4" w:space="0" w:color="auto"/>
              <w:bottom w:val="double" w:sz="4" w:space="0" w:color="auto"/>
            </w:tcBorders>
            <w:shd w:val="clear" w:color="auto" w:fill="FFFFFF" w:themeFill="background1"/>
          </w:tcPr>
          <w:p w14:paraId="2A340238" w14:textId="77777777" w:rsidR="007C494A" w:rsidRPr="00A37D72" w:rsidRDefault="007C494A">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Биће утврђена током прве године АП</w:t>
            </w:r>
          </w:p>
        </w:tc>
        <w:tc>
          <w:tcPr>
            <w:tcW w:w="1602" w:type="dxa"/>
            <w:tcBorders>
              <w:top w:val="double" w:sz="4" w:space="0" w:color="auto"/>
              <w:bottom w:val="double" w:sz="4" w:space="0" w:color="auto"/>
            </w:tcBorders>
            <w:shd w:val="clear" w:color="auto" w:fill="FFFFFF" w:themeFill="background1"/>
          </w:tcPr>
          <w:p w14:paraId="2845FAA8" w14:textId="50234708" w:rsidR="007C494A" w:rsidRPr="00A37D72" w:rsidRDefault="00D61FBD">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2025</w:t>
            </w:r>
            <w:r w:rsidR="007C494A" w:rsidRPr="00A37D72">
              <w:rPr>
                <w:rFonts w:ascii="Times New Roman" w:hAnsi="Times New Roman" w:cs="Times New Roman"/>
                <w:sz w:val="20"/>
                <w:szCs w:val="20"/>
                <w:lang w:val="sr-Cyrl-RS"/>
              </w:rPr>
              <w:t>.</w:t>
            </w:r>
          </w:p>
        </w:tc>
        <w:tc>
          <w:tcPr>
            <w:tcW w:w="1463" w:type="dxa"/>
            <w:tcBorders>
              <w:top w:val="double" w:sz="4" w:space="0" w:color="auto"/>
              <w:bottom w:val="double" w:sz="4" w:space="0" w:color="auto"/>
            </w:tcBorders>
            <w:shd w:val="clear" w:color="auto" w:fill="FFFFFF" w:themeFill="background1"/>
          </w:tcPr>
          <w:p w14:paraId="1FADD07B" w14:textId="23B0F5EE" w:rsidR="007C494A" w:rsidRPr="00A37D72" w:rsidRDefault="00A94B77">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Још увек није добијена</w:t>
            </w:r>
          </w:p>
        </w:tc>
        <w:tc>
          <w:tcPr>
            <w:tcW w:w="1494" w:type="dxa"/>
            <w:tcBorders>
              <w:top w:val="double" w:sz="4" w:space="0" w:color="auto"/>
              <w:bottom w:val="double" w:sz="4" w:space="0" w:color="auto"/>
              <w:right w:val="single" w:sz="4" w:space="0" w:color="auto"/>
            </w:tcBorders>
            <w:shd w:val="clear" w:color="auto" w:fill="FFFFFF" w:themeFill="background1"/>
          </w:tcPr>
          <w:p w14:paraId="6A23C32A" w14:textId="77777777" w:rsidR="007C494A" w:rsidRPr="00A37D72" w:rsidRDefault="007C494A">
            <w:pPr>
              <w:shd w:val="clear" w:color="auto" w:fill="FFFFFF" w:themeFill="background1"/>
              <w:rPr>
                <w:rFonts w:ascii="Times New Roman" w:hAnsi="Times New Roman" w:cs="Times New Roman"/>
                <w:sz w:val="20"/>
                <w:szCs w:val="20"/>
                <w:lang w:val="sr-Cyrl-RS"/>
              </w:rPr>
            </w:pPr>
          </w:p>
        </w:tc>
        <w:tc>
          <w:tcPr>
            <w:tcW w:w="1360" w:type="dxa"/>
            <w:tcBorders>
              <w:top w:val="double" w:sz="4" w:space="0" w:color="auto"/>
              <w:left w:val="single" w:sz="4" w:space="0" w:color="auto"/>
              <w:bottom w:val="double" w:sz="4" w:space="0" w:color="auto"/>
              <w:right w:val="double" w:sz="4" w:space="0" w:color="000000"/>
            </w:tcBorders>
            <w:shd w:val="clear" w:color="auto" w:fill="FFFFFF" w:themeFill="background1"/>
          </w:tcPr>
          <w:p w14:paraId="086A9940" w14:textId="77777777" w:rsidR="007C494A" w:rsidRPr="00A37D72" w:rsidRDefault="007C494A">
            <w:pPr>
              <w:rPr>
                <w:rFonts w:ascii="Times New Roman" w:hAnsi="Times New Roman" w:cs="Times New Roman"/>
                <w:sz w:val="24"/>
                <w:szCs w:val="24"/>
                <w:lang w:val="sr-Cyrl-RS"/>
              </w:rPr>
            </w:pPr>
          </w:p>
        </w:tc>
      </w:tr>
    </w:tbl>
    <w:p w14:paraId="366639EF" w14:textId="77777777" w:rsidR="002B3CA3" w:rsidRPr="00A37D72" w:rsidRDefault="002B3CA3">
      <w:pPr>
        <w:rPr>
          <w:rFonts w:ascii="Times New Roman" w:hAnsi="Times New Roman" w:cs="Times New Roman"/>
          <w:sz w:val="20"/>
          <w:szCs w:val="20"/>
          <w:lang w:val="sr-Cyrl-RS"/>
        </w:rPr>
      </w:pPr>
    </w:p>
    <w:tbl>
      <w:tblPr>
        <w:tblStyle w:val="TableGrid"/>
        <w:tblW w:w="13565" w:type="dxa"/>
        <w:tblInd w:w="10" w:type="dxa"/>
        <w:tblLook w:val="04A0" w:firstRow="1" w:lastRow="0" w:firstColumn="1" w:lastColumn="0" w:noHBand="0" w:noVBand="1"/>
      </w:tblPr>
      <w:tblGrid>
        <w:gridCol w:w="3663"/>
        <w:gridCol w:w="2778"/>
        <w:gridCol w:w="3073"/>
        <w:gridCol w:w="2071"/>
        <w:gridCol w:w="1980"/>
      </w:tblGrid>
      <w:tr w:rsidR="00A37D72" w:rsidRPr="00920DC5" w14:paraId="5509CCB9" w14:textId="77777777" w:rsidTr="00BB363D">
        <w:trPr>
          <w:trHeight w:val="270"/>
        </w:trPr>
        <w:tc>
          <w:tcPr>
            <w:tcW w:w="3663" w:type="dxa"/>
            <w:vMerge w:val="restart"/>
            <w:tcBorders>
              <w:left w:val="double" w:sz="4" w:space="0" w:color="000000"/>
              <w:right w:val="double" w:sz="4" w:space="0" w:color="000000"/>
            </w:tcBorders>
            <w:shd w:val="clear" w:color="auto" w:fill="A8D08D" w:themeFill="accent6" w:themeFillTint="99"/>
          </w:tcPr>
          <w:p w14:paraId="0AC954E1"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финансирања мере</w:t>
            </w:r>
          </w:p>
        </w:tc>
        <w:tc>
          <w:tcPr>
            <w:tcW w:w="2778" w:type="dxa"/>
            <w:vMerge w:val="restart"/>
            <w:tcBorders>
              <w:left w:val="double" w:sz="4" w:space="0" w:color="000000"/>
              <w:right w:val="double" w:sz="4" w:space="0" w:color="000000"/>
            </w:tcBorders>
            <w:shd w:val="clear" w:color="auto" w:fill="A8D08D" w:themeFill="accent6" w:themeFillTint="99"/>
          </w:tcPr>
          <w:p w14:paraId="68C9E10D"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Веза са програмским буџетом</w:t>
            </w:r>
          </w:p>
        </w:tc>
        <w:tc>
          <w:tcPr>
            <w:tcW w:w="7124" w:type="dxa"/>
            <w:gridSpan w:val="3"/>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23CB9B19"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Укупна процењена финансијска средства у 000 дин.</w:t>
            </w:r>
          </w:p>
        </w:tc>
      </w:tr>
      <w:tr w:rsidR="00A37D72" w:rsidRPr="00A37D72" w14:paraId="140296A2" w14:textId="77777777" w:rsidTr="00BB363D">
        <w:trPr>
          <w:trHeight w:val="270"/>
        </w:trPr>
        <w:tc>
          <w:tcPr>
            <w:tcW w:w="3663" w:type="dxa"/>
            <w:vMerge/>
            <w:tcBorders>
              <w:left w:val="double" w:sz="4" w:space="0" w:color="000000"/>
              <w:right w:val="double" w:sz="4" w:space="0" w:color="000000"/>
            </w:tcBorders>
            <w:shd w:val="clear" w:color="auto" w:fill="A8D08D" w:themeFill="accent6" w:themeFillTint="99"/>
          </w:tcPr>
          <w:p w14:paraId="73FFA959" w14:textId="77777777" w:rsidR="002B3CA3" w:rsidRPr="00A37D72" w:rsidRDefault="002B3CA3">
            <w:pPr>
              <w:rPr>
                <w:rFonts w:ascii="Times New Roman" w:hAnsi="Times New Roman" w:cs="Times New Roman"/>
                <w:sz w:val="20"/>
                <w:szCs w:val="20"/>
                <w:lang w:val="sr-Cyrl-RS"/>
              </w:rPr>
            </w:pPr>
          </w:p>
        </w:tc>
        <w:tc>
          <w:tcPr>
            <w:tcW w:w="2778" w:type="dxa"/>
            <w:vMerge/>
            <w:tcBorders>
              <w:left w:val="double" w:sz="4" w:space="0" w:color="000000"/>
              <w:bottom w:val="double" w:sz="4" w:space="0" w:color="000000"/>
              <w:right w:val="double" w:sz="4" w:space="0" w:color="000000"/>
            </w:tcBorders>
            <w:shd w:val="clear" w:color="auto" w:fill="A8D08D" w:themeFill="accent6" w:themeFillTint="99"/>
          </w:tcPr>
          <w:p w14:paraId="3210BADC" w14:textId="77777777" w:rsidR="002B3CA3" w:rsidRPr="00A37D72" w:rsidRDefault="002B3CA3">
            <w:pPr>
              <w:rPr>
                <w:rFonts w:ascii="Times New Roman" w:hAnsi="Times New Roman" w:cs="Times New Roman"/>
                <w:sz w:val="20"/>
                <w:szCs w:val="20"/>
                <w:lang w:val="sr-Cyrl-RS"/>
              </w:rPr>
            </w:pPr>
          </w:p>
        </w:tc>
        <w:tc>
          <w:tcPr>
            <w:tcW w:w="3073"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46DD69C1"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2025</w:t>
            </w:r>
          </w:p>
        </w:tc>
        <w:tc>
          <w:tcPr>
            <w:tcW w:w="2071"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372EF72B"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2026</w:t>
            </w:r>
          </w:p>
        </w:tc>
        <w:tc>
          <w:tcPr>
            <w:tcW w:w="1980"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1FCCEF3C"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2027</w:t>
            </w:r>
          </w:p>
        </w:tc>
      </w:tr>
      <w:tr w:rsidR="00A37D72" w:rsidRPr="00A37D72" w14:paraId="78991EBF" w14:textId="77777777" w:rsidTr="00BB363D">
        <w:trPr>
          <w:trHeight w:val="62"/>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4259836B"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Приходи из буџета</w:t>
            </w:r>
          </w:p>
        </w:tc>
        <w:tc>
          <w:tcPr>
            <w:tcW w:w="2778" w:type="dxa"/>
            <w:tcBorders>
              <w:top w:val="double" w:sz="4" w:space="0" w:color="000000"/>
              <w:bottom w:val="double" w:sz="4" w:space="0" w:color="000000"/>
              <w:right w:val="double" w:sz="4" w:space="0" w:color="000000"/>
            </w:tcBorders>
          </w:tcPr>
          <w:p w14:paraId="7F136D0B" w14:textId="77777777" w:rsidR="002B3CA3" w:rsidRPr="00A37D72" w:rsidRDefault="00AC15F5">
            <w:pPr>
              <w:rPr>
                <w:rFonts w:ascii="Times New Roman" w:hAnsi="Times New Roman" w:cs="Times New Roman"/>
                <w:bCs/>
                <w:sz w:val="20"/>
                <w:szCs w:val="20"/>
                <w:lang w:val="sr-Cyrl-RS"/>
              </w:rPr>
            </w:pPr>
            <w:r w:rsidRPr="00A37D72">
              <w:rPr>
                <w:rFonts w:ascii="Times New Roman" w:hAnsi="Times New Roman" w:cs="Times New Roman"/>
                <w:bCs/>
                <w:sz w:val="20"/>
                <w:szCs w:val="20"/>
                <w:lang w:val="sr-Cyrl-RS"/>
              </w:rPr>
              <w:t>29.1/820/1203/0007/424</w:t>
            </w:r>
          </w:p>
          <w:p w14:paraId="274B42A6"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29/820/1203/0006/463</w:t>
            </w:r>
          </w:p>
          <w:p w14:paraId="0D489354"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bCs/>
                <w:sz w:val="20"/>
                <w:szCs w:val="20"/>
                <w:lang w:val="sr-Cyrl-RS"/>
              </w:rPr>
              <w:t>29.1/820/1203/0007/422</w:t>
            </w:r>
          </w:p>
        </w:tc>
        <w:tc>
          <w:tcPr>
            <w:tcW w:w="3073" w:type="dxa"/>
            <w:tcBorders>
              <w:top w:val="double" w:sz="4" w:space="0" w:color="000000"/>
              <w:left w:val="double" w:sz="4" w:space="0" w:color="000000"/>
              <w:bottom w:val="double" w:sz="4" w:space="0" w:color="000000"/>
              <w:right w:val="double" w:sz="4" w:space="0" w:color="000000"/>
            </w:tcBorders>
          </w:tcPr>
          <w:p w14:paraId="3448B9C2" w14:textId="77777777" w:rsidR="002B3CA3" w:rsidRPr="00A37D72" w:rsidRDefault="00AC15F5">
            <w:pPr>
              <w:jc w:val="right"/>
              <w:rPr>
                <w:rFonts w:ascii="Times New Roman" w:hAnsi="Times New Roman" w:cs="Times New Roman"/>
                <w:bCs/>
                <w:sz w:val="20"/>
                <w:szCs w:val="20"/>
                <w:lang w:val="sr-Cyrl-RS"/>
              </w:rPr>
            </w:pPr>
            <w:r w:rsidRPr="00A37D72">
              <w:rPr>
                <w:rFonts w:ascii="Times New Roman" w:hAnsi="Times New Roman" w:cs="Times New Roman"/>
                <w:bCs/>
                <w:sz w:val="20"/>
                <w:szCs w:val="20"/>
                <w:lang w:val="sr-Cyrl-RS"/>
              </w:rPr>
              <w:t>100</w:t>
            </w:r>
          </w:p>
          <w:p w14:paraId="650B22D0" w14:textId="77777777" w:rsidR="002B3CA3" w:rsidRPr="00A37D72" w:rsidRDefault="00AC15F5">
            <w:pPr>
              <w:jc w:val="right"/>
              <w:rPr>
                <w:rFonts w:ascii="Times New Roman" w:hAnsi="Times New Roman" w:cs="Times New Roman"/>
                <w:bCs/>
                <w:sz w:val="20"/>
                <w:szCs w:val="20"/>
                <w:lang w:val="sr-Cyrl-RS"/>
              </w:rPr>
            </w:pPr>
            <w:r w:rsidRPr="00A37D72">
              <w:rPr>
                <w:rFonts w:ascii="Times New Roman" w:hAnsi="Times New Roman" w:cs="Times New Roman"/>
                <w:bCs/>
                <w:sz w:val="20"/>
                <w:szCs w:val="20"/>
                <w:lang w:val="sr-Cyrl-RS"/>
              </w:rPr>
              <w:t>3.000</w:t>
            </w:r>
          </w:p>
          <w:p w14:paraId="77436F82"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bCs/>
                <w:sz w:val="20"/>
                <w:szCs w:val="20"/>
                <w:lang w:val="sr-Cyrl-RS"/>
              </w:rPr>
              <w:t>100</w:t>
            </w:r>
          </w:p>
        </w:tc>
        <w:tc>
          <w:tcPr>
            <w:tcW w:w="2071" w:type="dxa"/>
            <w:tcBorders>
              <w:top w:val="double" w:sz="4" w:space="0" w:color="000000"/>
              <w:left w:val="double" w:sz="4" w:space="0" w:color="000000"/>
              <w:bottom w:val="double" w:sz="4" w:space="0" w:color="000000"/>
              <w:right w:val="double" w:sz="4" w:space="0" w:color="000000"/>
            </w:tcBorders>
          </w:tcPr>
          <w:p w14:paraId="7119C848" w14:textId="77777777" w:rsidR="002B3CA3" w:rsidRPr="00A37D72" w:rsidRDefault="00AC15F5">
            <w:pPr>
              <w:jc w:val="right"/>
              <w:rPr>
                <w:rFonts w:ascii="Times New Roman" w:hAnsi="Times New Roman" w:cs="Times New Roman"/>
                <w:bCs/>
                <w:sz w:val="20"/>
                <w:szCs w:val="20"/>
                <w:lang w:val="sr-Cyrl-RS"/>
              </w:rPr>
            </w:pPr>
            <w:r w:rsidRPr="00A37D72">
              <w:rPr>
                <w:rFonts w:ascii="Times New Roman" w:hAnsi="Times New Roman" w:cs="Times New Roman"/>
                <w:bCs/>
                <w:sz w:val="20"/>
                <w:szCs w:val="20"/>
                <w:lang w:val="sr-Cyrl-RS"/>
              </w:rPr>
              <w:t>150</w:t>
            </w:r>
          </w:p>
          <w:p w14:paraId="05256E51" w14:textId="77777777" w:rsidR="002B3CA3" w:rsidRPr="00A37D72" w:rsidRDefault="00AC15F5">
            <w:pPr>
              <w:jc w:val="right"/>
              <w:rPr>
                <w:rFonts w:ascii="Times New Roman" w:hAnsi="Times New Roman" w:cs="Times New Roman"/>
                <w:bCs/>
                <w:sz w:val="20"/>
                <w:szCs w:val="20"/>
                <w:lang w:val="sr-Cyrl-RS"/>
              </w:rPr>
            </w:pPr>
            <w:r w:rsidRPr="00A37D72">
              <w:rPr>
                <w:rFonts w:ascii="Times New Roman" w:hAnsi="Times New Roman" w:cs="Times New Roman"/>
                <w:bCs/>
                <w:sz w:val="20"/>
                <w:szCs w:val="20"/>
                <w:lang w:val="sr-Cyrl-RS"/>
              </w:rPr>
              <w:t>3.500</w:t>
            </w:r>
          </w:p>
          <w:p w14:paraId="0805CC28"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bCs/>
                <w:sz w:val="20"/>
                <w:szCs w:val="20"/>
                <w:lang w:val="sr-Cyrl-RS"/>
              </w:rPr>
              <w:t>150</w:t>
            </w:r>
          </w:p>
        </w:tc>
        <w:tc>
          <w:tcPr>
            <w:tcW w:w="1980" w:type="dxa"/>
            <w:tcBorders>
              <w:top w:val="double" w:sz="4" w:space="0" w:color="000000"/>
              <w:left w:val="double" w:sz="4" w:space="0" w:color="000000"/>
              <w:bottom w:val="double" w:sz="4" w:space="0" w:color="000000"/>
              <w:right w:val="double" w:sz="4" w:space="0" w:color="000000"/>
            </w:tcBorders>
          </w:tcPr>
          <w:p w14:paraId="6175CCE2" w14:textId="77777777" w:rsidR="002B3CA3" w:rsidRPr="00A37D72" w:rsidRDefault="00AC15F5">
            <w:pPr>
              <w:jc w:val="right"/>
              <w:rPr>
                <w:rFonts w:ascii="Times New Roman" w:hAnsi="Times New Roman" w:cs="Times New Roman"/>
                <w:bCs/>
                <w:sz w:val="20"/>
                <w:szCs w:val="20"/>
                <w:lang w:val="sr-Cyrl-RS"/>
              </w:rPr>
            </w:pPr>
            <w:r w:rsidRPr="00A37D72">
              <w:rPr>
                <w:rFonts w:ascii="Times New Roman" w:hAnsi="Times New Roman" w:cs="Times New Roman"/>
                <w:bCs/>
                <w:sz w:val="20"/>
                <w:szCs w:val="20"/>
                <w:lang w:val="sr-Cyrl-RS"/>
              </w:rPr>
              <w:t>200</w:t>
            </w:r>
          </w:p>
          <w:p w14:paraId="7F41D656" w14:textId="77777777" w:rsidR="002B3CA3" w:rsidRPr="00A37D72" w:rsidRDefault="00AC15F5">
            <w:pPr>
              <w:jc w:val="right"/>
              <w:rPr>
                <w:rFonts w:ascii="Times New Roman" w:hAnsi="Times New Roman" w:cs="Times New Roman"/>
                <w:bCs/>
                <w:sz w:val="20"/>
                <w:szCs w:val="20"/>
                <w:lang w:val="sr-Cyrl-RS"/>
              </w:rPr>
            </w:pPr>
            <w:r w:rsidRPr="00A37D72">
              <w:rPr>
                <w:rFonts w:ascii="Times New Roman" w:hAnsi="Times New Roman" w:cs="Times New Roman"/>
                <w:bCs/>
                <w:sz w:val="20"/>
                <w:szCs w:val="20"/>
                <w:lang w:val="sr-Cyrl-RS"/>
              </w:rPr>
              <w:t>4.000</w:t>
            </w:r>
          </w:p>
          <w:p w14:paraId="1BC89216"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bCs/>
                <w:sz w:val="20"/>
                <w:szCs w:val="20"/>
                <w:lang w:val="sr-Cyrl-RS"/>
              </w:rPr>
              <w:t>200</w:t>
            </w:r>
          </w:p>
        </w:tc>
      </w:tr>
      <w:tr w:rsidR="00A37D72" w:rsidRPr="00A37D72" w14:paraId="6E154F91" w14:textId="77777777" w:rsidTr="00BB363D">
        <w:trPr>
          <w:trHeight w:val="96"/>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253D6D8A"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Донаторска средства</w:t>
            </w:r>
          </w:p>
        </w:tc>
        <w:tc>
          <w:tcPr>
            <w:tcW w:w="2778"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40A00D31" w14:textId="77777777" w:rsidR="002B3CA3" w:rsidRPr="00A37D72" w:rsidRDefault="002B3CA3">
            <w:pPr>
              <w:rPr>
                <w:rFonts w:ascii="Times New Roman" w:hAnsi="Times New Roman" w:cs="Times New Roman"/>
                <w:sz w:val="20"/>
                <w:szCs w:val="20"/>
                <w:lang w:val="sr-Cyrl-RS"/>
              </w:rPr>
            </w:pPr>
          </w:p>
        </w:tc>
        <w:tc>
          <w:tcPr>
            <w:tcW w:w="307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5726E445" w14:textId="77777777" w:rsidR="002B3CA3" w:rsidRPr="00A37D72" w:rsidRDefault="002B3CA3">
            <w:pPr>
              <w:rPr>
                <w:rFonts w:ascii="Times New Roman" w:hAnsi="Times New Roman" w:cs="Times New Roman"/>
                <w:sz w:val="20"/>
                <w:szCs w:val="20"/>
                <w:lang w:val="sr-Cyrl-RS"/>
              </w:rPr>
            </w:pPr>
          </w:p>
        </w:tc>
        <w:tc>
          <w:tcPr>
            <w:tcW w:w="2071"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0A10123F" w14:textId="77777777" w:rsidR="002B3CA3" w:rsidRPr="00A37D72" w:rsidRDefault="002B3CA3">
            <w:pPr>
              <w:rPr>
                <w:rFonts w:ascii="Times New Roman" w:hAnsi="Times New Roman" w:cs="Times New Roman"/>
                <w:sz w:val="20"/>
                <w:szCs w:val="20"/>
                <w:lang w:val="sr-Cyrl-RS"/>
              </w:rPr>
            </w:pPr>
          </w:p>
        </w:tc>
        <w:tc>
          <w:tcPr>
            <w:tcW w:w="198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2598B2EF" w14:textId="77777777" w:rsidR="002B3CA3" w:rsidRPr="00A37D72" w:rsidRDefault="002B3CA3">
            <w:pPr>
              <w:rPr>
                <w:rFonts w:ascii="Times New Roman" w:hAnsi="Times New Roman" w:cs="Times New Roman"/>
                <w:sz w:val="20"/>
                <w:szCs w:val="20"/>
                <w:lang w:val="sr-Cyrl-RS"/>
              </w:rPr>
            </w:pPr>
          </w:p>
        </w:tc>
      </w:tr>
    </w:tbl>
    <w:p w14:paraId="429A5839" w14:textId="77777777" w:rsidR="002B3CA3" w:rsidRPr="00A37D72" w:rsidRDefault="002B3CA3">
      <w:pPr>
        <w:rPr>
          <w:rFonts w:ascii="Times New Roman" w:hAnsi="Times New Roman" w:cs="Times New Roman"/>
          <w:sz w:val="20"/>
          <w:szCs w:val="20"/>
          <w:lang w:val="sr-Cyrl-RS"/>
        </w:rPr>
      </w:pPr>
    </w:p>
    <w:tbl>
      <w:tblPr>
        <w:tblStyle w:val="TableGrid"/>
        <w:tblW w:w="5245" w:type="pct"/>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283"/>
        <w:gridCol w:w="1154"/>
        <w:gridCol w:w="1319"/>
        <w:gridCol w:w="1304"/>
        <w:gridCol w:w="1374"/>
        <w:gridCol w:w="1833"/>
        <w:gridCol w:w="4297"/>
      </w:tblGrid>
      <w:tr w:rsidR="00A37D72" w:rsidRPr="00920DC5" w14:paraId="139F0F18" w14:textId="77777777" w:rsidTr="00557047">
        <w:trPr>
          <w:trHeight w:val="140"/>
        </w:trPr>
        <w:tc>
          <w:tcPr>
            <w:tcW w:w="2283" w:type="dxa"/>
            <w:vMerge w:val="restart"/>
            <w:tcBorders>
              <w:top w:val="double" w:sz="4" w:space="0" w:color="000000"/>
              <w:bottom w:val="single" w:sz="4" w:space="0" w:color="auto"/>
            </w:tcBorders>
            <w:shd w:val="clear" w:color="auto" w:fill="FFF2CC" w:themeFill="accent4" w:themeFillTint="33"/>
          </w:tcPr>
          <w:p w14:paraId="363767F0"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Назив активности:</w:t>
            </w:r>
          </w:p>
        </w:tc>
        <w:tc>
          <w:tcPr>
            <w:tcW w:w="1154" w:type="dxa"/>
            <w:vMerge w:val="restart"/>
            <w:tcBorders>
              <w:top w:val="double" w:sz="4" w:space="0" w:color="000000"/>
              <w:bottom w:val="single" w:sz="4" w:space="0" w:color="auto"/>
            </w:tcBorders>
            <w:shd w:val="clear" w:color="auto" w:fill="FFF2CC" w:themeFill="accent4" w:themeFillTint="33"/>
          </w:tcPr>
          <w:p w14:paraId="069B24E1"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Орган који спроводи активност</w:t>
            </w:r>
          </w:p>
        </w:tc>
        <w:tc>
          <w:tcPr>
            <w:tcW w:w="1319" w:type="dxa"/>
            <w:vMerge w:val="restart"/>
            <w:tcBorders>
              <w:top w:val="double" w:sz="4" w:space="0" w:color="000000"/>
              <w:bottom w:val="single" w:sz="4" w:space="0" w:color="auto"/>
            </w:tcBorders>
            <w:shd w:val="clear" w:color="auto" w:fill="FFF2CC" w:themeFill="accent4" w:themeFillTint="33"/>
          </w:tcPr>
          <w:p w14:paraId="08E2722E"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Органи партнери у спровођењу активности</w:t>
            </w:r>
          </w:p>
        </w:tc>
        <w:tc>
          <w:tcPr>
            <w:tcW w:w="1304" w:type="dxa"/>
            <w:vMerge w:val="restart"/>
            <w:tcBorders>
              <w:top w:val="double" w:sz="4" w:space="0" w:color="000000"/>
              <w:bottom w:val="single" w:sz="4" w:space="0" w:color="auto"/>
            </w:tcBorders>
            <w:shd w:val="clear" w:color="auto" w:fill="FFF2CC" w:themeFill="accent4" w:themeFillTint="33"/>
          </w:tcPr>
          <w:p w14:paraId="72430927"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Рок за завршетак активности</w:t>
            </w:r>
          </w:p>
        </w:tc>
        <w:tc>
          <w:tcPr>
            <w:tcW w:w="1374" w:type="dxa"/>
            <w:vMerge w:val="restart"/>
            <w:tcBorders>
              <w:top w:val="double" w:sz="4" w:space="0" w:color="000000"/>
              <w:bottom w:val="single" w:sz="4" w:space="0" w:color="auto"/>
            </w:tcBorders>
            <w:shd w:val="clear" w:color="auto" w:fill="FFF2CC" w:themeFill="accent4" w:themeFillTint="33"/>
          </w:tcPr>
          <w:p w14:paraId="10C31116"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финансирања</w:t>
            </w:r>
          </w:p>
        </w:tc>
        <w:tc>
          <w:tcPr>
            <w:tcW w:w="1833" w:type="dxa"/>
            <w:vMerge w:val="restart"/>
            <w:tcBorders>
              <w:top w:val="double" w:sz="4" w:space="0" w:color="000000"/>
              <w:bottom w:val="single" w:sz="4" w:space="0" w:color="auto"/>
            </w:tcBorders>
            <w:shd w:val="clear" w:color="auto" w:fill="FFF2CC" w:themeFill="accent4" w:themeFillTint="33"/>
          </w:tcPr>
          <w:p w14:paraId="26732C78"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Веза са програмским буџетом</w:t>
            </w:r>
          </w:p>
        </w:tc>
        <w:tc>
          <w:tcPr>
            <w:tcW w:w="4297" w:type="dxa"/>
            <w:tcBorders>
              <w:top w:val="double" w:sz="4" w:space="0" w:color="000000"/>
              <w:bottom w:val="single" w:sz="4" w:space="0" w:color="auto"/>
            </w:tcBorders>
            <w:shd w:val="clear" w:color="auto" w:fill="FFF2CC" w:themeFill="accent4" w:themeFillTint="33"/>
          </w:tcPr>
          <w:p w14:paraId="2B7DC944" w14:textId="44F252A7" w:rsidR="002B3CA3" w:rsidRPr="00557047" w:rsidRDefault="00557047" w:rsidP="00557047">
            <w:pPr>
              <w:rPr>
                <w:rFonts w:ascii="Times New Roman" w:hAnsi="Times New Roman" w:cs="Times New Roman"/>
                <w:sz w:val="20"/>
                <w:szCs w:val="20"/>
                <w:lang w:val="sr-Cyrl-RS"/>
              </w:rPr>
            </w:pPr>
            <w:r>
              <w:rPr>
                <w:rFonts w:ascii="Times New Roman" w:hAnsi="Times New Roman" w:cs="Times New Roman"/>
                <w:sz w:val="20"/>
                <w:szCs w:val="20"/>
                <w:lang w:val="sr-Cyrl-RS"/>
              </w:rPr>
              <w:t>ПОКАЗАТЕЉИ</w:t>
            </w:r>
          </w:p>
        </w:tc>
      </w:tr>
      <w:tr w:rsidR="00557047" w:rsidRPr="00A37D72" w14:paraId="45C4F0D2" w14:textId="77777777" w:rsidTr="00557047">
        <w:trPr>
          <w:trHeight w:val="386"/>
        </w:trPr>
        <w:tc>
          <w:tcPr>
            <w:tcW w:w="2283" w:type="dxa"/>
            <w:vMerge/>
            <w:tcBorders>
              <w:top w:val="single" w:sz="4" w:space="0" w:color="auto"/>
              <w:bottom w:val="double" w:sz="4" w:space="0" w:color="000000"/>
            </w:tcBorders>
            <w:shd w:val="clear" w:color="auto" w:fill="FFF2CC" w:themeFill="accent4" w:themeFillTint="33"/>
          </w:tcPr>
          <w:p w14:paraId="5812D9F1" w14:textId="77777777" w:rsidR="00557047" w:rsidRPr="00A37D72" w:rsidRDefault="00557047">
            <w:pPr>
              <w:rPr>
                <w:rFonts w:ascii="Times New Roman" w:hAnsi="Times New Roman" w:cs="Times New Roman"/>
                <w:sz w:val="20"/>
                <w:szCs w:val="20"/>
                <w:lang w:val="sr-Cyrl-RS"/>
              </w:rPr>
            </w:pPr>
          </w:p>
        </w:tc>
        <w:tc>
          <w:tcPr>
            <w:tcW w:w="1154" w:type="dxa"/>
            <w:vMerge/>
            <w:tcBorders>
              <w:top w:val="single" w:sz="4" w:space="0" w:color="auto"/>
              <w:bottom w:val="double" w:sz="4" w:space="0" w:color="000000"/>
            </w:tcBorders>
            <w:shd w:val="clear" w:color="auto" w:fill="FFF2CC" w:themeFill="accent4" w:themeFillTint="33"/>
          </w:tcPr>
          <w:p w14:paraId="663FE4AA" w14:textId="77777777" w:rsidR="00557047" w:rsidRPr="00A37D72" w:rsidRDefault="00557047">
            <w:pPr>
              <w:rPr>
                <w:rFonts w:ascii="Times New Roman" w:hAnsi="Times New Roman" w:cs="Times New Roman"/>
                <w:sz w:val="20"/>
                <w:szCs w:val="20"/>
                <w:lang w:val="sr-Cyrl-RS"/>
              </w:rPr>
            </w:pPr>
          </w:p>
        </w:tc>
        <w:tc>
          <w:tcPr>
            <w:tcW w:w="1319" w:type="dxa"/>
            <w:vMerge/>
            <w:tcBorders>
              <w:top w:val="single" w:sz="4" w:space="0" w:color="auto"/>
              <w:bottom w:val="double" w:sz="4" w:space="0" w:color="000000"/>
            </w:tcBorders>
            <w:shd w:val="clear" w:color="auto" w:fill="FFF2CC" w:themeFill="accent4" w:themeFillTint="33"/>
          </w:tcPr>
          <w:p w14:paraId="3C344019" w14:textId="77777777" w:rsidR="00557047" w:rsidRPr="00A37D72" w:rsidRDefault="00557047">
            <w:pPr>
              <w:rPr>
                <w:rFonts w:ascii="Times New Roman" w:hAnsi="Times New Roman" w:cs="Times New Roman"/>
                <w:sz w:val="20"/>
                <w:szCs w:val="20"/>
                <w:lang w:val="sr-Cyrl-RS"/>
              </w:rPr>
            </w:pPr>
          </w:p>
        </w:tc>
        <w:tc>
          <w:tcPr>
            <w:tcW w:w="1304" w:type="dxa"/>
            <w:vMerge/>
            <w:tcBorders>
              <w:top w:val="single" w:sz="4" w:space="0" w:color="auto"/>
              <w:bottom w:val="double" w:sz="4" w:space="0" w:color="000000"/>
            </w:tcBorders>
            <w:shd w:val="clear" w:color="auto" w:fill="FFF2CC" w:themeFill="accent4" w:themeFillTint="33"/>
          </w:tcPr>
          <w:p w14:paraId="3B8BDFF7" w14:textId="77777777" w:rsidR="00557047" w:rsidRPr="00A37D72" w:rsidRDefault="00557047">
            <w:pPr>
              <w:jc w:val="center"/>
              <w:rPr>
                <w:rFonts w:ascii="Times New Roman" w:hAnsi="Times New Roman" w:cs="Times New Roman"/>
                <w:sz w:val="20"/>
                <w:szCs w:val="20"/>
                <w:lang w:val="sr-Cyrl-RS"/>
              </w:rPr>
            </w:pPr>
          </w:p>
        </w:tc>
        <w:tc>
          <w:tcPr>
            <w:tcW w:w="1374" w:type="dxa"/>
            <w:vMerge/>
            <w:tcBorders>
              <w:top w:val="single" w:sz="4" w:space="0" w:color="auto"/>
              <w:bottom w:val="double" w:sz="4" w:space="0" w:color="000000"/>
            </w:tcBorders>
            <w:shd w:val="clear" w:color="auto" w:fill="FFF2CC" w:themeFill="accent4" w:themeFillTint="33"/>
          </w:tcPr>
          <w:p w14:paraId="001BDB41" w14:textId="77777777" w:rsidR="00557047" w:rsidRPr="00A37D72" w:rsidRDefault="00557047">
            <w:pPr>
              <w:jc w:val="center"/>
              <w:rPr>
                <w:rFonts w:ascii="Times New Roman" w:hAnsi="Times New Roman" w:cs="Times New Roman"/>
                <w:sz w:val="20"/>
                <w:szCs w:val="20"/>
                <w:lang w:val="sr-Cyrl-RS"/>
              </w:rPr>
            </w:pPr>
          </w:p>
        </w:tc>
        <w:tc>
          <w:tcPr>
            <w:tcW w:w="1833" w:type="dxa"/>
            <w:vMerge/>
            <w:tcBorders>
              <w:top w:val="single" w:sz="4" w:space="0" w:color="auto"/>
              <w:bottom w:val="double" w:sz="4" w:space="0" w:color="000000"/>
            </w:tcBorders>
            <w:shd w:val="clear" w:color="auto" w:fill="FFF2CC" w:themeFill="accent4" w:themeFillTint="33"/>
          </w:tcPr>
          <w:p w14:paraId="47B6FBE5" w14:textId="77777777" w:rsidR="00557047" w:rsidRPr="00A37D72" w:rsidRDefault="00557047">
            <w:pPr>
              <w:jc w:val="center"/>
              <w:rPr>
                <w:rFonts w:ascii="Times New Roman" w:hAnsi="Times New Roman" w:cs="Times New Roman"/>
                <w:sz w:val="20"/>
                <w:szCs w:val="20"/>
                <w:lang w:val="sr-Cyrl-RS"/>
              </w:rPr>
            </w:pPr>
          </w:p>
        </w:tc>
        <w:tc>
          <w:tcPr>
            <w:tcW w:w="4297" w:type="dxa"/>
            <w:tcBorders>
              <w:top w:val="single" w:sz="4" w:space="0" w:color="auto"/>
              <w:bottom w:val="double" w:sz="4" w:space="0" w:color="000000"/>
            </w:tcBorders>
            <w:shd w:val="clear" w:color="auto" w:fill="FFF2CC" w:themeFill="accent4" w:themeFillTint="33"/>
          </w:tcPr>
          <w:p w14:paraId="4C229811" w14:textId="77777777" w:rsidR="00557047" w:rsidRPr="00A37D72" w:rsidRDefault="00557047">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2025</w:t>
            </w:r>
          </w:p>
          <w:p w14:paraId="13C9E4A8" w14:textId="2351B778" w:rsidR="00557047" w:rsidRPr="00A37D72" w:rsidRDefault="00557047">
            <w:pPr>
              <w:jc w:val="center"/>
              <w:rPr>
                <w:rFonts w:ascii="Times New Roman" w:hAnsi="Times New Roman" w:cs="Times New Roman"/>
                <w:sz w:val="20"/>
                <w:szCs w:val="20"/>
                <w:lang w:val="sr-Cyrl-RS"/>
              </w:rPr>
            </w:pPr>
          </w:p>
          <w:p w14:paraId="253D8FDE" w14:textId="72B4DACC" w:rsidR="00557047" w:rsidRPr="00A37D72" w:rsidRDefault="00557047">
            <w:pPr>
              <w:jc w:val="center"/>
              <w:rPr>
                <w:rFonts w:ascii="Times New Roman" w:hAnsi="Times New Roman" w:cs="Times New Roman"/>
                <w:sz w:val="20"/>
                <w:szCs w:val="20"/>
                <w:lang w:val="sr-Cyrl-RS"/>
              </w:rPr>
            </w:pPr>
          </w:p>
        </w:tc>
      </w:tr>
      <w:tr w:rsidR="00557047" w:rsidRPr="00A37D72" w14:paraId="385A2A75" w14:textId="77777777" w:rsidTr="008C4923">
        <w:trPr>
          <w:trHeight w:val="558"/>
        </w:trPr>
        <w:tc>
          <w:tcPr>
            <w:tcW w:w="2283" w:type="dxa"/>
            <w:tcBorders>
              <w:top w:val="double" w:sz="4" w:space="0" w:color="000000"/>
            </w:tcBorders>
          </w:tcPr>
          <w:p w14:paraId="2F577278" w14:textId="77777777" w:rsidR="00557047" w:rsidRPr="00A37D72" w:rsidRDefault="00557047">
            <w:pPr>
              <w:pStyle w:val="ListParagraph"/>
              <w:numPr>
                <w:ilvl w:val="2"/>
                <w:numId w:val="4"/>
              </w:numPr>
              <w:spacing w:after="0" w:line="240" w:lineRule="auto"/>
              <w:ind w:left="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Истраживање приступачности установа културе и </w:t>
            </w:r>
            <w:proofErr w:type="spellStart"/>
            <w:r w:rsidRPr="00A37D72">
              <w:rPr>
                <w:rFonts w:ascii="Times New Roman" w:hAnsi="Times New Roman" w:cs="Times New Roman"/>
                <w:sz w:val="20"/>
                <w:szCs w:val="20"/>
                <w:lang w:val="sr-Cyrl-RS"/>
              </w:rPr>
              <w:t>инклузивности</w:t>
            </w:r>
            <w:proofErr w:type="spellEnd"/>
            <w:r w:rsidRPr="00A37D72">
              <w:rPr>
                <w:rFonts w:ascii="Times New Roman" w:hAnsi="Times New Roman" w:cs="Times New Roman"/>
                <w:sz w:val="20"/>
                <w:szCs w:val="20"/>
                <w:lang w:val="sr-Cyrl-RS"/>
              </w:rPr>
              <w:t xml:space="preserve"> програма/пројеката</w:t>
            </w:r>
          </w:p>
        </w:tc>
        <w:tc>
          <w:tcPr>
            <w:tcW w:w="1154" w:type="dxa"/>
            <w:tcBorders>
              <w:top w:val="double" w:sz="4" w:space="0" w:color="000000"/>
            </w:tcBorders>
          </w:tcPr>
          <w:p w14:paraId="48CF38B0" w14:textId="77777777" w:rsidR="00557047" w:rsidRPr="00A37D72" w:rsidRDefault="0055704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МК</w:t>
            </w:r>
          </w:p>
        </w:tc>
        <w:tc>
          <w:tcPr>
            <w:tcW w:w="1319" w:type="dxa"/>
            <w:tcBorders>
              <w:top w:val="double" w:sz="4" w:space="0" w:color="000000"/>
            </w:tcBorders>
          </w:tcPr>
          <w:p w14:paraId="1FED4046" w14:textId="77777777" w:rsidR="00557047" w:rsidRPr="00A37D72" w:rsidRDefault="0055704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НООИС</w:t>
            </w:r>
          </w:p>
          <w:p w14:paraId="4C33F75A" w14:textId="77777777" w:rsidR="00557047" w:rsidRPr="00A37D72" w:rsidRDefault="0055704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Савези ОСИ</w:t>
            </w:r>
          </w:p>
          <w:p w14:paraId="50BEA2A2" w14:textId="617586AB" w:rsidR="00557047" w:rsidRPr="00A37D72" w:rsidRDefault="0055704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ОЦД</w:t>
            </w:r>
          </w:p>
        </w:tc>
        <w:tc>
          <w:tcPr>
            <w:tcW w:w="1304" w:type="dxa"/>
            <w:tcBorders>
              <w:top w:val="double" w:sz="4" w:space="0" w:color="000000"/>
            </w:tcBorders>
          </w:tcPr>
          <w:p w14:paraId="3C7213DE" w14:textId="77777777" w:rsidR="00557047" w:rsidRPr="00A37D72" w:rsidRDefault="0055704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2025.</w:t>
            </w:r>
          </w:p>
        </w:tc>
        <w:tc>
          <w:tcPr>
            <w:tcW w:w="1374" w:type="dxa"/>
            <w:tcBorders>
              <w:top w:val="double" w:sz="4" w:space="0" w:color="000000"/>
            </w:tcBorders>
          </w:tcPr>
          <w:p w14:paraId="7F70FE84" w14:textId="77777777" w:rsidR="00557047" w:rsidRPr="00A37D72" w:rsidRDefault="0055704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01 Буџет РС</w:t>
            </w:r>
          </w:p>
        </w:tc>
        <w:tc>
          <w:tcPr>
            <w:tcW w:w="1833" w:type="dxa"/>
            <w:tcBorders>
              <w:top w:val="double" w:sz="4" w:space="0" w:color="000000"/>
            </w:tcBorders>
          </w:tcPr>
          <w:p w14:paraId="504DAD43" w14:textId="3C5C5683" w:rsidR="00557047" w:rsidRPr="00A37D72" w:rsidRDefault="00557047" w:rsidP="001D50FD">
            <w:pPr>
              <w:rPr>
                <w:rFonts w:ascii="Times New Roman" w:hAnsi="Times New Roman" w:cs="Times New Roman"/>
                <w:bCs/>
                <w:sz w:val="20"/>
                <w:szCs w:val="20"/>
                <w:lang w:val="sr-Cyrl-RS"/>
              </w:rPr>
            </w:pPr>
            <w:r w:rsidRPr="00A37D72">
              <w:rPr>
                <w:rFonts w:ascii="Times New Roman" w:hAnsi="Times New Roman" w:cs="Times New Roman"/>
                <w:bCs/>
                <w:sz w:val="20"/>
                <w:szCs w:val="20"/>
                <w:lang w:val="sr-Cyrl-RS"/>
              </w:rPr>
              <w:t>29.1/1203/0007/424</w:t>
            </w:r>
          </w:p>
        </w:tc>
        <w:tc>
          <w:tcPr>
            <w:tcW w:w="4297" w:type="dxa"/>
            <w:tcBorders>
              <w:top w:val="double" w:sz="4" w:space="0" w:color="000000"/>
            </w:tcBorders>
          </w:tcPr>
          <w:p w14:paraId="54DCED5C" w14:textId="77777777" w:rsidR="00557047" w:rsidRDefault="00557047" w:rsidP="00B85AC3">
            <w:pPr>
              <w:jc w:val="both"/>
              <w:rPr>
                <w:rFonts w:ascii="Times New Roman" w:hAnsi="Times New Roman" w:cs="Times New Roman"/>
                <w:bCs/>
                <w:sz w:val="20"/>
                <w:szCs w:val="20"/>
                <w:lang w:val="sr-Cyrl-RS"/>
              </w:rPr>
            </w:pPr>
            <w:r>
              <w:rPr>
                <w:rFonts w:ascii="Times New Roman" w:hAnsi="Times New Roman" w:cs="Times New Roman"/>
                <w:bCs/>
                <w:sz w:val="20"/>
                <w:szCs w:val="20"/>
                <w:lang w:val="sr-Cyrl-RS"/>
              </w:rPr>
              <w:t>50</w:t>
            </w:r>
          </w:p>
          <w:p w14:paraId="782E5EF5" w14:textId="77777777" w:rsidR="00557047" w:rsidRPr="00A37D72" w:rsidRDefault="00557047" w:rsidP="00B85AC3">
            <w:pPr>
              <w:jc w:val="both"/>
              <w:rPr>
                <w:rFonts w:ascii="Times New Roman" w:hAnsi="Times New Roman" w:cs="Times New Roman"/>
                <w:bCs/>
                <w:sz w:val="20"/>
                <w:szCs w:val="20"/>
                <w:lang w:val="sr-Cyrl-RS"/>
              </w:rPr>
            </w:pPr>
            <w:r>
              <w:rPr>
                <w:rFonts w:ascii="Times New Roman" w:hAnsi="Times New Roman" w:cs="Times New Roman"/>
                <w:bCs/>
                <w:sz w:val="20"/>
                <w:szCs w:val="20"/>
                <w:lang w:val="sr-Cyrl-RS"/>
              </w:rPr>
              <w:t>Завод за проучавање културног развитка је реализовао статистичко истраживање о приступачности јавних установа културе и систематизовао добијене податке али још увек нису добијене конкретне вредности</w:t>
            </w:r>
          </w:p>
          <w:p w14:paraId="0721D7A3" w14:textId="25FDC8D4" w:rsidR="00557047" w:rsidRPr="00A37D72" w:rsidRDefault="00557047">
            <w:pPr>
              <w:jc w:val="right"/>
              <w:rPr>
                <w:rFonts w:ascii="Times New Roman" w:hAnsi="Times New Roman" w:cs="Times New Roman"/>
                <w:bCs/>
                <w:sz w:val="20"/>
                <w:szCs w:val="20"/>
                <w:lang w:val="sr-Cyrl-RS"/>
              </w:rPr>
            </w:pPr>
          </w:p>
        </w:tc>
      </w:tr>
      <w:tr w:rsidR="00557047" w:rsidRPr="00A37D72" w14:paraId="2A6A4E85" w14:textId="77777777" w:rsidTr="008C4923">
        <w:trPr>
          <w:trHeight w:val="530"/>
        </w:trPr>
        <w:tc>
          <w:tcPr>
            <w:tcW w:w="2283" w:type="dxa"/>
          </w:tcPr>
          <w:p w14:paraId="761BA4B7" w14:textId="77777777" w:rsidR="00557047" w:rsidRPr="00A37D72" w:rsidRDefault="00557047">
            <w:pPr>
              <w:pStyle w:val="ListParagraph"/>
              <w:numPr>
                <w:ilvl w:val="2"/>
                <w:numId w:val="4"/>
              </w:numPr>
              <w:spacing w:after="0" w:line="240" w:lineRule="auto"/>
              <w:ind w:left="0" w:hanging="33"/>
              <w:rPr>
                <w:rFonts w:ascii="Times New Roman" w:hAnsi="Times New Roman" w:cs="Times New Roman"/>
                <w:sz w:val="20"/>
                <w:szCs w:val="20"/>
                <w:lang w:val="sr-Cyrl-RS"/>
              </w:rPr>
            </w:pPr>
            <w:r w:rsidRPr="00A37D72">
              <w:rPr>
                <w:rFonts w:ascii="Times New Roman" w:hAnsi="Times New Roman" w:cs="Times New Roman"/>
                <w:sz w:val="20"/>
                <w:szCs w:val="20"/>
                <w:lang w:val="sr-Cyrl-RS"/>
              </w:rPr>
              <w:t>Унапређење материјално техничких капацитета установа културе у циљу веће приступачности особама са инвалидитетом</w:t>
            </w:r>
          </w:p>
        </w:tc>
        <w:tc>
          <w:tcPr>
            <w:tcW w:w="1154" w:type="dxa"/>
          </w:tcPr>
          <w:p w14:paraId="1D8AF4FF" w14:textId="77777777" w:rsidR="00557047" w:rsidRPr="00A37D72" w:rsidRDefault="0055704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МК</w:t>
            </w:r>
          </w:p>
        </w:tc>
        <w:tc>
          <w:tcPr>
            <w:tcW w:w="1319" w:type="dxa"/>
          </w:tcPr>
          <w:p w14:paraId="3855BC9F" w14:textId="77777777" w:rsidR="00557047" w:rsidRPr="00A37D72" w:rsidRDefault="00557047" w:rsidP="00CC53B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НООИС</w:t>
            </w:r>
          </w:p>
          <w:p w14:paraId="74133A7B" w14:textId="77777777" w:rsidR="00557047" w:rsidRPr="00A37D72" w:rsidRDefault="00557047" w:rsidP="00CC53B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Савези ОСИ</w:t>
            </w:r>
          </w:p>
          <w:p w14:paraId="76E59F7E" w14:textId="59A1E238" w:rsidR="00557047" w:rsidRPr="00A37D72" w:rsidRDefault="00557047" w:rsidP="00CC53B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ОЦД</w:t>
            </w:r>
          </w:p>
        </w:tc>
        <w:tc>
          <w:tcPr>
            <w:tcW w:w="1304" w:type="dxa"/>
          </w:tcPr>
          <w:p w14:paraId="6224A234" w14:textId="77777777" w:rsidR="00557047" w:rsidRPr="00A37D72" w:rsidRDefault="0055704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374" w:type="dxa"/>
          </w:tcPr>
          <w:p w14:paraId="326F816E" w14:textId="77777777" w:rsidR="00557047" w:rsidRPr="00A37D72" w:rsidRDefault="0055704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01 Буџет РС</w:t>
            </w:r>
          </w:p>
        </w:tc>
        <w:tc>
          <w:tcPr>
            <w:tcW w:w="1833" w:type="dxa"/>
          </w:tcPr>
          <w:p w14:paraId="7AC518F2" w14:textId="77777777" w:rsidR="00557047" w:rsidRPr="00A37D72" w:rsidRDefault="00557047">
            <w:pPr>
              <w:rPr>
                <w:rFonts w:ascii="Times New Roman" w:hAnsi="Times New Roman" w:cs="Times New Roman"/>
                <w:bCs/>
                <w:sz w:val="20"/>
                <w:szCs w:val="20"/>
                <w:lang w:val="sr-Cyrl-RS"/>
              </w:rPr>
            </w:pPr>
            <w:r w:rsidRPr="00A37D72">
              <w:rPr>
                <w:rFonts w:ascii="Times New Roman" w:hAnsi="Times New Roman" w:cs="Times New Roman"/>
                <w:bCs/>
                <w:sz w:val="20"/>
                <w:szCs w:val="20"/>
                <w:lang w:val="sr-Cyrl-RS"/>
              </w:rPr>
              <w:t>29/1203/0006/463</w:t>
            </w:r>
          </w:p>
        </w:tc>
        <w:tc>
          <w:tcPr>
            <w:tcW w:w="4297" w:type="dxa"/>
          </w:tcPr>
          <w:p w14:paraId="24400307" w14:textId="77777777" w:rsidR="00557047" w:rsidRDefault="00557047" w:rsidP="00B85AC3">
            <w:pPr>
              <w:jc w:val="both"/>
              <w:rPr>
                <w:rFonts w:ascii="Times New Roman" w:hAnsi="Times New Roman" w:cs="Times New Roman"/>
                <w:bCs/>
                <w:sz w:val="20"/>
                <w:szCs w:val="20"/>
                <w:lang w:val="sr-Cyrl-RS"/>
              </w:rPr>
            </w:pPr>
            <w:r>
              <w:rPr>
                <w:rFonts w:ascii="Times New Roman" w:hAnsi="Times New Roman" w:cs="Times New Roman"/>
                <w:bCs/>
                <w:sz w:val="20"/>
                <w:szCs w:val="20"/>
                <w:lang w:val="sr-Cyrl-RS"/>
              </w:rPr>
              <w:t xml:space="preserve">Конкурсом за културне делатности ОСИ подржана су два пројекта која се односе на јачање капацитета установа културе за већу доступност ОСИ укупно 490.000,00 РСД. Конкурсом Градови у фокусу у 2025.г. подржане су две локалне самоуправе чији пројекти доприносе приступачности установа културе и то Општина </w:t>
            </w:r>
            <w:proofErr w:type="spellStart"/>
            <w:r>
              <w:rPr>
                <w:rFonts w:ascii="Times New Roman" w:hAnsi="Times New Roman" w:cs="Times New Roman"/>
                <w:bCs/>
                <w:sz w:val="20"/>
                <w:szCs w:val="20"/>
                <w:lang w:val="sr-Cyrl-RS"/>
              </w:rPr>
              <w:t>Босилеград</w:t>
            </w:r>
            <w:proofErr w:type="spellEnd"/>
            <w:r>
              <w:rPr>
                <w:rFonts w:ascii="Times New Roman" w:hAnsi="Times New Roman" w:cs="Times New Roman"/>
                <w:bCs/>
                <w:sz w:val="20"/>
                <w:szCs w:val="20"/>
                <w:lang w:val="sr-Cyrl-RS"/>
              </w:rPr>
              <w:t xml:space="preserve"> у износу од 10.000.00 РСД и Општина Кладово у износу од 8.100.000,00 РСД</w:t>
            </w:r>
          </w:p>
          <w:p w14:paraId="54D92B98" w14:textId="46C0F60A" w:rsidR="00557047" w:rsidRPr="00A37D72" w:rsidRDefault="00557047">
            <w:pPr>
              <w:jc w:val="right"/>
              <w:rPr>
                <w:rFonts w:ascii="Times New Roman" w:hAnsi="Times New Roman" w:cs="Times New Roman"/>
                <w:bCs/>
                <w:sz w:val="20"/>
                <w:szCs w:val="20"/>
                <w:lang w:val="sr-Cyrl-RS"/>
              </w:rPr>
            </w:pPr>
          </w:p>
        </w:tc>
      </w:tr>
      <w:tr w:rsidR="00557047" w:rsidRPr="00A37D72" w14:paraId="2F7513A9" w14:textId="77777777" w:rsidTr="008C4923">
        <w:trPr>
          <w:trHeight w:val="140"/>
        </w:trPr>
        <w:tc>
          <w:tcPr>
            <w:tcW w:w="2283" w:type="dxa"/>
          </w:tcPr>
          <w:p w14:paraId="4B531829" w14:textId="77777777" w:rsidR="00557047" w:rsidRPr="00A37D72" w:rsidRDefault="00557047">
            <w:pPr>
              <w:pStyle w:val="ListParagraph"/>
              <w:numPr>
                <w:ilvl w:val="2"/>
                <w:numId w:val="4"/>
              </w:numPr>
              <w:spacing w:after="0" w:line="240" w:lineRule="auto"/>
              <w:ind w:left="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Едукација субјеката у култури о </w:t>
            </w:r>
            <w:r w:rsidRPr="00A37D72">
              <w:rPr>
                <w:rFonts w:ascii="Times New Roman" w:hAnsi="Times New Roman" w:cs="Times New Roman"/>
                <w:sz w:val="20"/>
                <w:szCs w:val="20"/>
                <w:lang w:val="sr-Cyrl-RS"/>
              </w:rPr>
              <w:lastRenderedPageBreak/>
              <w:t>приступачним праксама и прилагођавању простора, информација и програма у циљу имплементације стечених знања у њихов редован рад</w:t>
            </w:r>
          </w:p>
        </w:tc>
        <w:tc>
          <w:tcPr>
            <w:tcW w:w="1154" w:type="dxa"/>
          </w:tcPr>
          <w:p w14:paraId="4DD2C08C" w14:textId="77777777" w:rsidR="00557047" w:rsidRPr="00A37D72" w:rsidRDefault="0055704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МК</w:t>
            </w:r>
          </w:p>
        </w:tc>
        <w:tc>
          <w:tcPr>
            <w:tcW w:w="1319" w:type="dxa"/>
          </w:tcPr>
          <w:p w14:paraId="58875E17" w14:textId="77777777" w:rsidR="00557047" w:rsidRPr="00A37D72" w:rsidRDefault="00557047" w:rsidP="00CC53B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НООИС</w:t>
            </w:r>
          </w:p>
          <w:p w14:paraId="1DCDF3E6" w14:textId="77777777" w:rsidR="00557047" w:rsidRPr="00A37D72" w:rsidRDefault="00557047" w:rsidP="00CC53B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Савези ОСИ</w:t>
            </w:r>
          </w:p>
          <w:p w14:paraId="2931AB07" w14:textId="1A7CE5CC" w:rsidR="00557047" w:rsidRPr="00A37D72" w:rsidRDefault="00557047" w:rsidP="00CC53B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ОЦД</w:t>
            </w:r>
          </w:p>
        </w:tc>
        <w:tc>
          <w:tcPr>
            <w:tcW w:w="1304" w:type="dxa"/>
          </w:tcPr>
          <w:p w14:paraId="717B0228" w14:textId="77777777" w:rsidR="00557047" w:rsidRPr="00A37D72" w:rsidRDefault="0055704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2027.</w:t>
            </w:r>
          </w:p>
        </w:tc>
        <w:tc>
          <w:tcPr>
            <w:tcW w:w="1374" w:type="dxa"/>
          </w:tcPr>
          <w:p w14:paraId="170EB7D6" w14:textId="77777777" w:rsidR="00557047" w:rsidRPr="00A37D72" w:rsidRDefault="0055704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01 Буџет РС</w:t>
            </w:r>
          </w:p>
        </w:tc>
        <w:tc>
          <w:tcPr>
            <w:tcW w:w="1833" w:type="dxa"/>
          </w:tcPr>
          <w:p w14:paraId="23C04DAB" w14:textId="42DE6C41" w:rsidR="00557047" w:rsidRPr="00A37D72" w:rsidRDefault="00557047" w:rsidP="001D50FD">
            <w:pPr>
              <w:rPr>
                <w:rFonts w:ascii="Times New Roman" w:hAnsi="Times New Roman" w:cs="Times New Roman"/>
                <w:bCs/>
                <w:sz w:val="20"/>
                <w:szCs w:val="20"/>
                <w:lang w:val="sr-Cyrl-RS"/>
              </w:rPr>
            </w:pPr>
            <w:r w:rsidRPr="00A37D72">
              <w:rPr>
                <w:rFonts w:ascii="Times New Roman" w:hAnsi="Times New Roman" w:cs="Times New Roman"/>
                <w:bCs/>
                <w:sz w:val="20"/>
                <w:szCs w:val="20"/>
                <w:lang w:val="sr-Cyrl-RS"/>
              </w:rPr>
              <w:t>29.1/1203/0007/422</w:t>
            </w:r>
          </w:p>
        </w:tc>
        <w:tc>
          <w:tcPr>
            <w:tcW w:w="4297" w:type="dxa"/>
          </w:tcPr>
          <w:p w14:paraId="6396D959" w14:textId="77777777" w:rsidR="00557047" w:rsidRDefault="00557047" w:rsidP="00B85AC3">
            <w:pPr>
              <w:jc w:val="both"/>
              <w:rPr>
                <w:rFonts w:ascii="Times New Roman" w:hAnsi="Times New Roman" w:cs="Times New Roman"/>
                <w:bCs/>
                <w:sz w:val="20"/>
                <w:szCs w:val="20"/>
                <w:lang w:val="sr-Cyrl-RS"/>
              </w:rPr>
            </w:pPr>
            <w:r w:rsidRPr="00A37D72">
              <w:rPr>
                <w:rFonts w:ascii="Times New Roman" w:hAnsi="Times New Roman" w:cs="Times New Roman"/>
                <w:bCs/>
                <w:sz w:val="20"/>
                <w:szCs w:val="20"/>
                <w:lang w:val="sr-Cyrl-RS"/>
              </w:rPr>
              <w:t>100</w:t>
            </w:r>
          </w:p>
          <w:p w14:paraId="5072B717" w14:textId="77777777" w:rsidR="00557047" w:rsidRPr="00A37D72" w:rsidRDefault="00557047" w:rsidP="00B85AC3">
            <w:pPr>
              <w:jc w:val="both"/>
              <w:rPr>
                <w:rFonts w:ascii="Times New Roman" w:hAnsi="Times New Roman" w:cs="Times New Roman"/>
                <w:bCs/>
                <w:sz w:val="20"/>
                <w:szCs w:val="20"/>
                <w:lang w:val="sr-Cyrl-RS"/>
              </w:rPr>
            </w:pPr>
            <w:r>
              <w:rPr>
                <w:rFonts w:ascii="Times New Roman" w:hAnsi="Times New Roman" w:cs="Times New Roman"/>
                <w:bCs/>
                <w:sz w:val="20"/>
                <w:szCs w:val="20"/>
                <w:lang w:val="sr-Cyrl-RS"/>
              </w:rPr>
              <w:lastRenderedPageBreak/>
              <w:t>Спроведене су три едукације које су одржане у установама културе у центру округа (</w:t>
            </w:r>
            <w:proofErr w:type="spellStart"/>
            <w:r>
              <w:rPr>
                <w:rFonts w:ascii="Times New Roman" w:hAnsi="Times New Roman" w:cs="Times New Roman"/>
                <w:bCs/>
                <w:sz w:val="20"/>
                <w:szCs w:val="20"/>
                <w:lang w:val="sr-Cyrl-RS"/>
              </w:rPr>
              <w:t>Севернобачки</w:t>
            </w:r>
            <w:proofErr w:type="spellEnd"/>
            <w:r>
              <w:rPr>
                <w:rFonts w:ascii="Times New Roman" w:hAnsi="Times New Roman" w:cs="Times New Roman"/>
                <w:bCs/>
                <w:sz w:val="20"/>
                <w:szCs w:val="20"/>
                <w:lang w:val="sr-Cyrl-RS"/>
              </w:rPr>
              <w:t>, Београдски и Моравички округ). Учесници су били запослени у установама културе, представници удружења у култури и удружења ОСИ.</w:t>
            </w:r>
          </w:p>
          <w:p w14:paraId="7344BF8A" w14:textId="5BE6D85A" w:rsidR="00557047" w:rsidRPr="00A37D72" w:rsidRDefault="00557047">
            <w:pPr>
              <w:jc w:val="right"/>
              <w:rPr>
                <w:rFonts w:ascii="Times New Roman" w:hAnsi="Times New Roman" w:cs="Times New Roman"/>
                <w:bCs/>
                <w:sz w:val="20"/>
                <w:szCs w:val="20"/>
                <w:lang w:val="sr-Cyrl-RS"/>
              </w:rPr>
            </w:pPr>
          </w:p>
        </w:tc>
      </w:tr>
    </w:tbl>
    <w:p w14:paraId="7E4239BF" w14:textId="77777777" w:rsidR="002B3CA3" w:rsidRPr="00A37D72" w:rsidRDefault="002B3CA3">
      <w:pPr>
        <w:rPr>
          <w:rFonts w:ascii="Times New Roman" w:hAnsi="Times New Roman" w:cs="Times New Roman"/>
          <w:sz w:val="20"/>
          <w:szCs w:val="20"/>
          <w:lang w:val="sr-Cyrl-RS"/>
        </w:rPr>
      </w:pPr>
    </w:p>
    <w:tbl>
      <w:tblPr>
        <w:tblStyle w:val="TableGrid"/>
        <w:tblW w:w="13565" w:type="dxa"/>
        <w:tblInd w:w="10" w:type="dxa"/>
        <w:tblLook w:val="04A0" w:firstRow="1" w:lastRow="0" w:firstColumn="1" w:lastColumn="0" w:noHBand="0" w:noVBand="1"/>
      </w:tblPr>
      <w:tblGrid>
        <w:gridCol w:w="3149"/>
        <w:gridCol w:w="1444"/>
        <w:gridCol w:w="1346"/>
        <w:gridCol w:w="965"/>
        <w:gridCol w:w="769"/>
        <w:gridCol w:w="1670"/>
        <w:gridCol w:w="1342"/>
        <w:gridCol w:w="1440"/>
        <w:gridCol w:w="1440"/>
      </w:tblGrid>
      <w:tr w:rsidR="00A37D72" w:rsidRPr="00920DC5" w14:paraId="32B3C4D4" w14:textId="77777777" w:rsidTr="00BB363D">
        <w:trPr>
          <w:trHeight w:val="169"/>
        </w:trPr>
        <w:tc>
          <w:tcPr>
            <w:tcW w:w="1356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4DAE4C59"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Мера 3.4: </w:t>
            </w:r>
            <w:r w:rsidRPr="00A37D72">
              <w:rPr>
                <w:rFonts w:ascii="Times New Roman" w:hAnsi="Times New Roman" w:cs="Times New Roman"/>
                <w:i/>
                <w:iCs/>
                <w:sz w:val="20"/>
                <w:szCs w:val="20"/>
                <w:lang w:val="sr-Cyrl-RS"/>
              </w:rPr>
              <w:t>Унапређење медијских садржаја и информисања особа са инвалидитетом</w:t>
            </w:r>
          </w:p>
        </w:tc>
      </w:tr>
      <w:tr w:rsidR="00A37D72" w:rsidRPr="00920DC5" w14:paraId="5C9BCE22" w14:textId="77777777" w:rsidTr="00BB363D">
        <w:trPr>
          <w:trHeight w:val="300"/>
        </w:trPr>
        <w:tc>
          <w:tcPr>
            <w:tcW w:w="1356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vAlign w:val="center"/>
          </w:tcPr>
          <w:p w14:paraId="3592D255" w14:textId="77777777" w:rsidR="002B3CA3" w:rsidRPr="00A37D72" w:rsidRDefault="00AC15F5">
            <w:pPr>
              <w:rPr>
                <w:rFonts w:ascii="Times New Roman" w:hAnsi="Times New Roman" w:cs="Times New Roman"/>
                <w:sz w:val="20"/>
                <w:szCs w:val="20"/>
                <w:lang w:val="sr-Cyrl-RS"/>
              </w:rPr>
            </w:pPr>
            <w:r w:rsidRPr="00A37D72">
              <w:rPr>
                <w:rFonts w:ascii="Times New Roman" w:eastAsia="Times New Roman" w:hAnsi="Times New Roman" w:cs="Times New Roman"/>
                <w:sz w:val="20"/>
                <w:szCs w:val="20"/>
                <w:lang w:val="sr-Cyrl-RS"/>
              </w:rPr>
              <w:t>Институција одговорна за реализацију: Министарство информисања и телекомуникација</w:t>
            </w:r>
          </w:p>
        </w:tc>
      </w:tr>
      <w:tr w:rsidR="00A37D72" w:rsidRPr="00A37D72" w14:paraId="1282ACE9" w14:textId="77777777" w:rsidTr="00BB363D">
        <w:trPr>
          <w:trHeight w:val="300"/>
        </w:trPr>
        <w:tc>
          <w:tcPr>
            <w:tcW w:w="6904"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603FE496"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Период спровођења: 2025-2027.</w:t>
            </w:r>
          </w:p>
        </w:tc>
        <w:tc>
          <w:tcPr>
            <w:tcW w:w="6661"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0E314076"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Тип мере: информативно едукативна</w:t>
            </w:r>
          </w:p>
        </w:tc>
      </w:tr>
      <w:tr w:rsidR="00A37D72" w:rsidRPr="00A37D72" w14:paraId="011F53EA" w14:textId="77777777" w:rsidTr="00BB363D">
        <w:trPr>
          <w:trHeight w:val="300"/>
        </w:trPr>
        <w:tc>
          <w:tcPr>
            <w:tcW w:w="6904"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3A302968"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Прописи које је потребно изменити/усвојити за спровођење мере:</w:t>
            </w:r>
          </w:p>
        </w:tc>
        <w:tc>
          <w:tcPr>
            <w:tcW w:w="6661"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64B14E8D" w14:textId="77777777" w:rsidR="002B3CA3" w:rsidRPr="00A37D72" w:rsidRDefault="002B3CA3">
            <w:pPr>
              <w:rPr>
                <w:rFonts w:ascii="Times New Roman" w:hAnsi="Times New Roman" w:cs="Times New Roman"/>
                <w:sz w:val="20"/>
                <w:szCs w:val="20"/>
                <w:lang w:val="sr-Cyrl-RS"/>
              </w:rPr>
            </w:pPr>
          </w:p>
        </w:tc>
      </w:tr>
      <w:tr w:rsidR="00A37D72" w:rsidRPr="00A37D72" w14:paraId="5C45869B" w14:textId="77777777" w:rsidTr="000F55F7">
        <w:trPr>
          <w:trHeight w:val="735"/>
        </w:trPr>
        <w:tc>
          <w:tcPr>
            <w:tcW w:w="3149" w:type="dxa"/>
            <w:tcBorders>
              <w:top w:val="double" w:sz="4" w:space="0" w:color="000000"/>
              <w:left w:val="double" w:sz="4" w:space="0" w:color="000000"/>
              <w:bottom w:val="double" w:sz="4" w:space="0" w:color="000000"/>
            </w:tcBorders>
            <w:shd w:val="clear" w:color="auto" w:fill="D9D9D9" w:themeFill="background1" w:themeFillShade="D9"/>
          </w:tcPr>
          <w:p w14:paraId="29E2DF92"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Показатељ(и)  на нивоу мере</w:t>
            </w:r>
          </w:p>
        </w:tc>
        <w:tc>
          <w:tcPr>
            <w:tcW w:w="1444" w:type="dxa"/>
            <w:tcBorders>
              <w:top w:val="double" w:sz="4" w:space="0" w:color="000000"/>
              <w:bottom w:val="double" w:sz="4" w:space="0" w:color="000000"/>
            </w:tcBorders>
            <w:shd w:val="clear" w:color="auto" w:fill="D9D9D9" w:themeFill="background1" w:themeFillShade="D9"/>
          </w:tcPr>
          <w:p w14:paraId="7FA7BA47"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Јединица мере</w:t>
            </w:r>
          </w:p>
        </w:tc>
        <w:tc>
          <w:tcPr>
            <w:tcW w:w="1346" w:type="dxa"/>
            <w:tcBorders>
              <w:top w:val="double" w:sz="4" w:space="0" w:color="000000"/>
              <w:bottom w:val="double" w:sz="4" w:space="0" w:color="000000"/>
            </w:tcBorders>
            <w:shd w:val="clear" w:color="auto" w:fill="D9D9D9" w:themeFill="background1" w:themeFillShade="D9"/>
          </w:tcPr>
          <w:p w14:paraId="60A2441E"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провере</w:t>
            </w:r>
          </w:p>
        </w:tc>
        <w:tc>
          <w:tcPr>
            <w:tcW w:w="1734" w:type="dxa"/>
            <w:gridSpan w:val="2"/>
            <w:tcBorders>
              <w:top w:val="double" w:sz="4" w:space="0" w:color="000000"/>
              <w:bottom w:val="double" w:sz="4" w:space="0" w:color="000000"/>
            </w:tcBorders>
            <w:shd w:val="clear" w:color="auto" w:fill="D9D9D9" w:themeFill="background1" w:themeFillShade="D9"/>
          </w:tcPr>
          <w:p w14:paraId="4C1C20F8"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Почетна вредност </w:t>
            </w:r>
          </w:p>
        </w:tc>
        <w:tc>
          <w:tcPr>
            <w:tcW w:w="1670" w:type="dxa"/>
            <w:tcBorders>
              <w:top w:val="double" w:sz="4" w:space="0" w:color="000000"/>
              <w:bottom w:val="double" w:sz="4" w:space="0" w:color="000000"/>
            </w:tcBorders>
            <w:shd w:val="clear" w:color="auto" w:fill="D9D9D9" w:themeFill="background1" w:themeFillShade="D9"/>
          </w:tcPr>
          <w:p w14:paraId="6E299D69"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Базна година</w:t>
            </w:r>
          </w:p>
        </w:tc>
        <w:tc>
          <w:tcPr>
            <w:tcW w:w="1342" w:type="dxa"/>
            <w:tcBorders>
              <w:top w:val="double" w:sz="4" w:space="0" w:color="000000"/>
              <w:bottom w:val="double" w:sz="4" w:space="0" w:color="000000"/>
            </w:tcBorders>
            <w:shd w:val="clear" w:color="auto" w:fill="D9D9D9" w:themeFill="background1" w:themeFillShade="D9"/>
          </w:tcPr>
          <w:p w14:paraId="4D88C4BF" w14:textId="78C744BA"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2025. години</w:t>
            </w:r>
          </w:p>
        </w:tc>
        <w:tc>
          <w:tcPr>
            <w:tcW w:w="1440" w:type="dxa"/>
            <w:tcBorders>
              <w:top w:val="double" w:sz="4" w:space="0" w:color="000000"/>
              <w:bottom w:val="double" w:sz="4" w:space="0" w:color="000000"/>
              <w:right w:val="single" w:sz="4" w:space="0" w:color="000000"/>
            </w:tcBorders>
            <w:shd w:val="clear" w:color="auto" w:fill="D9D9D9" w:themeFill="background1" w:themeFillShade="D9"/>
          </w:tcPr>
          <w:p w14:paraId="12F0BA1E" w14:textId="34EEA579"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2026. години</w:t>
            </w:r>
          </w:p>
        </w:tc>
        <w:tc>
          <w:tcPr>
            <w:tcW w:w="1440" w:type="dxa"/>
            <w:tcBorders>
              <w:top w:val="double" w:sz="4" w:space="0" w:color="000000"/>
              <w:left w:val="single" w:sz="4" w:space="0" w:color="000000"/>
              <w:bottom w:val="double" w:sz="4" w:space="0" w:color="000000"/>
              <w:right w:val="double" w:sz="4" w:space="0" w:color="000000"/>
            </w:tcBorders>
            <w:shd w:val="clear" w:color="auto" w:fill="D9D9D9" w:themeFill="background1" w:themeFillShade="D9"/>
          </w:tcPr>
          <w:p w14:paraId="3820C580" w14:textId="662A5EF2"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2027. години</w:t>
            </w:r>
          </w:p>
        </w:tc>
      </w:tr>
      <w:tr w:rsidR="00A37D72" w:rsidRPr="00A37D72" w14:paraId="0F3CAD8F" w14:textId="77777777" w:rsidTr="00BB363D">
        <w:trPr>
          <w:trHeight w:val="304"/>
        </w:trPr>
        <w:tc>
          <w:tcPr>
            <w:tcW w:w="3149" w:type="dxa"/>
            <w:tcBorders>
              <w:top w:val="double" w:sz="4" w:space="0" w:color="000000"/>
              <w:left w:val="double" w:sz="4" w:space="0" w:color="000000"/>
              <w:bottom w:val="double" w:sz="4" w:space="0" w:color="000000"/>
            </w:tcBorders>
            <w:shd w:val="clear" w:color="auto" w:fill="FFFFFF" w:themeFill="background1"/>
          </w:tcPr>
          <w:p w14:paraId="7249D09B" w14:textId="3DE5CF8A" w:rsidR="002B3CA3"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 о</w:t>
            </w:r>
            <w:r w:rsidR="00AC15F5" w:rsidRPr="00A37D72">
              <w:rPr>
                <w:rFonts w:ascii="Times New Roman" w:hAnsi="Times New Roman" w:cs="Times New Roman"/>
                <w:sz w:val="20"/>
                <w:szCs w:val="20"/>
                <w:lang w:val="sr-Cyrl-RS"/>
              </w:rPr>
              <w:t>бук</w:t>
            </w:r>
            <w:r w:rsidRPr="00A37D72">
              <w:rPr>
                <w:rFonts w:ascii="Times New Roman" w:hAnsi="Times New Roman" w:cs="Times New Roman"/>
                <w:sz w:val="20"/>
                <w:szCs w:val="20"/>
                <w:lang w:val="sr-Cyrl-RS"/>
              </w:rPr>
              <w:t>а</w:t>
            </w:r>
            <w:r w:rsidR="00AC15F5" w:rsidRPr="00A37D72">
              <w:rPr>
                <w:rFonts w:ascii="Times New Roman" w:hAnsi="Times New Roman" w:cs="Times New Roman"/>
                <w:sz w:val="20"/>
                <w:szCs w:val="20"/>
                <w:lang w:val="sr-Cyrl-RS"/>
              </w:rPr>
              <w:t xml:space="preserve"> спроведен</w:t>
            </w:r>
            <w:r w:rsidRPr="00A37D72">
              <w:rPr>
                <w:rFonts w:ascii="Times New Roman" w:hAnsi="Times New Roman" w:cs="Times New Roman"/>
                <w:sz w:val="20"/>
                <w:szCs w:val="20"/>
                <w:lang w:val="sr-Cyrl-RS"/>
              </w:rPr>
              <w:t>их</w:t>
            </w:r>
            <w:r w:rsidR="00AC15F5" w:rsidRPr="00A37D72">
              <w:rPr>
                <w:rFonts w:ascii="Times New Roman" w:hAnsi="Times New Roman" w:cs="Times New Roman"/>
                <w:sz w:val="20"/>
                <w:szCs w:val="20"/>
                <w:lang w:val="sr-Cyrl-RS"/>
              </w:rPr>
              <w:t xml:space="preserve"> за представнике медија и медијске раднике за унапређење извештавања о ОСИ и за ОСИ</w:t>
            </w:r>
          </w:p>
        </w:tc>
        <w:tc>
          <w:tcPr>
            <w:tcW w:w="1444" w:type="dxa"/>
            <w:tcBorders>
              <w:top w:val="double" w:sz="4" w:space="0" w:color="000000"/>
              <w:bottom w:val="double" w:sz="4" w:space="0" w:color="000000"/>
            </w:tcBorders>
            <w:shd w:val="clear" w:color="auto" w:fill="FFFFFF" w:themeFill="background1"/>
          </w:tcPr>
          <w:p w14:paraId="14D4C485"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w:t>
            </w:r>
          </w:p>
        </w:tc>
        <w:tc>
          <w:tcPr>
            <w:tcW w:w="1346" w:type="dxa"/>
            <w:tcBorders>
              <w:top w:val="double" w:sz="4" w:space="0" w:color="000000"/>
              <w:bottom w:val="double" w:sz="4" w:space="0" w:color="000000"/>
            </w:tcBorders>
            <w:shd w:val="clear" w:color="auto" w:fill="FFFFFF" w:themeFill="background1"/>
          </w:tcPr>
          <w:p w14:paraId="4183DFAF"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Извештај МИТ</w:t>
            </w:r>
          </w:p>
          <w:p w14:paraId="7B290D58"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Извештај ПЗР</w:t>
            </w:r>
          </w:p>
        </w:tc>
        <w:tc>
          <w:tcPr>
            <w:tcW w:w="1734" w:type="dxa"/>
            <w:gridSpan w:val="2"/>
            <w:tcBorders>
              <w:top w:val="double" w:sz="4" w:space="0" w:color="000000"/>
              <w:bottom w:val="double" w:sz="4" w:space="0" w:color="000000"/>
            </w:tcBorders>
            <w:shd w:val="clear" w:color="auto" w:fill="FFFFFF" w:themeFill="background1"/>
          </w:tcPr>
          <w:p w14:paraId="70F1E1D3"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0</w:t>
            </w:r>
          </w:p>
        </w:tc>
        <w:tc>
          <w:tcPr>
            <w:tcW w:w="1670" w:type="dxa"/>
            <w:tcBorders>
              <w:top w:val="double" w:sz="4" w:space="0" w:color="000000"/>
              <w:bottom w:val="double" w:sz="4" w:space="0" w:color="000000"/>
            </w:tcBorders>
            <w:shd w:val="clear" w:color="auto" w:fill="FFFFFF" w:themeFill="background1"/>
          </w:tcPr>
          <w:p w14:paraId="0A715B69"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2024.</w:t>
            </w:r>
          </w:p>
        </w:tc>
        <w:tc>
          <w:tcPr>
            <w:tcW w:w="1342" w:type="dxa"/>
            <w:tcBorders>
              <w:top w:val="double" w:sz="4" w:space="0" w:color="000000"/>
              <w:bottom w:val="double" w:sz="4" w:space="0" w:color="000000"/>
            </w:tcBorders>
            <w:shd w:val="clear" w:color="auto" w:fill="FFFFFF" w:themeFill="background1"/>
          </w:tcPr>
          <w:p w14:paraId="39CC7315"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w:t>
            </w:r>
          </w:p>
        </w:tc>
        <w:tc>
          <w:tcPr>
            <w:tcW w:w="1440" w:type="dxa"/>
            <w:tcBorders>
              <w:top w:val="double" w:sz="4" w:space="0" w:color="000000"/>
              <w:bottom w:val="double" w:sz="4" w:space="0" w:color="000000"/>
              <w:right w:val="single" w:sz="4" w:space="0" w:color="000000"/>
            </w:tcBorders>
            <w:shd w:val="clear" w:color="auto" w:fill="FFFFFF" w:themeFill="background1"/>
          </w:tcPr>
          <w:p w14:paraId="7367BF59"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w:t>
            </w:r>
          </w:p>
        </w:tc>
        <w:tc>
          <w:tcPr>
            <w:tcW w:w="144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6E24A78D"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w:t>
            </w:r>
          </w:p>
        </w:tc>
      </w:tr>
      <w:tr w:rsidR="00A37D72" w:rsidRPr="00A37D72" w14:paraId="2B8F287D" w14:textId="77777777" w:rsidTr="00BB363D">
        <w:trPr>
          <w:trHeight w:val="304"/>
        </w:trPr>
        <w:tc>
          <w:tcPr>
            <w:tcW w:w="3149" w:type="dxa"/>
            <w:tcBorders>
              <w:top w:val="double" w:sz="4" w:space="0" w:color="000000"/>
              <w:left w:val="double" w:sz="4" w:space="0" w:color="000000"/>
              <w:bottom w:val="double" w:sz="4" w:space="0" w:color="000000"/>
            </w:tcBorders>
            <w:shd w:val="clear" w:color="auto" w:fill="FFFFFF" w:themeFill="background1"/>
          </w:tcPr>
          <w:p w14:paraId="25DAF8A1" w14:textId="79C1A1A3" w:rsidR="002B3CA3"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 п</w:t>
            </w:r>
            <w:r w:rsidR="00AC15F5" w:rsidRPr="00A37D72">
              <w:rPr>
                <w:rFonts w:ascii="Times New Roman" w:hAnsi="Times New Roman" w:cs="Times New Roman"/>
                <w:sz w:val="20"/>
                <w:szCs w:val="20"/>
                <w:lang w:val="sr-Cyrl-RS"/>
              </w:rPr>
              <w:t>редставни</w:t>
            </w:r>
            <w:r w:rsidRPr="00A37D72">
              <w:rPr>
                <w:rFonts w:ascii="Times New Roman" w:hAnsi="Times New Roman" w:cs="Times New Roman"/>
                <w:sz w:val="20"/>
                <w:szCs w:val="20"/>
                <w:lang w:val="sr-Cyrl-RS"/>
              </w:rPr>
              <w:t>ка</w:t>
            </w:r>
            <w:r w:rsidR="00AC15F5" w:rsidRPr="00A37D72">
              <w:rPr>
                <w:rFonts w:ascii="Times New Roman" w:hAnsi="Times New Roman" w:cs="Times New Roman"/>
                <w:sz w:val="20"/>
                <w:szCs w:val="20"/>
                <w:lang w:val="sr-Cyrl-RS"/>
              </w:rPr>
              <w:t xml:space="preserve"> медија и медијски</w:t>
            </w:r>
            <w:r w:rsidRPr="00A37D72">
              <w:rPr>
                <w:rFonts w:ascii="Times New Roman" w:hAnsi="Times New Roman" w:cs="Times New Roman"/>
                <w:sz w:val="20"/>
                <w:szCs w:val="20"/>
                <w:lang w:val="sr-Cyrl-RS"/>
              </w:rPr>
              <w:t>х</w:t>
            </w:r>
            <w:r w:rsidR="00AC15F5" w:rsidRPr="00A37D72">
              <w:rPr>
                <w:rFonts w:ascii="Times New Roman" w:hAnsi="Times New Roman" w:cs="Times New Roman"/>
                <w:sz w:val="20"/>
                <w:szCs w:val="20"/>
                <w:lang w:val="sr-Cyrl-RS"/>
              </w:rPr>
              <w:t xml:space="preserve"> рад</w:t>
            </w:r>
            <w:r w:rsidRPr="00A37D72">
              <w:rPr>
                <w:rFonts w:ascii="Times New Roman" w:hAnsi="Times New Roman" w:cs="Times New Roman"/>
                <w:sz w:val="20"/>
                <w:szCs w:val="20"/>
                <w:lang w:val="sr-Cyrl-RS"/>
              </w:rPr>
              <w:t>ника</w:t>
            </w:r>
            <w:r w:rsidR="00AC15F5" w:rsidRPr="00A37D72">
              <w:rPr>
                <w:rFonts w:ascii="Times New Roman" w:hAnsi="Times New Roman" w:cs="Times New Roman"/>
                <w:sz w:val="20"/>
                <w:szCs w:val="20"/>
                <w:lang w:val="sr-Cyrl-RS"/>
              </w:rPr>
              <w:t xml:space="preserve"> који су прошли обуке за унапређење извештавања о ОСИ и за ОСИ</w:t>
            </w:r>
          </w:p>
        </w:tc>
        <w:tc>
          <w:tcPr>
            <w:tcW w:w="1444" w:type="dxa"/>
            <w:tcBorders>
              <w:top w:val="double" w:sz="4" w:space="0" w:color="000000"/>
              <w:bottom w:val="double" w:sz="4" w:space="0" w:color="000000"/>
            </w:tcBorders>
            <w:shd w:val="clear" w:color="auto" w:fill="FFFFFF" w:themeFill="background1"/>
          </w:tcPr>
          <w:p w14:paraId="5C80FC5F"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w:t>
            </w:r>
          </w:p>
        </w:tc>
        <w:tc>
          <w:tcPr>
            <w:tcW w:w="1346" w:type="dxa"/>
            <w:tcBorders>
              <w:top w:val="double" w:sz="4" w:space="0" w:color="000000"/>
              <w:bottom w:val="double" w:sz="4" w:space="0" w:color="000000"/>
            </w:tcBorders>
            <w:shd w:val="clear" w:color="auto" w:fill="FFFFFF" w:themeFill="background1"/>
          </w:tcPr>
          <w:p w14:paraId="5B5EB814"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Извештај МИТ</w:t>
            </w:r>
          </w:p>
          <w:p w14:paraId="5BC8C2DC"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Извештај ПЗР</w:t>
            </w:r>
          </w:p>
        </w:tc>
        <w:tc>
          <w:tcPr>
            <w:tcW w:w="1734" w:type="dxa"/>
            <w:gridSpan w:val="2"/>
            <w:tcBorders>
              <w:top w:val="double" w:sz="4" w:space="0" w:color="000000"/>
              <w:bottom w:val="double" w:sz="4" w:space="0" w:color="000000"/>
            </w:tcBorders>
            <w:shd w:val="clear" w:color="auto" w:fill="FFFFFF" w:themeFill="background1"/>
          </w:tcPr>
          <w:p w14:paraId="3FE86BD5"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0</w:t>
            </w:r>
          </w:p>
        </w:tc>
        <w:tc>
          <w:tcPr>
            <w:tcW w:w="1670" w:type="dxa"/>
            <w:tcBorders>
              <w:top w:val="double" w:sz="4" w:space="0" w:color="000000"/>
              <w:bottom w:val="double" w:sz="4" w:space="0" w:color="000000"/>
            </w:tcBorders>
            <w:shd w:val="clear" w:color="auto" w:fill="FFFFFF" w:themeFill="background1"/>
          </w:tcPr>
          <w:p w14:paraId="527D9229"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2024.</w:t>
            </w:r>
          </w:p>
        </w:tc>
        <w:tc>
          <w:tcPr>
            <w:tcW w:w="1342" w:type="dxa"/>
            <w:tcBorders>
              <w:top w:val="double" w:sz="4" w:space="0" w:color="000000"/>
              <w:bottom w:val="double" w:sz="4" w:space="0" w:color="000000"/>
            </w:tcBorders>
            <w:shd w:val="clear" w:color="auto" w:fill="FFFFFF" w:themeFill="background1"/>
          </w:tcPr>
          <w:p w14:paraId="365D092F"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30</w:t>
            </w:r>
          </w:p>
        </w:tc>
        <w:tc>
          <w:tcPr>
            <w:tcW w:w="1440" w:type="dxa"/>
            <w:tcBorders>
              <w:top w:val="double" w:sz="4" w:space="0" w:color="000000"/>
              <w:bottom w:val="double" w:sz="4" w:space="0" w:color="000000"/>
              <w:right w:val="single" w:sz="4" w:space="0" w:color="000000"/>
            </w:tcBorders>
            <w:shd w:val="clear" w:color="auto" w:fill="FFFFFF" w:themeFill="background1"/>
          </w:tcPr>
          <w:p w14:paraId="2A362532"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30</w:t>
            </w:r>
          </w:p>
        </w:tc>
        <w:tc>
          <w:tcPr>
            <w:tcW w:w="144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7A3DAFD3"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30</w:t>
            </w:r>
          </w:p>
        </w:tc>
      </w:tr>
    </w:tbl>
    <w:p w14:paraId="2E11208C" w14:textId="77777777" w:rsidR="002B3CA3" w:rsidRPr="00A37D72" w:rsidRDefault="002B3CA3">
      <w:pPr>
        <w:rPr>
          <w:rFonts w:ascii="Times New Roman" w:hAnsi="Times New Roman" w:cs="Times New Roman"/>
          <w:sz w:val="20"/>
          <w:szCs w:val="20"/>
          <w:lang w:val="sr-Cyrl-RS"/>
        </w:rPr>
      </w:pPr>
    </w:p>
    <w:tbl>
      <w:tblPr>
        <w:tblStyle w:val="TableGrid"/>
        <w:tblW w:w="13565" w:type="dxa"/>
        <w:tblInd w:w="1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3663"/>
        <w:gridCol w:w="2778"/>
        <w:gridCol w:w="2624"/>
        <w:gridCol w:w="2160"/>
        <w:gridCol w:w="2340"/>
      </w:tblGrid>
      <w:tr w:rsidR="00A37D72" w:rsidRPr="00920DC5" w14:paraId="0AB6F430" w14:textId="77777777" w:rsidTr="00BB363D">
        <w:trPr>
          <w:trHeight w:val="270"/>
        </w:trPr>
        <w:tc>
          <w:tcPr>
            <w:tcW w:w="3663" w:type="dxa"/>
            <w:vMerge w:val="restart"/>
            <w:shd w:val="clear" w:color="auto" w:fill="A8D08D" w:themeFill="accent6" w:themeFillTint="99"/>
          </w:tcPr>
          <w:p w14:paraId="621A6C3B"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финансирања мере</w:t>
            </w:r>
          </w:p>
        </w:tc>
        <w:tc>
          <w:tcPr>
            <w:tcW w:w="2778" w:type="dxa"/>
            <w:vMerge w:val="restart"/>
            <w:shd w:val="clear" w:color="auto" w:fill="A8D08D" w:themeFill="accent6" w:themeFillTint="99"/>
          </w:tcPr>
          <w:p w14:paraId="2AB6F751"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Веза са програмским буџетом</w:t>
            </w:r>
          </w:p>
        </w:tc>
        <w:tc>
          <w:tcPr>
            <w:tcW w:w="7124" w:type="dxa"/>
            <w:gridSpan w:val="3"/>
            <w:shd w:val="clear" w:color="auto" w:fill="A8D08D" w:themeFill="accent6" w:themeFillTint="99"/>
            <w:vAlign w:val="center"/>
          </w:tcPr>
          <w:p w14:paraId="483A96C6"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Укупна процењена финансијска средства у 000 дин.</w:t>
            </w:r>
          </w:p>
        </w:tc>
      </w:tr>
      <w:tr w:rsidR="00A37D72" w:rsidRPr="00A37D72" w14:paraId="5B3F5681" w14:textId="77777777" w:rsidTr="00BB363D">
        <w:trPr>
          <w:trHeight w:val="270"/>
        </w:trPr>
        <w:tc>
          <w:tcPr>
            <w:tcW w:w="3663" w:type="dxa"/>
            <w:vMerge/>
            <w:shd w:val="clear" w:color="auto" w:fill="A8D08D" w:themeFill="accent6" w:themeFillTint="99"/>
          </w:tcPr>
          <w:p w14:paraId="27C28924" w14:textId="77777777" w:rsidR="002B3CA3" w:rsidRPr="00A37D72" w:rsidRDefault="002B3CA3">
            <w:pPr>
              <w:rPr>
                <w:rFonts w:ascii="Times New Roman" w:hAnsi="Times New Roman" w:cs="Times New Roman"/>
                <w:sz w:val="20"/>
                <w:szCs w:val="20"/>
                <w:lang w:val="sr-Cyrl-RS"/>
              </w:rPr>
            </w:pPr>
          </w:p>
        </w:tc>
        <w:tc>
          <w:tcPr>
            <w:tcW w:w="2778" w:type="dxa"/>
            <w:vMerge/>
            <w:shd w:val="clear" w:color="auto" w:fill="A8D08D" w:themeFill="accent6" w:themeFillTint="99"/>
          </w:tcPr>
          <w:p w14:paraId="6D13EA4A" w14:textId="77777777" w:rsidR="002B3CA3" w:rsidRPr="00A37D72" w:rsidRDefault="002B3CA3">
            <w:pPr>
              <w:rPr>
                <w:rFonts w:ascii="Times New Roman" w:hAnsi="Times New Roman" w:cs="Times New Roman"/>
                <w:sz w:val="20"/>
                <w:szCs w:val="20"/>
                <w:lang w:val="sr-Cyrl-RS"/>
              </w:rPr>
            </w:pPr>
          </w:p>
        </w:tc>
        <w:tc>
          <w:tcPr>
            <w:tcW w:w="2624" w:type="dxa"/>
            <w:shd w:val="clear" w:color="auto" w:fill="A8D08D" w:themeFill="accent6" w:themeFillTint="99"/>
            <w:vAlign w:val="center"/>
          </w:tcPr>
          <w:p w14:paraId="30100C46"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2025</w:t>
            </w:r>
          </w:p>
        </w:tc>
        <w:tc>
          <w:tcPr>
            <w:tcW w:w="2160" w:type="dxa"/>
            <w:shd w:val="clear" w:color="auto" w:fill="A8D08D" w:themeFill="accent6" w:themeFillTint="99"/>
            <w:vAlign w:val="center"/>
          </w:tcPr>
          <w:p w14:paraId="72B3A8C7"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2026</w:t>
            </w:r>
          </w:p>
        </w:tc>
        <w:tc>
          <w:tcPr>
            <w:tcW w:w="2340" w:type="dxa"/>
            <w:shd w:val="clear" w:color="auto" w:fill="A8D08D" w:themeFill="accent6" w:themeFillTint="99"/>
            <w:vAlign w:val="center"/>
          </w:tcPr>
          <w:p w14:paraId="715EC1D7"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2027</w:t>
            </w:r>
          </w:p>
        </w:tc>
      </w:tr>
      <w:tr w:rsidR="00A37D72" w:rsidRPr="00A37D72" w14:paraId="51C1F772" w14:textId="77777777" w:rsidTr="00BB363D">
        <w:trPr>
          <w:trHeight w:val="62"/>
        </w:trPr>
        <w:tc>
          <w:tcPr>
            <w:tcW w:w="3663" w:type="dxa"/>
            <w:shd w:val="clear" w:color="auto" w:fill="FFFFFF" w:themeFill="background1"/>
          </w:tcPr>
          <w:p w14:paraId="27E68761"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Приходи из буџета</w:t>
            </w:r>
          </w:p>
        </w:tc>
        <w:tc>
          <w:tcPr>
            <w:tcW w:w="2778" w:type="dxa"/>
          </w:tcPr>
          <w:p w14:paraId="51E45906"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38/110/1204/0001/481</w:t>
            </w:r>
          </w:p>
          <w:p w14:paraId="40380B47"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38/110/1204/0007/481</w:t>
            </w:r>
          </w:p>
          <w:p w14:paraId="4115834D"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38/110/1204/0007/424</w:t>
            </w:r>
          </w:p>
          <w:p w14:paraId="2D44ADE0" w14:textId="5C4DC2EC" w:rsidR="00B31C35" w:rsidRPr="00A37D72" w:rsidRDefault="00B31C3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38/110/0703/0008/515</w:t>
            </w:r>
          </w:p>
          <w:p w14:paraId="715AF903" w14:textId="20E2863E"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33/110/1002/0001/423</w:t>
            </w:r>
          </w:p>
        </w:tc>
        <w:tc>
          <w:tcPr>
            <w:tcW w:w="2624" w:type="dxa"/>
          </w:tcPr>
          <w:p w14:paraId="4A0FD256"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500</w:t>
            </w:r>
          </w:p>
          <w:p w14:paraId="5C051CF5"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7.200</w:t>
            </w:r>
          </w:p>
          <w:p w14:paraId="4B34DC8A"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10.800</w:t>
            </w:r>
          </w:p>
          <w:p w14:paraId="23C325CF" w14:textId="7D19623C" w:rsidR="000600DE" w:rsidRPr="00A37D72" w:rsidRDefault="000600DE">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2.350</w:t>
            </w:r>
          </w:p>
          <w:p w14:paraId="45FD6570" w14:textId="07E62918"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120</w:t>
            </w:r>
          </w:p>
        </w:tc>
        <w:tc>
          <w:tcPr>
            <w:tcW w:w="2160" w:type="dxa"/>
          </w:tcPr>
          <w:p w14:paraId="25294238"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500</w:t>
            </w:r>
          </w:p>
          <w:p w14:paraId="3ADE3197"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7.200</w:t>
            </w:r>
          </w:p>
          <w:p w14:paraId="79214020"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10.800</w:t>
            </w:r>
          </w:p>
        </w:tc>
        <w:tc>
          <w:tcPr>
            <w:tcW w:w="2340" w:type="dxa"/>
          </w:tcPr>
          <w:p w14:paraId="0BA5F667"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500</w:t>
            </w:r>
          </w:p>
          <w:p w14:paraId="78EA7ABF"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7.200</w:t>
            </w:r>
          </w:p>
          <w:p w14:paraId="5673ED78"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10.800</w:t>
            </w:r>
          </w:p>
          <w:p w14:paraId="39E737C0" w14:textId="77777777" w:rsidR="000600DE" w:rsidRPr="00A37D72" w:rsidRDefault="000600DE">
            <w:pPr>
              <w:jc w:val="right"/>
              <w:rPr>
                <w:rFonts w:ascii="Times New Roman" w:hAnsi="Times New Roman" w:cs="Times New Roman"/>
                <w:sz w:val="20"/>
                <w:szCs w:val="20"/>
                <w:lang w:val="sr-Cyrl-RS"/>
              </w:rPr>
            </w:pPr>
          </w:p>
          <w:p w14:paraId="3869E6A4" w14:textId="108E307F"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120</w:t>
            </w:r>
          </w:p>
        </w:tc>
      </w:tr>
      <w:tr w:rsidR="00A37D72" w:rsidRPr="00A37D72" w14:paraId="2B56BD83" w14:textId="77777777" w:rsidTr="00BB363D">
        <w:trPr>
          <w:trHeight w:val="96"/>
        </w:trPr>
        <w:tc>
          <w:tcPr>
            <w:tcW w:w="3663" w:type="dxa"/>
            <w:shd w:val="clear" w:color="auto" w:fill="FFFFFF" w:themeFill="background1"/>
          </w:tcPr>
          <w:p w14:paraId="193EB066"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Донаторска средства</w:t>
            </w:r>
          </w:p>
        </w:tc>
        <w:tc>
          <w:tcPr>
            <w:tcW w:w="2778" w:type="dxa"/>
          </w:tcPr>
          <w:p w14:paraId="150206AF" w14:textId="77777777" w:rsidR="002B3CA3" w:rsidRPr="00A37D72" w:rsidRDefault="002B3CA3">
            <w:pPr>
              <w:rPr>
                <w:rFonts w:ascii="Times New Roman" w:hAnsi="Times New Roman" w:cs="Times New Roman"/>
                <w:sz w:val="20"/>
                <w:szCs w:val="20"/>
                <w:lang w:val="sr-Cyrl-RS"/>
              </w:rPr>
            </w:pPr>
          </w:p>
        </w:tc>
        <w:tc>
          <w:tcPr>
            <w:tcW w:w="2624" w:type="dxa"/>
          </w:tcPr>
          <w:p w14:paraId="09C721F2" w14:textId="77777777" w:rsidR="002B3CA3" w:rsidRPr="00A37D72" w:rsidRDefault="002B3CA3">
            <w:pPr>
              <w:jc w:val="right"/>
              <w:rPr>
                <w:rFonts w:ascii="Times New Roman" w:hAnsi="Times New Roman" w:cs="Times New Roman"/>
                <w:sz w:val="20"/>
                <w:szCs w:val="20"/>
                <w:lang w:val="sr-Cyrl-RS"/>
              </w:rPr>
            </w:pPr>
          </w:p>
        </w:tc>
        <w:tc>
          <w:tcPr>
            <w:tcW w:w="2160" w:type="dxa"/>
          </w:tcPr>
          <w:p w14:paraId="376E077F" w14:textId="77777777" w:rsidR="002B3CA3" w:rsidRPr="00A37D72" w:rsidRDefault="002B3CA3">
            <w:pPr>
              <w:jc w:val="right"/>
              <w:rPr>
                <w:rFonts w:ascii="Times New Roman" w:hAnsi="Times New Roman" w:cs="Times New Roman"/>
                <w:sz w:val="20"/>
                <w:szCs w:val="20"/>
                <w:lang w:val="sr-Cyrl-RS"/>
              </w:rPr>
            </w:pPr>
          </w:p>
        </w:tc>
        <w:tc>
          <w:tcPr>
            <w:tcW w:w="2340" w:type="dxa"/>
          </w:tcPr>
          <w:p w14:paraId="13227106" w14:textId="77777777" w:rsidR="002B3CA3" w:rsidRPr="00A37D72" w:rsidRDefault="002B3CA3">
            <w:pPr>
              <w:jc w:val="right"/>
              <w:rPr>
                <w:rFonts w:ascii="Times New Roman" w:hAnsi="Times New Roman" w:cs="Times New Roman"/>
                <w:sz w:val="20"/>
                <w:szCs w:val="20"/>
                <w:lang w:val="sr-Cyrl-RS"/>
              </w:rPr>
            </w:pPr>
          </w:p>
        </w:tc>
      </w:tr>
    </w:tbl>
    <w:p w14:paraId="39B10542" w14:textId="77777777" w:rsidR="002B3CA3" w:rsidRPr="00A37D72" w:rsidRDefault="002B3CA3">
      <w:pPr>
        <w:rPr>
          <w:rFonts w:ascii="Times New Roman" w:hAnsi="Times New Roman" w:cs="Times New Roman"/>
          <w:sz w:val="20"/>
          <w:szCs w:val="20"/>
          <w:lang w:val="sr-Cyrl-RS"/>
        </w:rPr>
      </w:pPr>
    </w:p>
    <w:tbl>
      <w:tblPr>
        <w:tblStyle w:val="TableGrid"/>
        <w:tblW w:w="5245" w:type="pct"/>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262"/>
        <w:gridCol w:w="1164"/>
        <w:gridCol w:w="1247"/>
        <w:gridCol w:w="1428"/>
        <w:gridCol w:w="1374"/>
        <w:gridCol w:w="1683"/>
        <w:gridCol w:w="4406"/>
      </w:tblGrid>
      <w:tr w:rsidR="00A37D72" w:rsidRPr="00920DC5" w14:paraId="127811B6" w14:textId="77777777" w:rsidTr="005E4D08">
        <w:trPr>
          <w:trHeight w:val="140"/>
        </w:trPr>
        <w:tc>
          <w:tcPr>
            <w:tcW w:w="2262" w:type="dxa"/>
            <w:vMerge w:val="restart"/>
            <w:tcBorders>
              <w:top w:val="double" w:sz="4" w:space="0" w:color="000000"/>
              <w:bottom w:val="single" w:sz="4" w:space="0" w:color="auto"/>
            </w:tcBorders>
            <w:shd w:val="clear" w:color="auto" w:fill="FFF2CC" w:themeFill="accent4" w:themeFillTint="33"/>
          </w:tcPr>
          <w:p w14:paraId="5723976E"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Назив активности:</w:t>
            </w:r>
          </w:p>
        </w:tc>
        <w:tc>
          <w:tcPr>
            <w:tcW w:w="1164" w:type="dxa"/>
            <w:vMerge w:val="restart"/>
            <w:tcBorders>
              <w:top w:val="double" w:sz="4" w:space="0" w:color="000000"/>
              <w:bottom w:val="single" w:sz="4" w:space="0" w:color="auto"/>
            </w:tcBorders>
            <w:shd w:val="clear" w:color="auto" w:fill="FFF2CC" w:themeFill="accent4" w:themeFillTint="33"/>
          </w:tcPr>
          <w:p w14:paraId="0B754ABB"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Орган који спроводи активност</w:t>
            </w:r>
          </w:p>
        </w:tc>
        <w:tc>
          <w:tcPr>
            <w:tcW w:w="1247" w:type="dxa"/>
            <w:vMerge w:val="restart"/>
            <w:tcBorders>
              <w:top w:val="double" w:sz="4" w:space="0" w:color="000000"/>
              <w:bottom w:val="single" w:sz="4" w:space="0" w:color="auto"/>
            </w:tcBorders>
            <w:shd w:val="clear" w:color="auto" w:fill="FFF2CC" w:themeFill="accent4" w:themeFillTint="33"/>
          </w:tcPr>
          <w:p w14:paraId="2DC08D66"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Органи партнери у спровођењу активности</w:t>
            </w:r>
          </w:p>
        </w:tc>
        <w:tc>
          <w:tcPr>
            <w:tcW w:w="1428" w:type="dxa"/>
            <w:vMerge w:val="restart"/>
            <w:tcBorders>
              <w:top w:val="double" w:sz="4" w:space="0" w:color="000000"/>
              <w:bottom w:val="single" w:sz="4" w:space="0" w:color="auto"/>
            </w:tcBorders>
            <w:shd w:val="clear" w:color="auto" w:fill="FFF2CC" w:themeFill="accent4" w:themeFillTint="33"/>
          </w:tcPr>
          <w:p w14:paraId="4EFD5500"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Рок за завршетак активности</w:t>
            </w:r>
          </w:p>
        </w:tc>
        <w:tc>
          <w:tcPr>
            <w:tcW w:w="1374" w:type="dxa"/>
            <w:vMerge w:val="restart"/>
            <w:tcBorders>
              <w:top w:val="double" w:sz="4" w:space="0" w:color="000000"/>
              <w:bottom w:val="single" w:sz="4" w:space="0" w:color="auto"/>
            </w:tcBorders>
            <w:shd w:val="clear" w:color="auto" w:fill="FFF2CC" w:themeFill="accent4" w:themeFillTint="33"/>
          </w:tcPr>
          <w:p w14:paraId="67B2BDC2"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финансирања</w:t>
            </w:r>
          </w:p>
        </w:tc>
        <w:tc>
          <w:tcPr>
            <w:tcW w:w="1683" w:type="dxa"/>
            <w:vMerge w:val="restart"/>
            <w:tcBorders>
              <w:top w:val="double" w:sz="4" w:space="0" w:color="000000"/>
              <w:bottom w:val="single" w:sz="4" w:space="0" w:color="auto"/>
            </w:tcBorders>
            <w:shd w:val="clear" w:color="auto" w:fill="FFF2CC" w:themeFill="accent4" w:themeFillTint="33"/>
          </w:tcPr>
          <w:p w14:paraId="4F26B6BC"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Веза са програмским буџетом</w:t>
            </w:r>
          </w:p>
        </w:tc>
        <w:tc>
          <w:tcPr>
            <w:tcW w:w="4406" w:type="dxa"/>
            <w:tcBorders>
              <w:top w:val="double" w:sz="4" w:space="0" w:color="000000"/>
              <w:bottom w:val="single" w:sz="4" w:space="0" w:color="auto"/>
            </w:tcBorders>
            <w:shd w:val="clear" w:color="auto" w:fill="FFF2CC" w:themeFill="accent4" w:themeFillTint="33"/>
          </w:tcPr>
          <w:p w14:paraId="1B3D1C6C" w14:textId="52E0BA0B" w:rsidR="002B3CA3" w:rsidRPr="00A37D72" w:rsidRDefault="005E4D08">
            <w:pPr>
              <w:jc w:val="center"/>
              <w:rPr>
                <w:rFonts w:ascii="Times New Roman" w:hAnsi="Times New Roman" w:cs="Times New Roman"/>
                <w:sz w:val="20"/>
                <w:szCs w:val="20"/>
                <w:lang w:val="sr-Cyrl-RS"/>
              </w:rPr>
            </w:pPr>
            <w:r>
              <w:rPr>
                <w:rFonts w:ascii="Times New Roman" w:hAnsi="Times New Roman" w:cs="Times New Roman"/>
                <w:sz w:val="20"/>
                <w:lang w:val="sr-Cyrl-RS"/>
              </w:rPr>
              <w:t>ПОКАЗАТЕЉИ</w:t>
            </w:r>
          </w:p>
        </w:tc>
      </w:tr>
      <w:tr w:rsidR="005E4D08" w:rsidRPr="00A37D72" w14:paraId="5BEDFDBB" w14:textId="77777777" w:rsidTr="008C4923">
        <w:trPr>
          <w:trHeight w:val="386"/>
        </w:trPr>
        <w:tc>
          <w:tcPr>
            <w:tcW w:w="2262" w:type="dxa"/>
            <w:vMerge/>
            <w:tcBorders>
              <w:top w:val="single" w:sz="4" w:space="0" w:color="auto"/>
              <w:bottom w:val="double" w:sz="4" w:space="0" w:color="000000"/>
            </w:tcBorders>
            <w:shd w:val="clear" w:color="auto" w:fill="FFF2CC" w:themeFill="accent4" w:themeFillTint="33"/>
          </w:tcPr>
          <w:p w14:paraId="234C289E" w14:textId="77777777" w:rsidR="005E4D08" w:rsidRPr="00A37D72" w:rsidRDefault="005E4D08">
            <w:pPr>
              <w:rPr>
                <w:rFonts w:ascii="Times New Roman" w:hAnsi="Times New Roman" w:cs="Times New Roman"/>
                <w:sz w:val="20"/>
                <w:szCs w:val="20"/>
                <w:lang w:val="sr-Cyrl-RS"/>
              </w:rPr>
            </w:pPr>
          </w:p>
        </w:tc>
        <w:tc>
          <w:tcPr>
            <w:tcW w:w="1164" w:type="dxa"/>
            <w:vMerge/>
            <w:tcBorders>
              <w:top w:val="single" w:sz="4" w:space="0" w:color="auto"/>
              <w:bottom w:val="double" w:sz="4" w:space="0" w:color="000000"/>
            </w:tcBorders>
            <w:shd w:val="clear" w:color="auto" w:fill="FFF2CC" w:themeFill="accent4" w:themeFillTint="33"/>
          </w:tcPr>
          <w:p w14:paraId="3BBF0366" w14:textId="77777777" w:rsidR="005E4D08" w:rsidRPr="00A37D72" w:rsidRDefault="005E4D08">
            <w:pPr>
              <w:rPr>
                <w:rFonts w:ascii="Times New Roman" w:hAnsi="Times New Roman" w:cs="Times New Roman"/>
                <w:sz w:val="20"/>
                <w:szCs w:val="20"/>
                <w:lang w:val="sr-Cyrl-RS"/>
              </w:rPr>
            </w:pPr>
          </w:p>
        </w:tc>
        <w:tc>
          <w:tcPr>
            <w:tcW w:w="1247" w:type="dxa"/>
            <w:vMerge/>
            <w:tcBorders>
              <w:top w:val="single" w:sz="4" w:space="0" w:color="auto"/>
              <w:bottom w:val="double" w:sz="4" w:space="0" w:color="000000"/>
            </w:tcBorders>
            <w:shd w:val="clear" w:color="auto" w:fill="FFF2CC" w:themeFill="accent4" w:themeFillTint="33"/>
          </w:tcPr>
          <w:p w14:paraId="29F23D44" w14:textId="77777777" w:rsidR="005E4D08" w:rsidRPr="00A37D72" w:rsidRDefault="005E4D08">
            <w:pPr>
              <w:rPr>
                <w:rFonts w:ascii="Times New Roman" w:hAnsi="Times New Roman" w:cs="Times New Roman"/>
                <w:sz w:val="20"/>
                <w:szCs w:val="20"/>
                <w:lang w:val="sr-Cyrl-RS"/>
              </w:rPr>
            </w:pPr>
          </w:p>
        </w:tc>
        <w:tc>
          <w:tcPr>
            <w:tcW w:w="1428" w:type="dxa"/>
            <w:vMerge/>
            <w:tcBorders>
              <w:top w:val="single" w:sz="4" w:space="0" w:color="auto"/>
              <w:bottom w:val="double" w:sz="4" w:space="0" w:color="000000"/>
            </w:tcBorders>
            <w:shd w:val="clear" w:color="auto" w:fill="FFF2CC" w:themeFill="accent4" w:themeFillTint="33"/>
          </w:tcPr>
          <w:p w14:paraId="4D25320B" w14:textId="77777777" w:rsidR="005E4D08" w:rsidRPr="00A37D72" w:rsidRDefault="005E4D08">
            <w:pPr>
              <w:jc w:val="center"/>
              <w:rPr>
                <w:rFonts w:ascii="Times New Roman" w:hAnsi="Times New Roman" w:cs="Times New Roman"/>
                <w:sz w:val="20"/>
                <w:szCs w:val="20"/>
                <w:lang w:val="sr-Cyrl-RS"/>
              </w:rPr>
            </w:pPr>
          </w:p>
        </w:tc>
        <w:tc>
          <w:tcPr>
            <w:tcW w:w="1374" w:type="dxa"/>
            <w:vMerge/>
            <w:tcBorders>
              <w:top w:val="single" w:sz="4" w:space="0" w:color="auto"/>
              <w:bottom w:val="double" w:sz="4" w:space="0" w:color="000000"/>
            </w:tcBorders>
            <w:shd w:val="clear" w:color="auto" w:fill="FFF2CC" w:themeFill="accent4" w:themeFillTint="33"/>
          </w:tcPr>
          <w:p w14:paraId="26FDAFC2" w14:textId="77777777" w:rsidR="005E4D08" w:rsidRPr="00A37D72" w:rsidRDefault="005E4D08">
            <w:pPr>
              <w:jc w:val="center"/>
              <w:rPr>
                <w:rFonts w:ascii="Times New Roman" w:hAnsi="Times New Roman" w:cs="Times New Roman"/>
                <w:sz w:val="20"/>
                <w:szCs w:val="20"/>
                <w:lang w:val="sr-Cyrl-RS"/>
              </w:rPr>
            </w:pPr>
          </w:p>
        </w:tc>
        <w:tc>
          <w:tcPr>
            <w:tcW w:w="1683" w:type="dxa"/>
            <w:vMerge/>
            <w:tcBorders>
              <w:top w:val="single" w:sz="4" w:space="0" w:color="auto"/>
              <w:bottom w:val="double" w:sz="4" w:space="0" w:color="000000"/>
            </w:tcBorders>
            <w:shd w:val="clear" w:color="auto" w:fill="FFF2CC" w:themeFill="accent4" w:themeFillTint="33"/>
          </w:tcPr>
          <w:p w14:paraId="6D4C5E32" w14:textId="77777777" w:rsidR="005E4D08" w:rsidRPr="00A37D72" w:rsidRDefault="005E4D08">
            <w:pPr>
              <w:jc w:val="center"/>
              <w:rPr>
                <w:rFonts w:ascii="Times New Roman" w:hAnsi="Times New Roman" w:cs="Times New Roman"/>
                <w:sz w:val="20"/>
                <w:szCs w:val="20"/>
                <w:lang w:val="sr-Cyrl-RS"/>
              </w:rPr>
            </w:pPr>
          </w:p>
        </w:tc>
        <w:tc>
          <w:tcPr>
            <w:tcW w:w="4406" w:type="dxa"/>
            <w:tcBorders>
              <w:top w:val="single" w:sz="4" w:space="0" w:color="auto"/>
              <w:bottom w:val="double" w:sz="4" w:space="0" w:color="000000"/>
            </w:tcBorders>
            <w:shd w:val="clear" w:color="auto" w:fill="FFF2CC" w:themeFill="accent4" w:themeFillTint="33"/>
          </w:tcPr>
          <w:p w14:paraId="13A404B7" w14:textId="77777777" w:rsidR="005E4D08" w:rsidRPr="00A37D72" w:rsidRDefault="005E4D08">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2025</w:t>
            </w:r>
          </w:p>
          <w:p w14:paraId="4623868F" w14:textId="0E7B4E09" w:rsidR="005E4D08" w:rsidRPr="00A37D72" w:rsidRDefault="005E4D08" w:rsidP="005E4D08">
            <w:pPr>
              <w:jc w:val="center"/>
              <w:rPr>
                <w:rFonts w:ascii="Times New Roman" w:hAnsi="Times New Roman" w:cs="Times New Roman"/>
                <w:sz w:val="20"/>
                <w:szCs w:val="20"/>
                <w:lang w:val="sr-Cyrl-RS"/>
              </w:rPr>
            </w:pPr>
          </w:p>
        </w:tc>
      </w:tr>
      <w:tr w:rsidR="005E4D08" w:rsidRPr="00A37D72" w14:paraId="1411C28E" w14:textId="77777777" w:rsidTr="005E4D08">
        <w:trPr>
          <w:trHeight w:val="558"/>
        </w:trPr>
        <w:tc>
          <w:tcPr>
            <w:tcW w:w="2262" w:type="dxa"/>
            <w:tcBorders>
              <w:top w:val="double" w:sz="4" w:space="0" w:color="000000"/>
            </w:tcBorders>
          </w:tcPr>
          <w:p w14:paraId="542BCA58" w14:textId="77777777" w:rsidR="005E4D08" w:rsidRPr="00A37D72" w:rsidRDefault="005E4D08">
            <w:pPr>
              <w:pStyle w:val="ListParagraph"/>
              <w:numPr>
                <w:ilvl w:val="2"/>
                <w:numId w:val="11"/>
              </w:numPr>
              <w:spacing w:after="0" w:line="240" w:lineRule="auto"/>
              <w:ind w:left="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 xml:space="preserve">Подизање капацитета медија и медијских радника у извештавању о ОСИ и за ОСИ </w:t>
            </w:r>
          </w:p>
        </w:tc>
        <w:tc>
          <w:tcPr>
            <w:tcW w:w="1164" w:type="dxa"/>
            <w:tcBorders>
              <w:top w:val="double" w:sz="4" w:space="0" w:color="000000"/>
            </w:tcBorders>
          </w:tcPr>
          <w:p w14:paraId="2EFE82E3" w14:textId="77777777" w:rsidR="005E4D08" w:rsidRPr="00A37D72" w:rsidRDefault="005E4D0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МИТ</w:t>
            </w:r>
          </w:p>
        </w:tc>
        <w:tc>
          <w:tcPr>
            <w:tcW w:w="1247" w:type="dxa"/>
            <w:tcBorders>
              <w:top w:val="double" w:sz="4" w:space="0" w:color="000000"/>
            </w:tcBorders>
          </w:tcPr>
          <w:p w14:paraId="74F00E09" w14:textId="6EADD109" w:rsidR="005E4D08" w:rsidRPr="00A37D72" w:rsidRDefault="005E4D0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ПЗР</w:t>
            </w:r>
          </w:p>
          <w:p w14:paraId="1D393BE9" w14:textId="44888A37" w:rsidR="005E4D08" w:rsidRPr="00A37D72" w:rsidRDefault="005E4D0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НООИС</w:t>
            </w:r>
          </w:p>
          <w:p w14:paraId="452B4848" w14:textId="072734F6" w:rsidR="005E4D08" w:rsidRPr="00A37D72" w:rsidRDefault="005E4D0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Савези ОСИ</w:t>
            </w:r>
          </w:p>
          <w:p w14:paraId="38576BBA" w14:textId="77777777" w:rsidR="005E4D08" w:rsidRPr="00A37D72" w:rsidRDefault="005E4D0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ОЦД</w:t>
            </w:r>
          </w:p>
        </w:tc>
        <w:tc>
          <w:tcPr>
            <w:tcW w:w="1428" w:type="dxa"/>
            <w:tcBorders>
              <w:top w:val="double" w:sz="4" w:space="0" w:color="000000"/>
            </w:tcBorders>
          </w:tcPr>
          <w:p w14:paraId="0CCC8D2C" w14:textId="77777777" w:rsidR="005E4D08" w:rsidRPr="00A37D72" w:rsidRDefault="005E4D0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374" w:type="dxa"/>
            <w:tcBorders>
              <w:top w:val="double" w:sz="4" w:space="0" w:color="000000"/>
            </w:tcBorders>
          </w:tcPr>
          <w:p w14:paraId="1E509938" w14:textId="77777777" w:rsidR="005E4D08" w:rsidRPr="00A37D72" w:rsidRDefault="005E4D0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01 Буџет РС</w:t>
            </w:r>
          </w:p>
        </w:tc>
        <w:tc>
          <w:tcPr>
            <w:tcW w:w="1683" w:type="dxa"/>
            <w:tcBorders>
              <w:top w:val="double" w:sz="4" w:space="0" w:color="000000"/>
            </w:tcBorders>
          </w:tcPr>
          <w:p w14:paraId="09123F3D" w14:textId="330C26DD" w:rsidR="005E4D08" w:rsidRPr="00A37D72" w:rsidRDefault="005E4D08" w:rsidP="001D50FD">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38/1204/0001/481</w:t>
            </w:r>
          </w:p>
        </w:tc>
        <w:tc>
          <w:tcPr>
            <w:tcW w:w="4406" w:type="dxa"/>
            <w:tcBorders>
              <w:top w:val="double" w:sz="4" w:space="0" w:color="000000"/>
            </w:tcBorders>
          </w:tcPr>
          <w:p w14:paraId="6407A354" w14:textId="2B885CB5" w:rsidR="005E4D08" w:rsidRPr="00A37D72" w:rsidRDefault="005E4D08">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500</w:t>
            </w:r>
            <w:r>
              <w:rPr>
                <w:rFonts w:ascii="Times New Roman" w:hAnsi="Times New Roman" w:cs="Times New Roman"/>
                <w:sz w:val="20"/>
                <w:szCs w:val="20"/>
                <w:lang w:val="sr-Cyrl-RS"/>
              </w:rPr>
              <w:t>.000,00 РСД</w:t>
            </w:r>
          </w:p>
        </w:tc>
      </w:tr>
      <w:tr w:rsidR="005E4D08" w:rsidRPr="00A37D72" w14:paraId="51D1973C" w14:textId="77777777" w:rsidTr="008C4923">
        <w:trPr>
          <w:trHeight w:val="1074"/>
        </w:trPr>
        <w:tc>
          <w:tcPr>
            <w:tcW w:w="2262" w:type="dxa"/>
          </w:tcPr>
          <w:p w14:paraId="086190CA" w14:textId="77777777" w:rsidR="005E4D08" w:rsidRPr="00A37D72" w:rsidRDefault="005E4D08">
            <w:pPr>
              <w:pStyle w:val="ListParagraph"/>
              <w:numPr>
                <w:ilvl w:val="2"/>
                <w:numId w:val="11"/>
              </w:numPr>
              <w:spacing w:after="0" w:line="240" w:lineRule="auto"/>
              <w:ind w:left="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t>Повећање видљивости ОСИ у медијима путем суфинансирања производње медијских садржаја</w:t>
            </w:r>
          </w:p>
        </w:tc>
        <w:tc>
          <w:tcPr>
            <w:tcW w:w="1164" w:type="dxa"/>
          </w:tcPr>
          <w:p w14:paraId="21FC48A3" w14:textId="77777777" w:rsidR="005E4D08" w:rsidRPr="00A37D72" w:rsidRDefault="005E4D0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МИТ</w:t>
            </w:r>
          </w:p>
        </w:tc>
        <w:tc>
          <w:tcPr>
            <w:tcW w:w="1247" w:type="dxa"/>
          </w:tcPr>
          <w:p w14:paraId="5F396B33" w14:textId="062773CC" w:rsidR="005E4D08" w:rsidRPr="00A37D72" w:rsidRDefault="005E4D0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НООИС</w:t>
            </w:r>
          </w:p>
          <w:p w14:paraId="329215F4" w14:textId="087E566D" w:rsidR="005E4D08" w:rsidRPr="00A37D72" w:rsidRDefault="005E4D0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Савези ОСИ</w:t>
            </w:r>
          </w:p>
          <w:p w14:paraId="667B51FB" w14:textId="45516917" w:rsidR="005E4D08" w:rsidRPr="00A37D72" w:rsidRDefault="005E4D0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ОЦД</w:t>
            </w:r>
          </w:p>
        </w:tc>
        <w:tc>
          <w:tcPr>
            <w:tcW w:w="1428" w:type="dxa"/>
          </w:tcPr>
          <w:p w14:paraId="2404EFF0" w14:textId="77777777" w:rsidR="005E4D08" w:rsidRPr="00A37D72" w:rsidRDefault="005E4D0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374" w:type="dxa"/>
          </w:tcPr>
          <w:p w14:paraId="6C759749" w14:textId="77777777" w:rsidR="005E4D08" w:rsidRPr="00A37D72" w:rsidRDefault="005E4D0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01 Буџет РС</w:t>
            </w:r>
          </w:p>
        </w:tc>
        <w:tc>
          <w:tcPr>
            <w:tcW w:w="1683" w:type="dxa"/>
          </w:tcPr>
          <w:p w14:paraId="21C22FF6" w14:textId="151C31D6" w:rsidR="005E4D08" w:rsidRPr="00A37D72" w:rsidRDefault="005E4D0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38/1204/0007/481</w:t>
            </w:r>
          </w:p>
          <w:p w14:paraId="5DECCD6C" w14:textId="75B09669" w:rsidR="005E4D08" w:rsidRPr="00A37D72" w:rsidRDefault="005E4D08" w:rsidP="001D50FD">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38/1204/0007/424</w:t>
            </w:r>
          </w:p>
        </w:tc>
        <w:tc>
          <w:tcPr>
            <w:tcW w:w="4406" w:type="dxa"/>
          </w:tcPr>
          <w:p w14:paraId="1C7AD2E3" w14:textId="77777777" w:rsidR="005E4D08" w:rsidRPr="00A37D72" w:rsidRDefault="005E4D08">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7.200</w:t>
            </w:r>
          </w:p>
          <w:p w14:paraId="2EF92169" w14:textId="77777777" w:rsidR="005E4D08" w:rsidRDefault="005E4D08">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10.800</w:t>
            </w:r>
          </w:p>
          <w:p w14:paraId="211ABA2D" w14:textId="690A936B" w:rsidR="005E4D08" w:rsidRDefault="005E4D08" w:rsidP="005E4D08">
            <w:pPr>
              <w:jc w:val="both"/>
              <w:rPr>
                <w:rFonts w:ascii="Times New Roman" w:hAnsi="Times New Roman" w:cs="Times New Roman"/>
                <w:sz w:val="20"/>
                <w:szCs w:val="20"/>
                <w:lang w:val="sr-Cyrl-RS"/>
              </w:rPr>
            </w:pPr>
            <w:r>
              <w:rPr>
                <w:rFonts w:ascii="Times New Roman" w:hAnsi="Times New Roman" w:cs="Times New Roman"/>
                <w:sz w:val="20"/>
                <w:szCs w:val="20"/>
                <w:lang w:val="sr-Cyrl-RS"/>
              </w:rPr>
              <w:t>На Конкурсу за суфинансирање пројеката производње медијских садржаја намењених ОСИ у 22025 подржана 44 пројекта укупно 25.000.000,00</w:t>
            </w:r>
          </w:p>
          <w:p w14:paraId="5FB453F3" w14:textId="77777777" w:rsidR="005E4D08" w:rsidRPr="005E4D08" w:rsidRDefault="005E4D08" w:rsidP="005E4D08">
            <w:pPr>
              <w:suppressAutoHyphens w:val="0"/>
              <w:spacing w:after="160" w:line="259" w:lineRule="auto"/>
              <w:jc w:val="both"/>
              <w:rPr>
                <w:rFonts w:ascii="Times New Roman" w:hAnsi="Times New Roman" w:cs="Times New Roman"/>
                <w:sz w:val="20"/>
                <w:szCs w:val="20"/>
                <w:lang w:val="sr-Latn-RS"/>
              </w:rPr>
            </w:pPr>
            <w:r w:rsidRPr="005E4D08">
              <w:rPr>
                <w:rFonts w:ascii="Times New Roman" w:hAnsi="Times New Roman" w:cs="Times New Roman"/>
                <w:sz w:val="20"/>
                <w:szCs w:val="20"/>
                <w:lang w:val="sr-Latn-RS"/>
              </w:rPr>
              <w:t>Износ предвиђен у ПФЕ обрасцу за 2025. годину на економској класификацији 424 је 10.800.000,00 динара док је укупан реализован износ на овој класификацији 14.600.000,00 динара. На економској класификацији 481</w:t>
            </w:r>
            <w:r w:rsidRPr="005E4D08">
              <w:rPr>
                <w:rFonts w:ascii="Times New Roman" w:hAnsi="Times New Roman" w:cs="Times New Roman"/>
                <w:sz w:val="20"/>
                <w:szCs w:val="20"/>
                <w:lang w:val="ru-RU"/>
              </w:rPr>
              <w:t xml:space="preserve"> било је планирано </w:t>
            </w:r>
            <w:r w:rsidRPr="005E4D08">
              <w:rPr>
                <w:rFonts w:ascii="Times New Roman" w:hAnsi="Times New Roman" w:cs="Times New Roman"/>
                <w:sz w:val="20"/>
                <w:szCs w:val="20"/>
                <w:lang w:val="sr-Latn-RS"/>
              </w:rPr>
              <w:t>7.200.000,00 динара док је укупно реализован износ 13.600.000,00 динара. Министарство је реализовало значајно већи износ од буџета планираног и достављеног за Стратегију унапређења положаја особа са инвалидитетом у РС за период од 2025. до 2030. године, у периоду од 2025. до 2027, имајући у виду велики број пријављених квалитетних пројеката.</w:t>
            </w:r>
          </w:p>
          <w:p w14:paraId="55C67205" w14:textId="77777777" w:rsidR="005E4D08" w:rsidRPr="00A37D72" w:rsidRDefault="005E4D08" w:rsidP="005E4D08">
            <w:pPr>
              <w:jc w:val="both"/>
              <w:rPr>
                <w:rFonts w:ascii="Times New Roman" w:hAnsi="Times New Roman" w:cs="Times New Roman"/>
                <w:sz w:val="20"/>
                <w:szCs w:val="20"/>
                <w:lang w:val="sr-Cyrl-RS"/>
              </w:rPr>
            </w:pPr>
          </w:p>
          <w:p w14:paraId="0209ECE4" w14:textId="231B4AA0" w:rsidR="005E4D08" w:rsidRPr="00A37D72" w:rsidRDefault="005E4D08" w:rsidP="005E4D08">
            <w:pPr>
              <w:jc w:val="right"/>
              <w:rPr>
                <w:rFonts w:ascii="Times New Roman" w:hAnsi="Times New Roman" w:cs="Times New Roman"/>
                <w:sz w:val="20"/>
                <w:szCs w:val="20"/>
                <w:lang w:val="sr-Cyrl-RS"/>
              </w:rPr>
            </w:pPr>
          </w:p>
        </w:tc>
      </w:tr>
      <w:tr w:rsidR="005E4D08" w:rsidRPr="00A37D72" w14:paraId="3CBDC79B" w14:textId="77777777" w:rsidTr="008C4923">
        <w:trPr>
          <w:trHeight w:val="1074"/>
        </w:trPr>
        <w:tc>
          <w:tcPr>
            <w:tcW w:w="2262" w:type="dxa"/>
          </w:tcPr>
          <w:p w14:paraId="70A3B04E" w14:textId="77777777" w:rsidR="005E4D08" w:rsidRPr="00A37D72" w:rsidRDefault="005E4D08">
            <w:pPr>
              <w:pStyle w:val="ListParagraph"/>
              <w:numPr>
                <w:ilvl w:val="2"/>
                <w:numId w:val="11"/>
              </w:numPr>
              <w:spacing w:after="0" w:line="240" w:lineRule="auto"/>
              <w:ind w:left="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Организовање друштвеног дијалога на тему Информисања јавности о правима особа са инвалидитетом и баријерама са којима се суочавају у остваривању права и унапређивање позитиве слике о особама са </w:t>
            </w:r>
            <w:r w:rsidRPr="00A37D72">
              <w:rPr>
                <w:rFonts w:ascii="Times New Roman" w:hAnsi="Times New Roman" w:cs="Times New Roman"/>
                <w:sz w:val="20"/>
                <w:szCs w:val="20"/>
                <w:lang w:val="sr-Cyrl-RS"/>
              </w:rPr>
              <w:lastRenderedPageBreak/>
              <w:t>инвалидитетом као титуларима свих људских права</w:t>
            </w:r>
          </w:p>
        </w:tc>
        <w:tc>
          <w:tcPr>
            <w:tcW w:w="1164" w:type="dxa"/>
          </w:tcPr>
          <w:p w14:paraId="52AF9EE4" w14:textId="77777777" w:rsidR="005E4D08" w:rsidRPr="00A37D72" w:rsidRDefault="005E4D0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МЉМПДД</w:t>
            </w:r>
          </w:p>
        </w:tc>
        <w:tc>
          <w:tcPr>
            <w:tcW w:w="1247" w:type="dxa"/>
          </w:tcPr>
          <w:p w14:paraId="366F62BA" w14:textId="77777777" w:rsidR="005E4D08" w:rsidRPr="00A37D72" w:rsidRDefault="005E4D0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МИТ</w:t>
            </w:r>
          </w:p>
          <w:p w14:paraId="6A2B4180" w14:textId="1462E16E" w:rsidR="005E4D08" w:rsidRPr="00A37D72" w:rsidRDefault="005E4D0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p w14:paraId="09C72EA5" w14:textId="71C65AA1" w:rsidR="005E4D08" w:rsidRPr="00A37D72" w:rsidRDefault="005E4D0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НООИС</w:t>
            </w:r>
          </w:p>
          <w:p w14:paraId="618FB3D2" w14:textId="1987E6CA" w:rsidR="005E4D08" w:rsidRPr="00A37D72" w:rsidRDefault="005E4D0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Савези ОСИ</w:t>
            </w:r>
          </w:p>
          <w:p w14:paraId="187CB3BA" w14:textId="77777777" w:rsidR="005E4D08" w:rsidRPr="00A37D72" w:rsidRDefault="005E4D0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ОЦД</w:t>
            </w:r>
          </w:p>
        </w:tc>
        <w:tc>
          <w:tcPr>
            <w:tcW w:w="1428" w:type="dxa"/>
          </w:tcPr>
          <w:p w14:paraId="0307B373" w14:textId="77777777" w:rsidR="005E4D08" w:rsidRPr="00A37D72" w:rsidRDefault="005E4D0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374" w:type="dxa"/>
          </w:tcPr>
          <w:p w14:paraId="597C0430" w14:textId="77777777" w:rsidR="005E4D08" w:rsidRPr="00A37D72" w:rsidRDefault="005E4D0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01 Буџет РС</w:t>
            </w:r>
          </w:p>
        </w:tc>
        <w:tc>
          <w:tcPr>
            <w:tcW w:w="1683" w:type="dxa"/>
          </w:tcPr>
          <w:p w14:paraId="3B9EE993" w14:textId="69EBC61D" w:rsidR="005E4D08" w:rsidRPr="00A37D72" w:rsidRDefault="005E4D08" w:rsidP="001D50FD">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33/1002/0001/423</w:t>
            </w:r>
          </w:p>
        </w:tc>
        <w:tc>
          <w:tcPr>
            <w:tcW w:w="4406" w:type="dxa"/>
          </w:tcPr>
          <w:p w14:paraId="7F5619FD" w14:textId="77777777" w:rsidR="005E4D08" w:rsidRDefault="005E4D08">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120</w:t>
            </w:r>
          </w:p>
          <w:p w14:paraId="3B19075A" w14:textId="77777777" w:rsidR="005E4D08" w:rsidRPr="00A37D72" w:rsidRDefault="005E4D08" w:rsidP="00BE7458">
            <w:pPr>
              <w:jc w:val="center"/>
              <w:rPr>
                <w:rFonts w:ascii="Times New Roman" w:hAnsi="Times New Roman" w:cs="Times New Roman"/>
                <w:sz w:val="20"/>
                <w:szCs w:val="20"/>
                <w:lang w:val="sr-Cyrl-RS"/>
              </w:rPr>
            </w:pPr>
            <w:r>
              <w:rPr>
                <w:rFonts w:ascii="Times New Roman" w:hAnsi="Times New Roman" w:cs="Times New Roman"/>
                <w:sz w:val="20"/>
                <w:szCs w:val="20"/>
                <w:lang w:val="sr-Cyrl-RS"/>
              </w:rPr>
              <w:t xml:space="preserve">За платформу „Чувам те“ МИТ не располаже подацима  </w:t>
            </w:r>
          </w:p>
          <w:p w14:paraId="2DF57607" w14:textId="051DA176" w:rsidR="005E4D08" w:rsidRPr="00A37D72" w:rsidRDefault="005E4D08">
            <w:pPr>
              <w:jc w:val="right"/>
              <w:rPr>
                <w:rFonts w:ascii="Times New Roman" w:hAnsi="Times New Roman" w:cs="Times New Roman"/>
                <w:sz w:val="20"/>
                <w:szCs w:val="20"/>
                <w:lang w:val="sr-Cyrl-RS"/>
              </w:rPr>
            </w:pPr>
          </w:p>
        </w:tc>
      </w:tr>
      <w:tr w:rsidR="0029649B" w:rsidRPr="00A37D72" w14:paraId="3193A407" w14:textId="77777777" w:rsidTr="008C4923">
        <w:trPr>
          <w:trHeight w:val="530"/>
        </w:trPr>
        <w:tc>
          <w:tcPr>
            <w:tcW w:w="2262" w:type="dxa"/>
          </w:tcPr>
          <w:p w14:paraId="579F4FB6" w14:textId="77777777" w:rsidR="0029649B" w:rsidRPr="00A37D72" w:rsidRDefault="0029649B">
            <w:pPr>
              <w:pStyle w:val="ListParagraph"/>
              <w:numPr>
                <w:ilvl w:val="2"/>
                <w:numId w:val="11"/>
              </w:numPr>
              <w:spacing w:after="0" w:line="240" w:lineRule="auto"/>
              <w:ind w:left="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Прилагођавање сајта за безбедност деце (cuvamte.gov.rs)у складу са потребама ОСИ (</w:t>
            </w:r>
            <w:proofErr w:type="spellStart"/>
            <w:r w:rsidRPr="00A37D72">
              <w:rPr>
                <w:rFonts w:ascii="Times New Roman" w:hAnsi="Times New Roman" w:cs="Times New Roman"/>
                <w:sz w:val="20"/>
                <w:szCs w:val="20"/>
                <w:lang w:val="sr-Cyrl-RS"/>
              </w:rPr>
              <w:t>озвучавање</w:t>
            </w:r>
            <w:proofErr w:type="spellEnd"/>
            <w:r w:rsidRPr="00A37D72">
              <w:rPr>
                <w:rFonts w:ascii="Times New Roman" w:hAnsi="Times New Roman" w:cs="Times New Roman"/>
                <w:sz w:val="20"/>
                <w:szCs w:val="20"/>
                <w:lang w:val="sr-Cyrl-RS"/>
              </w:rPr>
              <w:t>, величина фонта, поједностављивање садржаја…)</w:t>
            </w:r>
          </w:p>
        </w:tc>
        <w:tc>
          <w:tcPr>
            <w:tcW w:w="1164" w:type="dxa"/>
          </w:tcPr>
          <w:p w14:paraId="15C1E11F" w14:textId="77777777" w:rsidR="0029649B" w:rsidRPr="00A37D72" w:rsidRDefault="0029649B" w:rsidP="00EB3A02">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MИТ</w:t>
            </w:r>
          </w:p>
          <w:p w14:paraId="49E61A3C" w14:textId="77777777" w:rsidR="0029649B" w:rsidRPr="00A37D72" w:rsidRDefault="0029649B">
            <w:pPr>
              <w:rPr>
                <w:rFonts w:ascii="Times New Roman" w:hAnsi="Times New Roman" w:cs="Times New Roman"/>
                <w:sz w:val="20"/>
                <w:szCs w:val="20"/>
                <w:lang w:val="sr-Cyrl-RS"/>
              </w:rPr>
            </w:pPr>
          </w:p>
        </w:tc>
        <w:tc>
          <w:tcPr>
            <w:tcW w:w="1247" w:type="dxa"/>
          </w:tcPr>
          <w:p w14:paraId="77C0735A" w14:textId="77777777" w:rsidR="0029649B" w:rsidRPr="00A37D72" w:rsidRDefault="0029649B">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 МП</w:t>
            </w:r>
          </w:p>
          <w:p w14:paraId="2D162D1F" w14:textId="77777777" w:rsidR="0029649B" w:rsidRPr="00A37D72" w:rsidRDefault="0029649B" w:rsidP="00D3299B">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НООИС</w:t>
            </w:r>
          </w:p>
          <w:p w14:paraId="1B893D93" w14:textId="46CDC79E" w:rsidR="0029649B" w:rsidRPr="00A37D72" w:rsidRDefault="0029649B" w:rsidP="00D3299B">
            <w:pPr>
              <w:rPr>
                <w:lang w:val="sr-Cyrl-RS"/>
              </w:rPr>
            </w:pPr>
            <w:r w:rsidRPr="00A37D72">
              <w:rPr>
                <w:rFonts w:ascii="Times New Roman" w:hAnsi="Times New Roman" w:cs="Times New Roman"/>
                <w:sz w:val="20"/>
                <w:szCs w:val="20"/>
                <w:lang w:val="sr-Cyrl-RS"/>
              </w:rPr>
              <w:t>Савези ОСИ</w:t>
            </w:r>
          </w:p>
        </w:tc>
        <w:tc>
          <w:tcPr>
            <w:tcW w:w="1428" w:type="dxa"/>
          </w:tcPr>
          <w:p w14:paraId="7B0BF8B4" w14:textId="77777777" w:rsidR="0029649B" w:rsidRPr="00A37D72" w:rsidRDefault="0029649B">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374" w:type="dxa"/>
          </w:tcPr>
          <w:p w14:paraId="15511C76" w14:textId="35C699F9" w:rsidR="0029649B" w:rsidRPr="00A37D72" w:rsidRDefault="0029649B">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01 Буџет РС</w:t>
            </w:r>
          </w:p>
        </w:tc>
        <w:tc>
          <w:tcPr>
            <w:tcW w:w="1683" w:type="dxa"/>
          </w:tcPr>
          <w:p w14:paraId="63BD9323" w14:textId="7F374AC9" w:rsidR="0029649B" w:rsidRPr="00A37D72" w:rsidRDefault="0029649B">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38/0703/0008/515</w:t>
            </w:r>
          </w:p>
        </w:tc>
        <w:tc>
          <w:tcPr>
            <w:tcW w:w="4406" w:type="dxa"/>
          </w:tcPr>
          <w:p w14:paraId="25B1D05F" w14:textId="3B295B49" w:rsidR="0029649B" w:rsidRPr="00A37D72" w:rsidRDefault="0029649B">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2.350</w:t>
            </w:r>
          </w:p>
        </w:tc>
      </w:tr>
    </w:tbl>
    <w:p w14:paraId="35522CA3" w14:textId="77777777" w:rsidR="002B3CA3" w:rsidRPr="00A37D72" w:rsidRDefault="002B3CA3">
      <w:pPr>
        <w:rPr>
          <w:rFonts w:ascii="Times New Roman" w:hAnsi="Times New Roman" w:cs="Times New Roman"/>
          <w:sz w:val="20"/>
          <w:szCs w:val="20"/>
          <w:lang w:val="sr-Cyrl-RS"/>
        </w:rPr>
      </w:pPr>
    </w:p>
    <w:tbl>
      <w:tblPr>
        <w:tblStyle w:val="TableGrid"/>
        <w:tblW w:w="13565" w:type="dxa"/>
        <w:tblInd w:w="10" w:type="dxa"/>
        <w:tblLook w:val="04A0" w:firstRow="1" w:lastRow="0" w:firstColumn="1" w:lastColumn="0" w:noHBand="0" w:noVBand="1"/>
      </w:tblPr>
      <w:tblGrid>
        <w:gridCol w:w="3149"/>
        <w:gridCol w:w="1444"/>
        <w:gridCol w:w="1347"/>
        <w:gridCol w:w="964"/>
        <w:gridCol w:w="767"/>
        <w:gridCol w:w="1670"/>
        <w:gridCol w:w="1506"/>
        <w:gridCol w:w="1368"/>
        <w:gridCol w:w="1350"/>
      </w:tblGrid>
      <w:tr w:rsidR="00A37D72" w:rsidRPr="00920DC5" w14:paraId="59CB7CC9" w14:textId="77777777" w:rsidTr="00791E3D">
        <w:trPr>
          <w:trHeight w:val="169"/>
        </w:trPr>
        <w:tc>
          <w:tcPr>
            <w:tcW w:w="1356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2C873365"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Мера 3.5: </w:t>
            </w:r>
            <w:r w:rsidRPr="00A37D72">
              <w:rPr>
                <w:rFonts w:ascii="Times New Roman" w:hAnsi="Times New Roman" w:cs="Times New Roman"/>
                <w:i/>
                <w:iCs/>
                <w:sz w:val="20"/>
                <w:szCs w:val="20"/>
                <w:lang w:val="sr-Cyrl-RS"/>
              </w:rPr>
              <w:t>Унапређење услова за остваривање права на приступ правди и правично суђење особа са инвалидитетом на равноправној основи са другим грађанима</w:t>
            </w:r>
          </w:p>
        </w:tc>
      </w:tr>
      <w:tr w:rsidR="00A37D72" w:rsidRPr="00920DC5" w14:paraId="1C71007F" w14:textId="77777777" w:rsidTr="00791E3D">
        <w:trPr>
          <w:trHeight w:val="300"/>
        </w:trPr>
        <w:tc>
          <w:tcPr>
            <w:tcW w:w="1356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vAlign w:val="center"/>
          </w:tcPr>
          <w:p w14:paraId="6E7F15B7" w14:textId="77777777" w:rsidR="002B3CA3" w:rsidRPr="00A37D72" w:rsidRDefault="00AC15F5">
            <w:pPr>
              <w:rPr>
                <w:rFonts w:ascii="Times New Roman" w:hAnsi="Times New Roman" w:cs="Times New Roman"/>
                <w:sz w:val="20"/>
                <w:szCs w:val="20"/>
                <w:lang w:val="sr-Cyrl-RS"/>
              </w:rPr>
            </w:pPr>
            <w:r w:rsidRPr="00A37D72">
              <w:rPr>
                <w:rFonts w:ascii="Times New Roman" w:eastAsia="Times New Roman" w:hAnsi="Times New Roman" w:cs="Times New Roman"/>
                <w:sz w:val="20"/>
                <w:szCs w:val="20"/>
                <w:lang w:val="sr-Cyrl-RS"/>
              </w:rPr>
              <w:t>Институција одговорна за реализацију: Министарство правде</w:t>
            </w:r>
          </w:p>
        </w:tc>
      </w:tr>
      <w:tr w:rsidR="00A37D72" w:rsidRPr="00A37D72" w14:paraId="5C1F7E38" w14:textId="77777777" w:rsidTr="00791E3D">
        <w:trPr>
          <w:trHeight w:val="300"/>
        </w:trPr>
        <w:tc>
          <w:tcPr>
            <w:tcW w:w="6904"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362CDB15"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Период спровођења: 2025-2027.</w:t>
            </w:r>
          </w:p>
        </w:tc>
        <w:tc>
          <w:tcPr>
            <w:tcW w:w="6661"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71DD9163"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Тип мере: информативно едукативна</w:t>
            </w:r>
          </w:p>
        </w:tc>
      </w:tr>
      <w:tr w:rsidR="00A37D72" w:rsidRPr="00A37D72" w14:paraId="764F1FF2" w14:textId="77777777" w:rsidTr="00791E3D">
        <w:trPr>
          <w:trHeight w:val="300"/>
        </w:trPr>
        <w:tc>
          <w:tcPr>
            <w:tcW w:w="6904"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3F3A22E7"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Прописи које је потребно изменити/усвојити за спровођење мере:</w:t>
            </w:r>
          </w:p>
        </w:tc>
        <w:tc>
          <w:tcPr>
            <w:tcW w:w="6661"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3459DBB9" w14:textId="77777777" w:rsidR="002B3CA3" w:rsidRPr="00A37D72" w:rsidRDefault="002B3CA3">
            <w:pPr>
              <w:rPr>
                <w:rFonts w:ascii="Times New Roman" w:hAnsi="Times New Roman" w:cs="Times New Roman"/>
                <w:sz w:val="20"/>
                <w:szCs w:val="20"/>
                <w:lang w:val="sr-Cyrl-RS"/>
              </w:rPr>
            </w:pPr>
          </w:p>
        </w:tc>
      </w:tr>
      <w:tr w:rsidR="00A37D72" w:rsidRPr="00A37D72" w14:paraId="44921112" w14:textId="77777777" w:rsidTr="000F55F7">
        <w:trPr>
          <w:trHeight w:val="780"/>
        </w:trPr>
        <w:tc>
          <w:tcPr>
            <w:tcW w:w="3149" w:type="dxa"/>
            <w:tcBorders>
              <w:top w:val="double" w:sz="4" w:space="0" w:color="000000"/>
              <w:left w:val="double" w:sz="4" w:space="0" w:color="000000"/>
              <w:bottom w:val="double" w:sz="4" w:space="0" w:color="000000"/>
            </w:tcBorders>
            <w:shd w:val="clear" w:color="auto" w:fill="D9D9D9" w:themeFill="background1" w:themeFillShade="D9"/>
          </w:tcPr>
          <w:p w14:paraId="54897BA7" w14:textId="7CEBABCA"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Показатељ(и) на нивоу мере </w:t>
            </w:r>
            <w:r w:rsidRPr="00A37D72">
              <w:rPr>
                <w:rFonts w:ascii="Times New Roman" w:hAnsi="Times New Roman" w:cs="Times New Roman"/>
                <w:i/>
                <w:sz w:val="20"/>
                <w:szCs w:val="20"/>
                <w:lang w:val="sr-Cyrl-RS"/>
              </w:rPr>
              <w:t>(показатељ резултата)</w:t>
            </w:r>
          </w:p>
        </w:tc>
        <w:tc>
          <w:tcPr>
            <w:tcW w:w="1444" w:type="dxa"/>
            <w:tcBorders>
              <w:top w:val="double" w:sz="4" w:space="0" w:color="000000"/>
              <w:bottom w:val="double" w:sz="4" w:space="0" w:color="000000"/>
            </w:tcBorders>
            <w:shd w:val="clear" w:color="auto" w:fill="D9D9D9" w:themeFill="background1" w:themeFillShade="D9"/>
          </w:tcPr>
          <w:p w14:paraId="39598F82"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Јединица мере</w:t>
            </w:r>
          </w:p>
        </w:tc>
        <w:tc>
          <w:tcPr>
            <w:tcW w:w="1347" w:type="dxa"/>
            <w:tcBorders>
              <w:top w:val="double" w:sz="4" w:space="0" w:color="000000"/>
              <w:bottom w:val="double" w:sz="4" w:space="0" w:color="000000"/>
            </w:tcBorders>
            <w:shd w:val="clear" w:color="auto" w:fill="D9D9D9" w:themeFill="background1" w:themeFillShade="D9"/>
          </w:tcPr>
          <w:p w14:paraId="3BE33FE6"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провере</w:t>
            </w:r>
          </w:p>
        </w:tc>
        <w:tc>
          <w:tcPr>
            <w:tcW w:w="1731" w:type="dxa"/>
            <w:gridSpan w:val="2"/>
            <w:tcBorders>
              <w:top w:val="double" w:sz="4" w:space="0" w:color="000000"/>
              <w:bottom w:val="double" w:sz="4" w:space="0" w:color="000000"/>
            </w:tcBorders>
            <w:shd w:val="clear" w:color="auto" w:fill="D9D9D9" w:themeFill="background1" w:themeFillShade="D9"/>
          </w:tcPr>
          <w:p w14:paraId="181733F2"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Почетна вредност </w:t>
            </w:r>
          </w:p>
        </w:tc>
        <w:tc>
          <w:tcPr>
            <w:tcW w:w="1670" w:type="dxa"/>
            <w:tcBorders>
              <w:top w:val="double" w:sz="4" w:space="0" w:color="000000"/>
              <w:bottom w:val="double" w:sz="4" w:space="0" w:color="000000"/>
            </w:tcBorders>
            <w:shd w:val="clear" w:color="auto" w:fill="D9D9D9" w:themeFill="background1" w:themeFillShade="D9"/>
          </w:tcPr>
          <w:p w14:paraId="4D309924"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Базна година</w:t>
            </w:r>
          </w:p>
        </w:tc>
        <w:tc>
          <w:tcPr>
            <w:tcW w:w="1506" w:type="dxa"/>
            <w:tcBorders>
              <w:top w:val="double" w:sz="4" w:space="0" w:color="000000"/>
              <w:bottom w:val="double" w:sz="4" w:space="0" w:color="000000"/>
            </w:tcBorders>
            <w:shd w:val="clear" w:color="auto" w:fill="D9D9D9" w:themeFill="background1" w:themeFillShade="D9"/>
          </w:tcPr>
          <w:p w14:paraId="5C6FC5D4" w14:textId="21CFF1F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2025. години</w:t>
            </w:r>
          </w:p>
        </w:tc>
        <w:tc>
          <w:tcPr>
            <w:tcW w:w="1368" w:type="dxa"/>
            <w:tcBorders>
              <w:top w:val="double" w:sz="4" w:space="0" w:color="000000"/>
              <w:bottom w:val="double" w:sz="4" w:space="0" w:color="000000"/>
              <w:right w:val="single" w:sz="4" w:space="0" w:color="000000"/>
            </w:tcBorders>
            <w:shd w:val="clear" w:color="auto" w:fill="D9D9D9" w:themeFill="background1" w:themeFillShade="D9"/>
          </w:tcPr>
          <w:p w14:paraId="4705485B" w14:textId="3DE6F245"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2026. години</w:t>
            </w:r>
          </w:p>
        </w:tc>
        <w:tc>
          <w:tcPr>
            <w:tcW w:w="1350" w:type="dxa"/>
            <w:tcBorders>
              <w:top w:val="double" w:sz="4" w:space="0" w:color="000000"/>
              <w:left w:val="single" w:sz="4" w:space="0" w:color="000000"/>
              <w:bottom w:val="double" w:sz="4" w:space="0" w:color="000000"/>
              <w:right w:val="double" w:sz="4" w:space="0" w:color="000000"/>
            </w:tcBorders>
            <w:shd w:val="clear" w:color="auto" w:fill="D9D9D9" w:themeFill="background1" w:themeFillShade="D9"/>
          </w:tcPr>
          <w:p w14:paraId="30B5ABF1" w14:textId="0D6C3FF0"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2027. години</w:t>
            </w:r>
          </w:p>
        </w:tc>
      </w:tr>
      <w:tr w:rsidR="00A37D72" w:rsidRPr="00A37D72" w14:paraId="7A14EDBF" w14:textId="77777777" w:rsidTr="00CD39DA">
        <w:trPr>
          <w:trHeight w:val="304"/>
        </w:trPr>
        <w:tc>
          <w:tcPr>
            <w:tcW w:w="3149" w:type="dxa"/>
            <w:tcBorders>
              <w:top w:val="double" w:sz="4" w:space="0" w:color="000000"/>
              <w:left w:val="double" w:sz="4" w:space="0" w:color="000000"/>
              <w:bottom w:val="double" w:sz="4" w:space="0" w:color="000000"/>
            </w:tcBorders>
            <w:shd w:val="clear" w:color="auto" w:fill="FFFFFF" w:themeFill="background1"/>
          </w:tcPr>
          <w:p w14:paraId="32A5B52F" w14:textId="4310C45D" w:rsidR="002B3CA3"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 о</w:t>
            </w:r>
            <w:r w:rsidR="00AC15F5" w:rsidRPr="00A37D72">
              <w:rPr>
                <w:rFonts w:ascii="Times New Roman" w:hAnsi="Times New Roman" w:cs="Times New Roman"/>
                <w:sz w:val="20"/>
                <w:szCs w:val="20"/>
                <w:lang w:val="sr-Cyrl-RS"/>
              </w:rPr>
              <w:t>рганизован</w:t>
            </w:r>
            <w:r w:rsidRPr="00A37D72">
              <w:rPr>
                <w:rFonts w:ascii="Times New Roman" w:hAnsi="Times New Roman" w:cs="Times New Roman"/>
                <w:sz w:val="20"/>
                <w:szCs w:val="20"/>
                <w:lang w:val="sr-Cyrl-RS"/>
              </w:rPr>
              <w:t>их</w:t>
            </w:r>
            <w:r w:rsidR="00AC15F5" w:rsidRPr="00A37D72">
              <w:rPr>
                <w:rFonts w:ascii="Times New Roman" w:hAnsi="Times New Roman" w:cs="Times New Roman"/>
                <w:sz w:val="20"/>
                <w:szCs w:val="20"/>
                <w:lang w:val="sr-Cyrl-RS"/>
              </w:rPr>
              <w:t xml:space="preserve"> обук</w:t>
            </w:r>
            <w:r w:rsidRPr="00A37D72">
              <w:rPr>
                <w:rFonts w:ascii="Times New Roman" w:hAnsi="Times New Roman" w:cs="Times New Roman"/>
                <w:sz w:val="20"/>
                <w:szCs w:val="20"/>
                <w:lang w:val="sr-Cyrl-RS"/>
              </w:rPr>
              <w:t>а</w:t>
            </w:r>
            <w:r w:rsidR="00AC15F5" w:rsidRPr="00A37D72">
              <w:rPr>
                <w:rFonts w:ascii="Times New Roman" w:hAnsi="Times New Roman" w:cs="Times New Roman"/>
                <w:sz w:val="20"/>
                <w:szCs w:val="20"/>
                <w:lang w:val="sr-Cyrl-RS"/>
              </w:rPr>
              <w:t xml:space="preserve"> за запослене у правосуђу за упознавање са правима и потребама ОСИ</w:t>
            </w:r>
          </w:p>
        </w:tc>
        <w:tc>
          <w:tcPr>
            <w:tcW w:w="1444" w:type="dxa"/>
            <w:tcBorders>
              <w:top w:val="double" w:sz="4" w:space="0" w:color="000000"/>
              <w:bottom w:val="double" w:sz="4" w:space="0" w:color="000000"/>
            </w:tcBorders>
            <w:shd w:val="clear" w:color="auto" w:fill="FFFFFF" w:themeFill="background1"/>
          </w:tcPr>
          <w:p w14:paraId="1A249728"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w:t>
            </w:r>
          </w:p>
        </w:tc>
        <w:tc>
          <w:tcPr>
            <w:tcW w:w="1347" w:type="dxa"/>
            <w:tcBorders>
              <w:top w:val="double" w:sz="4" w:space="0" w:color="000000"/>
              <w:bottom w:val="double" w:sz="4" w:space="0" w:color="000000"/>
            </w:tcBorders>
            <w:shd w:val="clear" w:color="auto" w:fill="FFFFFF" w:themeFill="background1"/>
          </w:tcPr>
          <w:p w14:paraId="08C78D29"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Извештај ПА</w:t>
            </w:r>
          </w:p>
        </w:tc>
        <w:tc>
          <w:tcPr>
            <w:tcW w:w="1731" w:type="dxa"/>
            <w:gridSpan w:val="2"/>
            <w:tcBorders>
              <w:top w:val="double" w:sz="4" w:space="0" w:color="000000"/>
              <w:bottom w:val="double" w:sz="4" w:space="0" w:color="000000"/>
            </w:tcBorders>
            <w:shd w:val="clear" w:color="auto" w:fill="FFFFFF" w:themeFill="background1"/>
          </w:tcPr>
          <w:p w14:paraId="6A7F1723"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0</w:t>
            </w:r>
          </w:p>
        </w:tc>
        <w:tc>
          <w:tcPr>
            <w:tcW w:w="1670" w:type="dxa"/>
            <w:tcBorders>
              <w:top w:val="double" w:sz="4" w:space="0" w:color="000000"/>
              <w:bottom w:val="double" w:sz="4" w:space="0" w:color="000000"/>
            </w:tcBorders>
            <w:shd w:val="clear" w:color="auto" w:fill="FFFFFF" w:themeFill="background1"/>
          </w:tcPr>
          <w:p w14:paraId="28A7913A"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2024.</w:t>
            </w:r>
          </w:p>
        </w:tc>
        <w:tc>
          <w:tcPr>
            <w:tcW w:w="1506" w:type="dxa"/>
            <w:tcBorders>
              <w:top w:val="double" w:sz="4" w:space="0" w:color="000000"/>
              <w:bottom w:val="double" w:sz="4" w:space="0" w:color="000000"/>
            </w:tcBorders>
            <w:shd w:val="clear" w:color="auto" w:fill="FFFFFF" w:themeFill="background1"/>
          </w:tcPr>
          <w:p w14:paraId="3F7B2D0C"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w:t>
            </w:r>
          </w:p>
        </w:tc>
        <w:tc>
          <w:tcPr>
            <w:tcW w:w="1368" w:type="dxa"/>
            <w:tcBorders>
              <w:top w:val="double" w:sz="4" w:space="0" w:color="000000"/>
              <w:bottom w:val="double" w:sz="4" w:space="0" w:color="000000"/>
              <w:right w:val="single" w:sz="4" w:space="0" w:color="000000"/>
            </w:tcBorders>
            <w:shd w:val="clear" w:color="auto" w:fill="FFFFFF" w:themeFill="background1"/>
          </w:tcPr>
          <w:p w14:paraId="737BEA11"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3</w:t>
            </w:r>
          </w:p>
        </w:tc>
        <w:tc>
          <w:tcPr>
            <w:tcW w:w="135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73CF7DAB"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4</w:t>
            </w:r>
          </w:p>
        </w:tc>
      </w:tr>
      <w:tr w:rsidR="00A37D72" w:rsidRPr="00A37D72" w14:paraId="05D5A559" w14:textId="77777777" w:rsidTr="00CD39DA">
        <w:trPr>
          <w:trHeight w:val="304"/>
        </w:trPr>
        <w:tc>
          <w:tcPr>
            <w:tcW w:w="3149" w:type="dxa"/>
            <w:tcBorders>
              <w:top w:val="double" w:sz="4" w:space="0" w:color="000000"/>
              <w:left w:val="double" w:sz="4" w:space="0" w:color="000000"/>
              <w:bottom w:val="double" w:sz="4" w:space="0" w:color="000000"/>
            </w:tcBorders>
            <w:shd w:val="clear" w:color="auto" w:fill="FFFFFF" w:themeFill="background1"/>
          </w:tcPr>
          <w:p w14:paraId="0FF1B67F" w14:textId="6DC08EBA" w:rsidR="002B3CA3"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 з</w:t>
            </w:r>
            <w:r w:rsidR="00AC15F5" w:rsidRPr="00A37D72">
              <w:rPr>
                <w:rFonts w:ascii="Times New Roman" w:hAnsi="Times New Roman" w:cs="Times New Roman"/>
                <w:sz w:val="20"/>
                <w:szCs w:val="20"/>
                <w:lang w:val="sr-Cyrl-RS"/>
              </w:rPr>
              <w:t>апослени</w:t>
            </w:r>
            <w:r w:rsidRPr="00A37D72">
              <w:rPr>
                <w:rFonts w:ascii="Times New Roman" w:hAnsi="Times New Roman" w:cs="Times New Roman"/>
                <w:sz w:val="20"/>
                <w:szCs w:val="20"/>
                <w:lang w:val="sr-Cyrl-RS"/>
              </w:rPr>
              <w:t>х</w:t>
            </w:r>
            <w:r w:rsidR="00AC15F5" w:rsidRPr="00A37D72">
              <w:rPr>
                <w:rFonts w:ascii="Times New Roman" w:hAnsi="Times New Roman" w:cs="Times New Roman"/>
                <w:sz w:val="20"/>
                <w:szCs w:val="20"/>
                <w:lang w:val="sr-Cyrl-RS"/>
              </w:rPr>
              <w:t xml:space="preserve"> у правосуђу који су похађали обуке за упознавање са правима и потребама ОСИ</w:t>
            </w:r>
          </w:p>
        </w:tc>
        <w:tc>
          <w:tcPr>
            <w:tcW w:w="1444" w:type="dxa"/>
            <w:tcBorders>
              <w:top w:val="double" w:sz="4" w:space="0" w:color="000000"/>
              <w:bottom w:val="double" w:sz="4" w:space="0" w:color="000000"/>
            </w:tcBorders>
            <w:shd w:val="clear" w:color="auto" w:fill="FFFFFF" w:themeFill="background1"/>
          </w:tcPr>
          <w:p w14:paraId="46F2CE39"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w:t>
            </w:r>
          </w:p>
        </w:tc>
        <w:tc>
          <w:tcPr>
            <w:tcW w:w="1347" w:type="dxa"/>
            <w:tcBorders>
              <w:top w:val="double" w:sz="4" w:space="0" w:color="000000"/>
              <w:bottom w:val="double" w:sz="4" w:space="0" w:color="000000"/>
            </w:tcBorders>
            <w:shd w:val="clear" w:color="auto" w:fill="FFFFFF" w:themeFill="background1"/>
          </w:tcPr>
          <w:p w14:paraId="6BDE415D"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Извештај ПА</w:t>
            </w:r>
          </w:p>
        </w:tc>
        <w:tc>
          <w:tcPr>
            <w:tcW w:w="1731" w:type="dxa"/>
            <w:gridSpan w:val="2"/>
            <w:tcBorders>
              <w:top w:val="double" w:sz="4" w:space="0" w:color="000000"/>
              <w:bottom w:val="double" w:sz="4" w:space="0" w:color="000000"/>
            </w:tcBorders>
            <w:shd w:val="clear" w:color="auto" w:fill="FFFFFF" w:themeFill="background1"/>
          </w:tcPr>
          <w:p w14:paraId="487E72C3"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0</w:t>
            </w:r>
          </w:p>
        </w:tc>
        <w:tc>
          <w:tcPr>
            <w:tcW w:w="1670" w:type="dxa"/>
            <w:tcBorders>
              <w:top w:val="double" w:sz="4" w:space="0" w:color="000000"/>
              <w:bottom w:val="double" w:sz="4" w:space="0" w:color="000000"/>
            </w:tcBorders>
            <w:shd w:val="clear" w:color="auto" w:fill="FFFFFF" w:themeFill="background1"/>
          </w:tcPr>
          <w:p w14:paraId="360584EC"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2024.</w:t>
            </w:r>
          </w:p>
        </w:tc>
        <w:tc>
          <w:tcPr>
            <w:tcW w:w="1506" w:type="dxa"/>
            <w:tcBorders>
              <w:top w:val="double" w:sz="4" w:space="0" w:color="000000"/>
              <w:bottom w:val="double" w:sz="4" w:space="0" w:color="000000"/>
            </w:tcBorders>
            <w:shd w:val="clear" w:color="auto" w:fill="FFFFFF" w:themeFill="background1"/>
          </w:tcPr>
          <w:p w14:paraId="0CC922A9"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40</w:t>
            </w:r>
          </w:p>
        </w:tc>
        <w:tc>
          <w:tcPr>
            <w:tcW w:w="1368" w:type="dxa"/>
            <w:tcBorders>
              <w:top w:val="double" w:sz="4" w:space="0" w:color="000000"/>
              <w:bottom w:val="double" w:sz="4" w:space="0" w:color="000000"/>
              <w:right w:val="single" w:sz="4" w:space="0" w:color="000000"/>
            </w:tcBorders>
            <w:shd w:val="clear" w:color="auto" w:fill="FFFFFF" w:themeFill="background1"/>
          </w:tcPr>
          <w:p w14:paraId="1B436777"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60</w:t>
            </w:r>
          </w:p>
        </w:tc>
        <w:tc>
          <w:tcPr>
            <w:tcW w:w="135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03E5114F"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80</w:t>
            </w:r>
          </w:p>
        </w:tc>
      </w:tr>
    </w:tbl>
    <w:p w14:paraId="7034E9CC" w14:textId="77777777" w:rsidR="002B3CA3" w:rsidRPr="00A37D72" w:rsidRDefault="002B3CA3">
      <w:pPr>
        <w:rPr>
          <w:rFonts w:ascii="Times New Roman" w:hAnsi="Times New Roman" w:cs="Times New Roman"/>
          <w:sz w:val="20"/>
          <w:szCs w:val="20"/>
          <w:lang w:val="sr-Cyrl-RS"/>
        </w:rPr>
      </w:pPr>
    </w:p>
    <w:tbl>
      <w:tblPr>
        <w:tblStyle w:val="TableGrid"/>
        <w:tblW w:w="13565" w:type="dxa"/>
        <w:tblInd w:w="1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3663"/>
        <w:gridCol w:w="2778"/>
        <w:gridCol w:w="2714"/>
        <w:gridCol w:w="2520"/>
        <w:gridCol w:w="1890"/>
      </w:tblGrid>
      <w:tr w:rsidR="00A37D72" w:rsidRPr="00920DC5" w14:paraId="4385CBF9" w14:textId="77777777" w:rsidTr="00CD39DA">
        <w:trPr>
          <w:trHeight w:val="270"/>
        </w:trPr>
        <w:tc>
          <w:tcPr>
            <w:tcW w:w="3663" w:type="dxa"/>
            <w:vMerge w:val="restart"/>
            <w:shd w:val="clear" w:color="auto" w:fill="A8D08D" w:themeFill="accent6" w:themeFillTint="99"/>
          </w:tcPr>
          <w:p w14:paraId="38FA263B"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финансирања мере</w:t>
            </w:r>
          </w:p>
        </w:tc>
        <w:tc>
          <w:tcPr>
            <w:tcW w:w="2778" w:type="dxa"/>
            <w:vMerge w:val="restart"/>
            <w:shd w:val="clear" w:color="auto" w:fill="A8D08D" w:themeFill="accent6" w:themeFillTint="99"/>
          </w:tcPr>
          <w:p w14:paraId="6F99674B"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Веза са програмским буџетом</w:t>
            </w:r>
          </w:p>
        </w:tc>
        <w:tc>
          <w:tcPr>
            <w:tcW w:w="7124" w:type="dxa"/>
            <w:gridSpan w:val="3"/>
            <w:shd w:val="clear" w:color="auto" w:fill="A8D08D" w:themeFill="accent6" w:themeFillTint="99"/>
            <w:vAlign w:val="center"/>
          </w:tcPr>
          <w:p w14:paraId="6B1C9B7C"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Укупна процењена финансијска средства у 000 дин.</w:t>
            </w:r>
          </w:p>
        </w:tc>
      </w:tr>
      <w:tr w:rsidR="00A37D72" w:rsidRPr="00A37D72" w14:paraId="2B5603C4" w14:textId="77777777" w:rsidTr="00CD39DA">
        <w:trPr>
          <w:trHeight w:val="270"/>
        </w:trPr>
        <w:tc>
          <w:tcPr>
            <w:tcW w:w="3663" w:type="dxa"/>
            <w:vMerge/>
            <w:shd w:val="clear" w:color="auto" w:fill="A8D08D" w:themeFill="accent6" w:themeFillTint="99"/>
          </w:tcPr>
          <w:p w14:paraId="7EEEE6E5" w14:textId="77777777" w:rsidR="002B3CA3" w:rsidRPr="00A37D72" w:rsidRDefault="002B3CA3">
            <w:pPr>
              <w:rPr>
                <w:rFonts w:ascii="Times New Roman" w:hAnsi="Times New Roman" w:cs="Times New Roman"/>
                <w:sz w:val="20"/>
                <w:szCs w:val="20"/>
                <w:lang w:val="sr-Cyrl-RS"/>
              </w:rPr>
            </w:pPr>
          </w:p>
        </w:tc>
        <w:tc>
          <w:tcPr>
            <w:tcW w:w="2778" w:type="dxa"/>
            <w:vMerge/>
            <w:shd w:val="clear" w:color="auto" w:fill="A8D08D" w:themeFill="accent6" w:themeFillTint="99"/>
          </w:tcPr>
          <w:p w14:paraId="2E1CDE6C" w14:textId="77777777" w:rsidR="002B3CA3" w:rsidRPr="00A37D72" w:rsidRDefault="002B3CA3">
            <w:pPr>
              <w:rPr>
                <w:rFonts w:ascii="Times New Roman" w:hAnsi="Times New Roman" w:cs="Times New Roman"/>
                <w:sz w:val="20"/>
                <w:szCs w:val="20"/>
                <w:lang w:val="sr-Cyrl-RS"/>
              </w:rPr>
            </w:pPr>
          </w:p>
        </w:tc>
        <w:tc>
          <w:tcPr>
            <w:tcW w:w="2714" w:type="dxa"/>
            <w:shd w:val="clear" w:color="auto" w:fill="A8D08D" w:themeFill="accent6" w:themeFillTint="99"/>
            <w:vAlign w:val="center"/>
          </w:tcPr>
          <w:p w14:paraId="248D9932"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2025</w:t>
            </w:r>
          </w:p>
        </w:tc>
        <w:tc>
          <w:tcPr>
            <w:tcW w:w="2520" w:type="dxa"/>
            <w:shd w:val="clear" w:color="auto" w:fill="A8D08D" w:themeFill="accent6" w:themeFillTint="99"/>
            <w:vAlign w:val="center"/>
          </w:tcPr>
          <w:p w14:paraId="673AE356"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2026</w:t>
            </w:r>
          </w:p>
        </w:tc>
        <w:tc>
          <w:tcPr>
            <w:tcW w:w="1890" w:type="dxa"/>
            <w:shd w:val="clear" w:color="auto" w:fill="A8D08D" w:themeFill="accent6" w:themeFillTint="99"/>
            <w:vAlign w:val="center"/>
          </w:tcPr>
          <w:p w14:paraId="593041B8"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2027</w:t>
            </w:r>
          </w:p>
        </w:tc>
      </w:tr>
      <w:tr w:rsidR="00A37D72" w:rsidRPr="00A37D72" w14:paraId="3DE24806" w14:textId="77777777" w:rsidTr="00CD39DA">
        <w:trPr>
          <w:trHeight w:val="62"/>
        </w:trPr>
        <w:tc>
          <w:tcPr>
            <w:tcW w:w="3663" w:type="dxa"/>
            <w:shd w:val="clear" w:color="auto" w:fill="FFFFFF" w:themeFill="background1"/>
          </w:tcPr>
          <w:p w14:paraId="1DDB3A77"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Приходи из буџета</w:t>
            </w:r>
          </w:p>
        </w:tc>
        <w:tc>
          <w:tcPr>
            <w:tcW w:w="2778" w:type="dxa"/>
          </w:tcPr>
          <w:p w14:paraId="23D02974" w14:textId="77777777" w:rsidR="00826792"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23.0/330/1602/5010/511</w:t>
            </w:r>
          </w:p>
          <w:p w14:paraId="7E5EACE9" w14:textId="38A8C234" w:rsidR="00826792" w:rsidRPr="00A37D72" w:rsidRDefault="00826792">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23.3/360/1602/0009/4</w:t>
            </w:r>
            <w:r w:rsidR="0010305F">
              <w:rPr>
                <w:rFonts w:ascii="Times New Roman" w:hAnsi="Times New Roman" w:cs="Times New Roman"/>
                <w:sz w:val="20"/>
                <w:szCs w:val="20"/>
                <w:lang w:val="sr-Cyrl-RS"/>
              </w:rPr>
              <w:t>23</w:t>
            </w:r>
          </w:p>
        </w:tc>
        <w:tc>
          <w:tcPr>
            <w:tcW w:w="2714" w:type="dxa"/>
          </w:tcPr>
          <w:p w14:paraId="26027895"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2.000</w:t>
            </w:r>
          </w:p>
          <w:p w14:paraId="111C6401" w14:textId="7C277548" w:rsidR="00826792" w:rsidRPr="00A37D72" w:rsidRDefault="0010305F" w:rsidP="0010305F">
            <w:pPr>
              <w:jc w:val="right"/>
              <w:rPr>
                <w:rFonts w:ascii="Times New Roman" w:hAnsi="Times New Roman" w:cs="Times New Roman"/>
                <w:sz w:val="20"/>
                <w:szCs w:val="20"/>
                <w:lang w:val="sr-Cyrl-RS"/>
              </w:rPr>
            </w:pPr>
            <w:r>
              <w:rPr>
                <w:rFonts w:ascii="Times New Roman" w:hAnsi="Times New Roman" w:cs="Times New Roman"/>
                <w:sz w:val="20"/>
                <w:szCs w:val="20"/>
                <w:lang w:val="sr-Cyrl-RS"/>
              </w:rPr>
              <w:t>222</w:t>
            </w:r>
          </w:p>
        </w:tc>
        <w:tc>
          <w:tcPr>
            <w:tcW w:w="2520" w:type="dxa"/>
          </w:tcPr>
          <w:p w14:paraId="50659A9C" w14:textId="77777777" w:rsidR="002B3CA3"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2.000</w:t>
            </w:r>
          </w:p>
          <w:p w14:paraId="0935297F" w14:textId="60270F31" w:rsidR="0010305F" w:rsidRPr="00A37D72" w:rsidRDefault="0010305F">
            <w:pPr>
              <w:jc w:val="right"/>
              <w:rPr>
                <w:rFonts w:ascii="Times New Roman" w:hAnsi="Times New Roman" w:cs="Times New Roman"/>
                <w:sz w:val="20"/>
                <w:szCs w:val="20"/>
                <w:lang w:val="sr-Cyrl-RS"/>
              </w:rPr>
            </w:pPr>
            <w:r>
              <w:rPr>
                <w:rFonts w:ascii="Times New Roman" w:hAnsi="Times New Roman" w:cs="Times New Roman"/>
                <w:sz w:val="20"/>
                <w:szCs w:val="20"/>
                <w:lang w:val="sr-Cyrl-RS"/>
              </w:rPr>
              <w:t>222</w:t>
            </w:r>
          </w:p>
        </w:tc>
        <w:tc>
          <w:tcPr>
            <w:tcW w:w="1890" w:type="dxa"/>
          </w:tcPr>
          <w:p w14:paraId="79DA7294" w14:textId="77777777" w:rsidR="002B3CA3"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2.000</w:t>
            </w:r>
          </w:p>
          <w:p w14:paraId="5785AA47" w14:textId="65523FEB" w:rsidR="0010305F" w:rsidRPr="00A37D72" w:rsidRDefault="0010305F">
            <w:pPr>
              <w:jc w:val="right"/>
              <w:rPr>
                <w:rFonts w:ascii="Times New Roman" w:hAnsi="Times New Roman" w:cs="Times New Roman"/>
                <w:sz w:val="20"/>
                <w:szCs w:val="20"/>
                <w:lang w:val="sr-Cyrl-RS"/>
              </w:rPr>
            </w:pPr>
            <w:r>
              <w:rPr>
                <w:rFonts w:ascii="Times New Roman" w:hAnsi="Times New Roman" w:cs="Times New Roman"/>
                <w:sz w:val="20"/>
                <w:szCs w:val="20"/>
                <w:lang w:val="sr-Cyrl-RS"/>
              </w:rPr>
              <w:t>222</w:t>
            </w:r>
          </w:p>
        </w:tc>
      </w:tr>
    </w:tbl>
    <w:p w14:paraId="58FE0B15" w14:textId="77777777" w:rsidR="002B3CA3" w:rsidRPr="00A37D72" w:rsidRDefault="002B3CA3">
      <w:pPr>
        <w:rPr>
          <w:rFonts w:ascii="Times New Roman" w:hAnsi="Times New Roman" w:cs="Times New Roman"/>
          <w:sz w:val="20"/>
          <w:szCs w:val="20"/>
          <w:lang w:val="sr-Cyrl-RS"/>
        </w:rPr>
      </w:pPr>
    </w:p>
    <w:tbl>
      <w:tblPr>
        <w:tblStyle w:val="TableGrid"/>
        <w:tblW w:w="5245" w:type="pct"/>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392"/>
        <w:gridCol w:w="1247"/>
        <w:gridCol w:w="1262"/>
        <w:gridCol w:w="1251"/>
        <w:gridCol w:w="1440"/>
        <w:gridCol w:w="1833"/>
        <w:gridCol w:w="1319"/>
        <w:gridCol w:w="1451"/>
        <w:gridCol w:w="1369"/>
      </w:tblGrid>
      <w:tr w:rsidR="00A37D72" w:rsidRPr="00920DC5" w14:paraId="0C34A030" w14:textId="77777777" w:rsidTr="00CD39DA">
        <w:trPr>
          <w:trHeight w:val="140"/>
        </w:trPr>
        <w:tc>
          <w:tcPr>
            <w:tcW w:w="2468" w:type="dxa"/>
            <w:vMerge w:val="restart"/>
            <w:tcBorders>
              <w:top w:val="double" w:sz="4" w:space="0" w:color="000000"/>
              <w:bottom w:val="single" w:sz="4" w:space="0" w:color="auto"/>
            </w:tcBorders>
            <w:shd w:val="clear" w:color="auto" w:fill="FFF2CC" w:themeFill="accent4" w:themeFillTint="33"/>
          </w:tcPr>
          <w:p w14:paraId="24FC02AA"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Назив активности:</w:t>
            </w:r>
          </w:p>
        </w:tc>
        <w:tc>
          <w:tcPr>
            <w:tcW w:w="1258" w:type="dxa"/>
            <w:vMerge w:val="restart"/>
            <w:tcBorders>
              <w:top w:val="double" w:sz="4" w:space="0" w:color="000000"/>
              <w:bottom w:val="single" w:sz="4" w:space="0" w:color="auto"/>
            </w:tcBorders>
            <w:shd w:val="clear" w:color="auto" w:fill="FFF2CC" w:themeFill="accent4" w:themeFillTint="33"/>
          </w:tcPr>
          <w:p w14:paraId="72FF0C05"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Орган који спроводи активност</w:t>
            </w:r>
          </w:p>
        </w:tc>
        <w:tc>
          <w:tcPr>
            <w:tcW w:w="1264" w:type="dxa"/>
            <w:vMerge w:val="restart"/>
            <w:tcBorders>
              <w:top w:val="double" w:sz="4" w:space="0" w:color="000000"/>
              <w:bottom w:val="single" w:sz="4" w:space="0" w:color="auto"/>
            </w:tcBorders>
            <w:shd w:val="clear" w:color="auto" w:fill="FFF2CC" w:themeFill="accent4" w:themeFillTint="33"/>
          </w:tcPr>
          <w:p w14:paraId="3D7D1AF8"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Органи партнери у спровођењу активности</w:t>
            </w:r>
          </w:p>
        </w:tc>
        <w:tc>
          <w:tcPr>
            <w:tcW w:w="1258" w:type="dxa"/>
            <w:vMerge w:val="restart"/>
            <w:tcBorders>
              <w:top w:val="double" w:sz="4" w:space="0" w:color="000000"/>
              <w:bottom w:val="single" w:sz="4" w:space="0" w:color="auto"/>
            </w:tcBorders>
            <w:shd w:val="clear" w:color="auto" w:fill="FFF2CC" w:themeFill="accent4" w:themeFillTint="33"/>
          </w:tcPr>
          <w:p w14:paraId="03807F61"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Рок за завршетак активности</w:t>
            </w:r>
          </w:p>
        </w:tc>
        <w:tc>
          <w:tcPr>
            <w:tcW w:w="1440" w:type="dxa"/>
            <w:vMerge w:val="restart"/>
            <w:tcBorders>
              <w:top w:val="double" w:sz="4" w:space="0" w:color="000000"/>
              <w:bottom w:val="single" w:sz="4" w:space="0" w:color="auto"/>
            </w:tcBorders>
            <w:shd w:val="clear" w:color="auto" w:fill="FFF2CC" w:themeFill="accent4" w:themeFillTint="33"/>
          </w:tcPr>
          <w:p w14:paraId="73A35333"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финансирања</w:t>
            </w:r>
          </w:p>
        </w:tc>
        <w:tc>
          <w:tcPr>
            <w:tcW w:w="1533" w:type="dxa"/>
            <w:vMerge w:val="restart"/>
            <w:tcBorders>
              <w:top w:val="double" w:sz="4" w:space="0" w:color="000000"/>
              <w:bottom w:val="single" w:sz="4" w:space="0" w:color="auto"/>
            </w:tcBorders>
            <w:shd w:val="clear" w:color="auto" w:fill="FFF2CC" w:themeFill="accent4" w:themeFillTint="33"/>
          </w:tcPr>
          <w:p w14:paraId="5BBBB6C0"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Веза са програмским буџетом</w:t>
            </w:r>
          </w:p>
        </w:tc>
        <w:tc>
          <w:tcPr>
            <w:tcW w:w="4353" w:type="dxa"/>
            <w:gridSpan w:val="3"/>
            <w:tcBorders>
              <w:top w:val="double" w:sz="4" w:space="0" w:color="000000"/>
              <w:bottom w:val="single" w:sz="4" w:space="0" w:color="auto"/>
            </w:tcBorders>
            <w:shd w:val="clear" w:color="auto" w:fill="FFF2CC" w:themeFill="accent4" w:themeFillTint="33"/>
          </w:tcPr>
          <w:p w14:paraId="4B5EBAE4"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lang w:val="sr-Cyrl-RS"/>
              </w:rPr>
              <w:t>Укупна процењена финансијска средства по изворима у 000 дин.</w:t>
            </w:r>
            <w:r w:rsidRPr="00A37D72">
              <w:rPr>
                <w:rStyle w:val="FootnoteCharacters"/>
                <w:rFonts w:ascii="Times New Roman" w:hAnsi="Times New Roman" w:cs="Times New Roman"/>
                <w:sz w:val="20"/>
                <w:lang w:val="sr-Cyrl-RS"/>
              </w:rPr>
              <w:t xml:space="preserve"> </w:t>
            </w:r>
            <w:r w:rsidRPr="00A37D72">
              <w:rPr>
                <w:rStyle w:val="FootnoteAnchor"/>
                <w:rFonts w:ascii="Times New Roman" w:hAnsi="Times New Roman" w:cs="Times New Roman"/>
                <w:sz w:val="20"/>
                <w:lang w:val="sr-Cyrl-RS"/>
              </w:rPr>
              <w:footnoteReference w:id="6"/>
            </w:r>
          </w:p>
        </w:tc>
      </w:tr>
      <w:tr w:rsidR="00A37D72" w:rsidRPr="00A37D72" w14:paraId="7F071590" w14:textId="77777777" w:rsidTr="00CD39DA">
        <w:trPr>
          <w:trHeight w:val="386"/>
        </w:trPr>
        <w:tc>
          <w:tcPr>
            <w:tcW w:w="2468" w:type="dxa"/>
            <w:vMerge/>
            <w:tcBorders>
              <w:top w:val="single" w:sz="4" w:space="0" w:color="auto"/>
              <w:bottom w:val="double" w:sz="4" w:space="0" w:color="000000"/>
            </w:tcBorders>
            <w:shd w:val="clear" w:color="auto" w:fill="FFF2CC" w:themeFill="accent4" w:themeFillTint="33"/>
          </w:tcPr>
          <w:p w14:paraId="59F1FF5E" w14:textId="77777777" w:rsidR="002B3CA3" w:rsidRPr="00A37D72" w:rsidRDefault="002B3CA3">
            <w:pPr>
              <w:rPr>
                <w:rFonts w:ascii="Times New Roman" w:hAnsi="Times New Roman" w:cs="Times New Roman"/>
                <w:sz w:val="20"/>
                <w:szCs w:val="20"/>
                <w:lang w:val="sr-Cyrl-RS"/>
              </w:rPr>
            </w:pPr>
          </w:p>
        </w:tc>
        <w:tc>
          <w:tcPr>
            <w:tcW w:w="1258" w:type="dxa"/>
            <w:vMerge/>
            <w:tcBorders>
              <w:top w:val="single" w:sz="4" w:space="0" w:color="auto"/>
              <w:bottom w:val="double" w:sz="4" w:space="0" w:color="000000"/>
            </w:tcBorders>
            <w:shd w:val="clear" w:color="auto" w:fill="FFF2CC" w:themeFill="accent4" w:themeFillTint="33"/>
          </w:tcPr>
          <w:p w14:paraId="33DEA040" w14:textId="77777777" w:rsidR="002B3CA3" w:rsidRPr="00A37D72" w:rsidRDefault="002B3CA3">
            <w:pPr>
              <w:rPr>
                <w:rFonts w:ascii="Times New Roman" w:hAnsi="Times New Roman" w:cs="Times New Roman"/>
                <w:sz w:val="20"/>
                <w:szCs w:val="20"/>
                <w:lang w:val="sr-Cyrl-RS"/>
              </w:rPr>
            </w:pPr>
          </w:p>
        </w:tc>
        <w:tc>
          <w:tcPr>
            <w:tcW w:w="1264" w:type="dxa"/>
            <w:vMerge/>
            <w:tcBorders>
              <w:top w:val="single" w:sz="4" w:space="0" w:color="auto"/>
              <w:bottom w:val="double" w:sz="4" w:space="0" w:color="000000"/>
            </w:tcBorders>
            <w:shd w:val="clear" w:color="auto" w:fill="FFF2CC" w:themeFill="accent4" w:themeFillTint="33"/>
          </w:tcPr>
          <w:p w14:paraId="7EB68EB0" w14:textId="77777777" w:rsidR="002B3CA3" w:rsidRPr="00A37D72" w:rsidRDefault="002B3CA3">
            <w:pPr>
              <w:rPr>
                <w:rFonts w:ascii="Times New Roman" w:hAnsi="Times New Roman" w:cs="Times New Roman"/>
                <w:sz w:val="20"/>
                <w:szCs w:val="20"/>
                <w:lang w:val="sr-Cyrl-RS"/>
              </w:rPr>
            </w:pPr>
          </w:p>
        </w:tc>
        <w:tc>
          <w:tcPr>
            <w:tcW w:w="1258" w:type="dxa"/>
            <w:vMerge/>
            <w:tcBorders>
              <w:top w:val="single" w:sz="4" w:space="0" w:color="auto"/>
              <w:bottom w:val="double" w:sz="4" w:space="0" w:color="000000"/>
            </w:tcBorders>
            <w:shd w:val="clear" w:color="auto" w:fill="FFF2CC" w:themeFill="accent4" w:themeFillTint="33"/>
          </w:tcPr>
          <w:p w14:paraId="3C8CF52B" w14:textId="77777777" w:rsidR="002B3CA3" w:rsidRPr="00A37D72" w:rsidRDefault="002B3CA3">
            <w:pPr>
              <w:jc w:val="center"/>
              <w:rPr>
                <w:rFonts w:ascii="Times New Roman" w:hAnsi="Times New Roman" w:cs="Times New Roman"/>
                <w:sz w:val="20"/>
                <w:szCs w:val="20"/>
                <w:lang w:val="sr-Cyrl-RS"/>
              </w:rPr>
            </w:pPr>
          </w:p>
        </w:tc>
        <w:tc>
          <w:tcPr>
            <w:tcW w:w="1440" w:type="dxa"/>
            <w:vMerge/>
            <w:tcBorders>
              <w:top w:val="single" w:sz="4" w:space="0" w:color="auto"/>
              <w:bottom w:val="double" w:sz="4" w:space="0" w:color="000000"/>
            </w:tcBorders>
            <w:shd w:val="clear" w:color="auto" w:fill="FFF2CC" w:themeFill="accent4" w:themeFillTint="33"/>
          </w:tcPr>
          <w:p w14:paraId="06A63696" w14:textId="77777777" w:rsidR="002B3CA3" w:rsidRPr="00A37D72" w:rsidRDefault="002B3CA3">
            <w:pPr>
              <w:jc w:val="center"/>
              <w:rPr>
                <w:rFonts w:ascii="Times New Roman" w:hAnsi="Times New Roman" w:cs="Times New Roman"/>
                <w:sz w:val="20"/>
                <w:szCs w:val="20"/>
                <w:lang w:val="sr-Cyrl-RS"/>
              </w:rPr>
            </w:pPr>
          </w:p>
        </w:tc>
        <w:tc>
          <w:tcPr>
            <w:tcW w:w="1533" w:type="dxa"/>
            <w:vMerge/>
            <w:tcBorders>
              <w:top w:val="single" w:sz="4" w:space="0" w:color="auto"/>
              <w:bottom w:val="double" w:sz="4" w:space="0" w:color="000000"/>
            </w:tcBorders>
            <w:shd w:val="clear" w:color="auto" w:fill="FFF2CC" w:themeFill="accent4" w:themeFillTint="33"/>
          </w:tcPr>
          <w:p w14:paraId="3188C24E" w14:textId="77777777" w:rsidR="002B3CA3" w:rsidRPr="00A37D72" w:rsidRDefault="002B3CA3">
            <w:pPr>
              <w:jc w:val="center"/>
              <w:rPr>
                <w:rFonts w:ascii="Times New Roman" w:hAnsi="Times New Roman" w:cs="Times New Roman"/>
                <w:sz w:val="20"/>
                <w:szCs w:val="20"/>
                <w:lang w:val="sr-Cyrl-RS"/>
              </w:rPr>
            </w:pPr>
          </w:p>
        </w:tc>
        <w:tc>
          <w:tcPr>
            <w:tcW w:w="1384" w:type="dxa"/>
            <w:tcBorders>
              <w:top w:val="single" w:sz="4" w:space="0" w:color="auto"/>
              <w:bottom w:val="double" w:sz="4" w:space="0" w:color="000000"/>
            </w:tcBorders>
            <w:shd w:val="clear" w:color="auto" w:fill="FFF2CC" w:themeFill="accent4" w:themeFillTint="33"/>
          </w:tcPr>
          <w:p w14:paraId="6692EB72"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2025</w:t>
            </w:r>
          </w:p>
        </w:tc>
        <w:tc>
          <w:tcPr>
            <w:tcW w:w="1530" w:type="dxa"/>
            <w:tcBorders>
              <w:top w:val="single" w:sz="4" w:space="0" w:color="auto"/>
              <w:bottom w:val="double" w:sz="4" w:space="0" w:color="000000"/>
            </w:tcBorders>
            <w:shd w:val="clear" w:color="auto" w:fill="FFF2CC" w:themeFill="accent4" w:themeFillTint="33"/>
          </w:tcPr>
          <w:p w14:paraId="2D5F6EB3"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2026</w:t>
            </w:r>
          </w:p>
        </w:tc>
        <w:tc>
          <w:tcPr>
            <w:tcW w:w="1439" w:type="dxa"/>
            <w:tcBorders>
              <w:top w:val="single" w:sz="4" w:space="0" w:color="auto"/>
              <w:bottom w:val="double" w:sz="4" w:space="0" w:color="000000"/>
            </w:tcBorders>
            <w:shd w:val="clear" w:color="auto" w:fill="FFF2CC" w:themeFill="accent4" w:themeFillTint="33"/>
          </w:tcPr>
          <w:p w14:paraId="41268D4A"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r>
      <w:tr w:rsidR="00A37D72" w:rsidRPr="00A37D72" w14:paraId="0B4F5C80" w14:textId="77777777" w:rsidTr="00CD39DA">
        <w:trPr>
          <w:trHeight w:val="558"/>
        </w:trPr>
        <w:tc>
          <w:tcPr>
            <w:tcW w:w="2468" w:type="dxa"/>
            <w:tcBorders>
              <w:top w:val="double" w:sz="4" w:space="0" w:color="000000"/>
            </w:tcBorders>
          </w:tcPr>
          <w:p w14:paraId="4DD332AB"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3.5.1. Сагледавање препрека и предузимање мера за њихово превазилажење ради додатног осигурања равноправног приступа правде за ОСИ</w:t>
            </w:r>
          </w:p>
        </w:tc>
        <w:tc>
          <w:tcPr>
            <w:tcW w:w="1258" w:type="dxa"/>
            <w:tcBorders>
              <w:top w:val="double" w:sz="4" w:space="0" w:color="000000"/>
            </w:tcBorders>
          </w:tcPr>
          <w:p w14:paraId="3A4B9F9D" w14:textId="77777777" w:rsidR="002B3CA3" w:rsidRPr="00A37D72" w:rsidRDefault="00AC15F5">
            <w:pPr>
              <w:rPr>
                <w:rFonts w:ascii="Times New Roman" w:hAnsi="Times New Roman" w:cs="Times New Roman"/>
                <w:sz w:val="20"/>
                <w:szCs w:val="20"/>
                <w:lang w:val="sr-Cyrl-RS"/>
              </w:rPr>
            </w:pPr>
            <w:proofErr w:type="spellStart"/>
            <w:r w:rsidRPr="00A37D72">
              <w:rPr>
                <w:rFonts w:ascii="Times New Roman" w:hAnsi="Times New Roman" w:cs="Times New Roman"/>
                <w:sz w:val="20"/>
                <w:szCs w:val="20"/>
                <w:lang w:val="sr-Cyrl-RS"/>
              </w:rPr>
              <w:t>МПравде</w:t>
            </w:r>
            <w:proofErr w:type="spellEnd"/>
          </w:p>
        </w:tc>
        <w:tc>
          <w:tcPr>
            <w:tcW w:w="1264" w:type="dxa"/>
            <w:tcBorders>
              <w:top w:val="double" w:sz="4" w:space="0" w:color="000000"/>
            </w:tcBorders>
          </w:tcPr>
          <w:p w14:paraId="7B0A2140" w14:textId="77777777" w:rsidR="00D3299B" w:rsidRPr="00A37D72" w:rsidRDefault="00D3299B" w:rsidP="00D3299B">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НООИС</w:t>
            </w:r>
          </w:p>
          <w:p w14:paraId="4EAA90C8" w14:textId="77777777" w:rsidR="00D3299B" w:rsidRPr="00A37D72" w:rsidRDefault="00D3299B" w:rsidP="00D3299B">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Савези ОСИ</w:t>
            </w:r>
          </w:p>
          <w:p w14:paraId="02372D8B" w14:textId="00811E4E" w:rsidR="002B3CA3" w:rsidRPr="00A37D72" w:rsidRDefault="00D3299B" w:rsidP="00D3299B">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ОЦД</w:t>
            </w:r>
          </w:p>
        </w:tc>
        <w:tc>
          <w:tcPr>
            <w:tcW w:w="1258" w:type="dxa"/>
            <w:tcBorders>
              <w:top w:val="double" w:sz="4" w:space="0" w:color="000000"/>
            </w:tcBorders>
          </w:tcPr>
          <w:p w14:paraId="19DAE95E"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440" w:type="dxa"/>
            <w:tcBorders>
              <w:top w:val="double" w:sz="4" w:space="0" w:color="000000"/>
            </w:tcBorders>
          </w:tcPr>
          <w:p w14:paraId="7E3773A5" w14:textId="15D0B503"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01 Буџет РС – текући трошкови запослених</w:t>
            </w:r>
            <w:r w:rsidR="001D50FD" w:rsidRPr="00A37D72">
              <w:rPr>
                <w:rFonts w:ascii="Times New Roman" w:hAnsi="Times New Roman" w:cs="Times New Roman"/>
                <w:sz w:val="20"/>
                <w:szCs w:val="20"/>
                <w:lang w:val="sr-Cyrl-RS"/>
              </w:rPr>
              <w:t xml:space="preserve"> у оквиру редовних активности</w:t>
            </w:r>
          </w:p>
        </w:tc>
        <w:tc>
          <w:tcPr>
            <w:tcW w:w="1533" w:type="dxa"/>
            <w:tcBorders>
              <w:top w:val="double" w:sz="4" w:space="0" w:color="000000"/>
            </w:tcBorders>
          </w:tcPr>
          <w:p w14:paraId="305C7023"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23/1602/0010/</w:t>
            </w:r>
          </w:p>
          <w:p w14:paraId="6546B778"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411, 412</w:t>
            </w:r>
          </w:p>
        </w:tc>
        <w:tc>
          <w:tcPr>
            <w:tcW w:w="1384" w:type="dxa"/>
            <w:tcBorders>
              <w:top w:val="double" w:sz="4" w:space="0" w:color="000000"/>
            </w:tcBorders>
          </w:tcPr>
          <w:p w14:paraId="64F95EBE" w14:textId="77777777" w:rsidR="002B3CA3" w:rsidRPr="00A37D72" w:rsidRDefault="002B3CA3">
            <w:pPr>
              <w:rPr>
                <w:rFonts w:ascii="Times New Roman" w:hAnsi="Times New Roman" w:cs="Times New Roman"/>
                <w:sz w:val="20"/>
                <w:szCs w:val="20"/>
                <w:lang w:val="sr-Cyrl-RS"/>
              </w:rPr>
            </w:pPr>
          </w:p>
        </w:tc>
        <w:tc>
          <w:tcPr>
            <w:tcW w:w="1530" w:type="dxa"/>
            <w:tcBorders>
              <w:top w:val="double" w:sz="4" w:space="0" w:color="000000"/>
            </w:tcBorders>
          </w:tcPr>
          <w:p w14:paraId="4DB48B4B" w14:textId="77777777" w:rsidR="002B3CA3" w:rsidRPr="00A37D72" w:rsidRDefault="002B3CA3">
            <w:pPr>
              <w:rPr>
                <w:rFonts w:ascii="Times New Roman" w:hAnsi="Times New Roman" w:cs="Times New Roman"/>
                <w:sz w:val="20"/>
                <w:szCs w:val="20"/>
                <w:lang w:val="sr-Cyrl-RS"/>
              </w:rPr>
            </w:pPr>
          </w:p>
        </w:tc>
        <w:tc>
          <w:tcPr>
            <w:tcW w:w="1439" w:type="dxa"/>
            <w:tcBorders>
              <w:top w:val="double" w:sz="4" w:space="0" w:color="000000"/>
            </w:tcBorders>
          </w:tcPr>
          <w:p w14:paraId="2250A825" w14:textId="77777777" w:rsidR="002B3CA3" w:rsidRPr="00A37D72" w:rsidRDefault="002B3CA3">
            <w:pPr>
              <w:rPr>
                <w:rFonts w:ascii="Times New Roman" w:hAnsi="Times New Roman" w:cs="Times New Roman"/>
                <w:sz w:val="20"/>
                <w:szCs w:val="20"/>
                <w:lang w:val="sr-Cyrl-RS"/>
              </w:rPr>
            </w:pPr>
          </w:p>
        </w:tc>
      </w:tr>
      <w:tr w:rsidR="00A37D72" w:rsidRPr="00A37D72" w14:paraId="18CFC624" w14:textId="77777777" w:rsidTr="00CD39DA">
        <w:trPr>
          <w:trHeight w:val="841"/>
        </w:trPr>
        <w:tc>
          <w:tcPr>
            <w:tcW w:w="2468" w:type="dxa"/>
          </w:tcPr>
          <w:p w14:paraId="7E9C51CB"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3.5.2. Остваривање физичке и информационе приступачности правосудних органа употребом технологије </w:t>
            </w:r>
          </w:p>
        </w:tc>
        <w:tc>
          <w:tcPr>
            <w:tcW w:w="1258" w:type="dxa"/>
          </w:tcPr>
          <w:p w14:paraId="4DFADAE5" w14:textId="77777777" w:rsidR="002B3CA3" w:rsidRPr="00A37D72" w:rsidRDefault="00AC15F5">
            <w:pPr>
              <w:rPr>
                <w:rFonts w:ascii="Times New Roman" w:hAnsi="Times New Roman" w:cs="Times New Roman"/>
                <w:sz w:val="20"/>
                <w:szCs w:val="20"/>
                <w:lang w:val="sr-Cyrl-RS"/>
              </w:rPr>
            </w:pPr>
            <w:proofErr w:type="spellStart"/>
            <w:r w:rsidRPr="00A37D72">
              <w:rPr>
                <w:rFonts w:ascii="Times New Roman" w:hAnsi="Times New Roman" w:cs="Times New Roman"/>
                <w:sz w:val="20"/>
                <w:szCs w:val="20"/>
                <w:lang w:val="sr-Cyrl-RS"/>
              </w:rPr>
              <w:t>МПравде</w:t>
            </w:r>
            <w:proofErr w:type="spellEnd"/>
          </w:p>
        </w:tc>
        <w:tc>
          <w:tcPr>
            <w:tcW w:w="1264" w:type="dxa"/>
          </w:tcPr>
          <w:p w14:paraId="2BAC70AA" w14:textId="77777777" w:rsidR="002B3CA3" w:rsidRPr="00A37D72" w:rsidRDefault="00AC15F5">
            <w:pPr>
              <w:pStyle w:val="BodyC"/>
              <w:widowControl w:val="0"/>
              <w:tabs>
                <w:tab w:val="left" w:pos="3060"/>
              </w:tabs>
              <w:rPr>
                <w:color w:val="auto"/>
                <w:sz w:val="20"/>
                <w:szCs w:val="20"/>
                <w:lang w:val="sr-Cyrl-RS"/>
              </w:rPr>
            </w:pPr>
            <w:r w:rsidRPr="00A37D72">
              <w:rPr>
                <w:color w:val="auto"/>
                <w:sz w:val="20"/>
                <w:szCs w:val="20"/>
                <w:lang w:val="sr-Cyrl-RS"/>
              </w:rPr>
              <w:t>ВС</w:t>
            </w:r>
          </w:p>
          <w:p w14:paraId="116AEBB3"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ВЈТ</w:t>
            </w:r>
          </w:p>
        </w:tc>
        <w:tc>
          <w:tcPr>
            <w:tcW w:w="1258" w:type="dxa"/>
          </w:tcPr>
          <w:p w14:paraId="4DE0DF82"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440" w:type="dxa"/>
          </w:tcPr>
          <w:p w14:paraId="46EB61E2"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01 Буџет РС</w:t>
            </w:r>
          </w:p>
        </w:tc>
        <w:tc>
          <w:tcPr>
            <w:tcW w:w="1533" w:type="dxa"/>
          </w:tcPr>
          <w:p w14:paraId="4F16E4E8"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23/1602/5010/</w:t>
            </w:r>
          </w:p>
          <w:p w14:paraId="3C586EE6"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511</w:t>
            </w:r>
          </w:p>
        </w:tc>
        <w:tc>
          <w:tcPr>
            <w:tcW w:w="1384" w:type="dxa"/>
          </w:tcPr>
          <w:p w14:paraId="27A3467F"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2.000</w:t>
            </w:r>
          </w:p>
        </w:tc>
        <w:tc>
          <w:tcPr>
            <w:tcW w:w="1530" w:type="dxa"/>
          </w:tcPr>
          <w:p w14:paraId="3DD440EA"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2.000</w:t>
            </w:r>
          </w:p>
        </w:tc>
        <w:tc>
          <w:tcPr>
            <w:tcW w:w="1439" w:type="dxa"/>
          </w:tcPr>
          <w:p w14:paraId="12CB357D"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2.000</w:t>
            </w:r>
          </w:p>
        </w:tc>
      </w:tr>
      <w:tr w:rsidR="00A37D72" w:rsidRPr="00A37D72" w14:paraId="77B0716D" w14:textId="77777777" w:rsidTr="00CD39DA">
        <w:trPr>
          <w:trHeight w:val="530"/>
        </w:trPr>
        <w:tc>
          <w:tcPr>
            <w:tcW w:w="2468" w:type="dxa"/>
          </w:tcPr>
          <w:p w14:paraId="75F122B9"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3.5.3. Анализа комуникационо-информационе, физичке и когнитивне приступачности установа за извршење кривичних санкција</w:t>
            </w:r>
          </w:p>
        </w:tc>
        <w:tc>
          <w:tcPr>
            <w:tcW w:w="1258" w:type="dxa"/>
          </w:tcPr>
          <w:p w14:paraId="3ECE16A2"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Управа за извршење кривичних санкција</w:t>
            </w:r>
          </w:p>
        </w:tc>
        <w:tc>
          <w:tcPr>
            <w:tcW w:w="1264" w:type="dxa"/>
          </w:tcPr>
          <w:p w14:paraId="03470F69" w14:textId="6CA1C552" w:rsidR="002B3CA3" w:rsidRPr="00A37D72" w:rsidRDefault="00D3299B">
            <w:pPr>
              <w:pStyle w:val="BodyC"/>
              <w:widowControl w:val="0"/>
              <w:tabs>
                <w:tab w:val="left" w:pos="3060"/>
              </w:tabs>
              <w:rPr>
                <w:color w:val="auto"/>
                <w:sz w:val="20"/>
                <w:szCs w:val="20"/>
                <w:lang w:val="sr-Cyrl-RS"/>
              </w:rPr>
            </w:pPr>
            <w:r w:rsidRPr="00A37D72">
              <w:rPr>
                <w:color w:val="auto"/>
                <w:sz w:val="20"/>
                <w:szCs w:val="20"/>
                <w:lang w:val="sr-Cyrl-RS"/>
              </w:rPr>
              <w:t>НООИС</w:t>
            </w:r>
          </w:p>
        </w:tc>
        <w:tc>
          <w:tcPr>
            <w:tcW w:w="1258" w:type="dxa"/>
          </w:tcPr>
          <w:p w14:paraId="5826D85B"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2026.</w:t>
            </w:r>
          </w:p>
        </w:tc>
        <w:tc>
          <w:tcPr>
            <w:tcW w:w="1440" w:type="dxa"/>
          </w:tcPr>
          <w:p w14:paraId="6546F127"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01 Буџет РС – текући трошкови запослених у оквиру редовних активности</w:t>
            </w:r>
          </w:p>
        </w:tc>
        <w:tc>
          <w:tcPr>
            <w:tcW w:w="1533" w:type="dxa"/>
          </w:tcPr>
          <w:p w14:paraId="6D9E4AB1"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23.1/1607/0001/</w:t>
            </w:r>
          </w:p>
          <w:p w14:paraId="6CA46D39"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411,412</w:t>
            </w:r>
          </w:p>
        </w:tc>
        <w:tc>
          <w:tcPr>
            <w:tcW w:w="1384" w:type="dxa"/>
          </w:tcPr>
          <w:p w14:paraId="7AFF0689" w14:textId="77777777" w:rsidR="002B3CA3" w:rsidRPr="00A37D72" w:rsidRDefault="002B3CA3">
            <w:pPr>
              <w:rPr>
                <w:rFonts w:ascii="Times New Roman" w:hAnsi="Times New Roman" w:cs="Times New Roman"/>
                <w:sz w:val="20"/>
                <w:szCs w:val="20"/>
                <w:lang w:val="sr-Cyrl-RS"/>
              </w:rPr>
            </w:pPr>
          </w:p>
        </w:tc>
        <w:tc>
          <w:tcPr>
            <w:tcW w:w="1530" w:type="dxa"/>
          </w:tcPr>
          <w:p w14:paraId="24AAA617" w14:textId="77777777" w:rsidR="002B3CA3" w:rsidRPr="00A37D72" w:rsidRDefault="002B3CA3">
            <w:pPr>
              <w:rPr>
                <w:rFonts w:ascii="Times New Roman" w:hAnsi="Times New Roman" w:cs="Times New Roman"/>
                <w:sz w:val="20"/>
                <w:szCs w:val="20"/>
                <w:lang w:val="sr-Cyrl-RS"/>
              </w:rPr>
            </w:pPr>
          </w:p>
        </w:tc>
        <w:tc>
          <w:tcPr>
            <w:tcW w:w="1439" w:type="dxa"/>
          </w:tcPr>
          <w:p w14:paraId="41B27E9F" w14:textId="77777777" w:rsidR="002B3CA3" w:rsidRPr="00A37D72" w:rsidRDefault="002B3CA3">
            <w:pPr>
              <w:rPr>
                <w:rFonts w:ascii="Times New Roman" w:hAnsi="Times New Roman" w:cs="Times New Roman"/>
                <w:sz w:val="20"/>
                <w:szCs w:val="20"/>
                <w:lang w:val="sr-Cyrl-RS"/>
              </w:rPr>
            </w:pPr>
          </w:p>
        </w:tc>
      </w:tr>
      <w:tr w:rsidR="00A37D72" w:rsidRPr="00A37D72" w14:paraId="392CACE2" w14:textId="77777777" w:rsidTr="00CD39DA">
        <w:trPr>
          <w:trHeight w:val="773"/>
        </w:trPr>
        <w:tc>
          <w:tcPr>
            <w:tcW w:w="2468" w:type="dxa"/>
          </w:tcPr>
          <w:p w14:paraId="46FC505E" w14:textId="77777777" w:rsidR="002B3CA3" w:rsidRPr="0010305F" w:rsidRDefault="00AC15F5">
            <w:pPr>
              <w:rPr>
                <w:rFonts w:ascii="Times New Roman" w:hAnsi="Times New Roman" w:cs="Times New Roman"/>
                <w:sz w:val="20"/>
                <w:szCs w:val="20"/>
                <w:lang w:val="sr-Cyrl-RS"/>
              </w:rPr>
            </w:pPr>
            <w:r w:rsidRPr="0010305F">
              <w:rPr>
                <w:rFonts w:ascii="Times New Roman" w:hAnsi="Times New Roman" w:cs="Times New Roman"/>
                <w:sz w:val="20"/>
                <w:szCs w:val="20"/>
                <w:lang w:val="sr-Cyrl-RS"/>
              </w:rPr>
              <w:t>3.5.4. Упознавање запослених у правосуђу о правима и потребама ОСИ</w:t>
            </w:r>
          </w:p>
        </w:tc>
        <w:tc>
          <w:tcPr>
            <w:tcW w:w="1258" w:type="dxa"/>
          </w:tcPr>
          <w:p w14:paraId="58A40408" w14:textId="77777777" w:rsidR="002B3CA3" w:rsidRPr="0010305F" w:rsidRDefault="00AC15F5">
            <w:pPr>
              <w:rPr>
                <w:rFonts w:ascii="Times New Roman" w:hAnsi="Times New Roman" w:cs="Times New Roman"/>
                <w:sz w:val="20"/>
                <w:szCs w:val="20"/>
                <w:lang w:val="sr-Cyrl-RS"/>
              </w:rPr>
            </w:pPr>
            <w:r w:rsidRPr="0010305F">
              <w:rPr>
                <w:rFonts w:ascii="Times New Roman" w:hAnsi="Times New Roman" w:cs="Times New Roman"/>
                <w:sz w:val="20"/>
                <w:szCs w:val="20"/>
                <w:lang w:val="sr-Cyrl-RS"/>
              </w:rPr>
              <w:t>ПА</w:t>
            </w:r>
          </w:p>
        </w:tc>
        <w:tc>
          <w:tcPr>
            <w:tcW w:w="1264" w:type="dxa"/>
          </w:tcPr>
          <w:p w14:paraId="273B979A" w14:textId="77777777" w:rsidR="002B3CA3" w:rsidRPr="0010305F" w:rsidRDefault="002B3CA3">
            <w:pPr>
              <w:rPr>
                <w:rFonts w:ascii="Times New Roman" w:hAnsi="Times New Roman" w:cs="Times New Roman"/>
                <w:sz w:val="20"/>
                <w:szCs w:val="20"/>
                <w:lang w:val="sr-Cyrl-RS"/>
              </w:rPr>
            </w:pPr>
          </w:p>
        </w:tc>
        <w:tc>
          <w:tcPr>
            <w:tcW w:w="1258" w:type="dxa"/>
          </w:tcPr>
          <w:p w14:paraId="3433A99D" w14:textId="77777777" w:rsidR="002B3CA3" w:rsidRPr="0010305F" w:rsidRDefault="00AC15F5">
            <w:pPr>
              <w:rPr>
                <w:rFonts w:ascii="Times New Roman" w:hAnsi="Times New Roman" w:cs="Times New Roman"/>
                <w:sz w:val="20"/>
                <w:szCs w:val="20"/>
                <w:lang w:val="sr-Cyrl-RS"/>
              </w:rPr>
            </w:pPr>
            <w:r w:rsidRPr="0010305F">
              <w:rPr>
                <w:rFonts w:ascii="Times New Roman" w:hAnsi="Times New Roman" w:cs="Times New Roman"/>
                <w:sz w:val="20"/>
                <w:szCs w:val="20"/>
                <w:lang w:val="sr-Cyrl-RS"/>
              </w:rPr>
              <w:t xml:space="preserve">2027. </w:t>
            </w:r>
          </w:p>
        </w:tc>
        <w:tc>
          <w:tcPr>
            <w:tcW w:w="1440" w:type="dxa"/>
          </w:tcPr>
          <w:p w14:paraId="3CFECE7E" w14:textId="57AE0185" w:rsidR="002B3CA3" w:rsidRPr="0010305F" w:rsidRDefault="00A17E03">
            <w:pPr>
              <w:rPr>
                <w:rFonts w:ascii="Times New Roman" w:hAnsi="Times New Roman" w:cs="Times New Roman"/>
                <w:sz w:val="20"/>
                <w:szCs w:val="20"/>
                <w:lang w:val="sr-Cyrl-RS"/>
              </w:rPr>
            </w:pPr>
            <w:r w:rsidRPr="0010305F">
              <w:rPr>
                <w:rFonts w:ascii="Times New Roman" w:hAnsi="Times New Roman" w:cs="Times New Roman"/>
                <w:sz w:val="20"/>
                <w:szCs w:val="20"/>
                <w:lang w:val="en-GB"/>
              </w:rPr>
              <w:t>06</w:t>
            </w:r>
            <w:r w:rsidR="00D84E29" w:rsidRPr="0010305F">
              <w:rPr>
                <w:rFonts w:ascii="Times New Roman" w:hAnsi="Times New Roman" w:cs="Times New Roman"/>
                <w:sz w:val="20"/>
                <w:szCs w:val="20"/>
                <w:lang w:val="sr-Cyrl-RS"/>
              </w:rPr>
              <w:t xml:space="preserve"> </w:t>
            </w:r>
            <w:r w:rsidR="0010305F" w:rsidRPr="0010305F">
              <w:rPr>
                <w:rFonts w:ascii="Times New Roman" w:hAnsi="Times New Roman" w:cs="Times New Roman"/>
                <w:sz w:val="20"/>
                <w:szCs w:val="20"/>
                <w:lang w:val="sr-Cyrl-RS"/>
              </w:rPr>
              <w:t>Донације од међународних организација</w:t>
            </w:r>
          </w:p>
        </w:tc>
        <w:tc>
          <w:tcPr>
            <w:tcW w:w="1533" w:type="dxa"/>
          </w:tcPr>
          <w:p w14:paraId="08AAC19C" w14:textId="04F904B4" w:rsidR="002B3CA3" w:rsidRPr="0010305F" w:rsidRDefault="0010305F">
            <w:pPr>
              <w:rPr>
                <w:rFonts w:ascii="Times New Roman" w:hAnsi="Times New Roman" w:cs="Times New Roman"/>
                <w:sz w:val="20"/>
                <w:szCs w:val="20"/>
                <w:lang w:val="en-GB"/>
              </w:rPr>
            </w:pPr>
            <w:r w:rsidRPr="0010305F">
              <w:rPr>
                <w:rFonts w:ascii="Times New Roman" w:hAnsi="Times New Roman" w:cs="Times New Roman"/>
                <w:sz w:val="20"/>
                <w:szCs w:val="20"/>
                <w:lang w:val="sr-Cyrl-RS"/>
              </w:rPr>
              <w:t>23.3/</w:t>
            </w:r>
            <w:r w:rsidR="00AC15F5" w:rsidRPr="0010305F">
              <w:rPr>
                <w:rFonts w:ascii="Times New Roman" w:hAnsi="Times New Roman" w:cs="Times New Roman"/>
                <w:sz w:val="20"/>
                <w:szCs w:val="20"/>
                <w:lang w:val="sr-Cyrl-RS"/>
              </w:rPr>
              <w:t>1602/0009</w:t>
            </w:r>
            <w:r w:rsidR="00B149B7" w:rsidRPr="0010305F">
              <w:rPr>
                <w:rFonts w:ascii="Times New Roman" w:hAnsi="Times New Roman" w:cs="Times New Roman"/>
                <w:sz w:val="20"/>
                <w:szCs w:val="20"/>
                <w:lang w:val="en-GB"/>
              </w:rPr>
              <w:t>/423</w:t>
            </w:r>
          </w:p>
          <w:p w14:paraId="5DB5DB2C" w14:textId="6367341D" w:rsidR="00B149B7" w:rsidRPr="0010305F" w:rsidRDefault="00B149B7" w:rsidP="00A17E03">
            <w:pPr>
              <w:rPr>
                <w:rFonts w:ascii="Times New Roman" w:hAnsi="Times New Roman" w:cs="Times New Roman"/>
                <w:sz w:val="20"/>
                <w:szCs w:val="20"/>
                <w:lang w:val="en-GB"/>
              </w:rPr>
            </w:pPr>
          </w:p>
        </w:tc>
        <w:tc>
          <w:tcPr>
            <w:tcW w:w="1384" w:type="dxa"/>
          </w:tcPr>
          <w:p w14:paraId="3B567D5D" w14:textId="333FDC74" w:rsidR="00826792" w:rsidRPr="0010305F" w:rsidRDefault="00A17E03" w:rsidP="00826792">
            <w:pPr>
              <w:jc w:val="right"/>
              <w:rPr>
                <w:rFonts w:ascii="Times New Roman" w:hAnsi="Times New Roman" w:cs="Times New Roman"/>
                <w:sz w:val="20"/>
                <w:szCs w:val="20"/>
                <w:lang w:val="en-GB"/>
              </w:rPr>
            </w:pPr>
            <w:r w:rsidRPr="0010305F">
              <w:rPr>
                <w:rFonts w:ascii="Times New Roman" w:hAnsi="Times New Roman" w:cs="Times New Roman"/>
                <w:sz w:val="20"/>
                <w:szCs w:val="20"/>
                <w:lang w:val="en-GB"/>
              </w:rPr>
              <w:t>222</w:t>
            </w:r>
          </w:p>
          <w:p w14:paraId="24A6204C" w14:textId="39B87E68" w:rsidR="002B3CA3" w:rsidRPr="0010305F" w:rsidRDefault="002B3CA3" w:rsidP="00826792">
            <w:pPr>
              <w:jc w:val="right"/>
              <w:rPr>
                <w:rFonts w:ascii="Times New Roman" w:hAnsi="Times New Roman" w:cs="Times New Roman"/>
                <w:sz w:val="20"/>
                <w:szCs w:val="20"/>
                <w:lang w:val="sr-Cyrl-RS"/>
              </w:rPr>
            </w:pPr>
          </w:p>
        </w:tc>
        <w:tc>
          <w:tcPr>
            <w:tcW w:w="1530" w:type="dxa"/>
          </w:tcPr>
          <w:p w14:paraId="1FC3DDA0" w14:textId="24EB4817" w:rsidR="00B149B7" w:rsidRPr="0010305F" w:rsidRDefault="00A17E03">
            <w:pPr>
              <w:jc w:val="right"/>
              <w:rPr>
                <w:rFonts w:ascii="Times New Roman" w:hAnsi="Times New Roman" w:cs="Times New Roman"/>
                <w:sz w:val="20"/>
                <w:szCs w:val="20"/>
                <w:lang w:val="en-GB"/>
              </w:rPr>
            </w:pPr>
            <w:r w:rsidRPr="0010305F">
              <w:rPr>
                <w:rFonts w:ascii="Times New Roman" w:hAnsi="Times New Roman" w:cs="Times New Roman"/>
                <w:sz w:val="20"/>
                <w:szCs w:val="20"/>
                <w:lang w:val="en-GB"/>
              </w:rPr>
              <w:t>222</w:t>
            </w:r>
          </w:p>
          <w:p w14:paraId="1431BA03" w14:textId="547279CD" w:rsidR="00B149B7" w:rsidRPr="0010305F" w:rsidRDefault="00B149B7">
            <w:pPr>
              <w:jc w:val="right"/>
              <w:rPr>
                <w:rFonts w:ascii="Times New Roman" w:hAnsi="Times New Roman" w:cs="Times New Roman"/>
                <w:sz w:val="20"/>
                <w:szCs w:val="20"/>
                <w:lang w:val="en-GB"/>
              </w:rPr>
            </w:pPr>
          </w:p>
        </w:tc>
        <w:tc>
          <w:tcPr>
            <w:tcW w:w="1439" w:type="dxa"/>
          </w:tcPr>
          <w:p w14:paraId="52B9B39F" w14:textId="075391B8" w:rsidR="002B3CA3" w:rsidRPr="0010305F" w:rsidRDefault="00A17E03">
            <w:pPr>
              <w:jc w:val="right"/>
              <w:rPr>
                <w:rFonts w:ascii="Times New Roman" w:hAnsi="Times New Roman" w:cs="Times New Roman"/>
                <w:sz w:val="20"/>
                <w:szCs w:val="20"/>
                <w:lang w:val="en-GB"/>
              </w:rPr>
            </w:pPr>
            <w:r w:rsidRPr="0010305F">
              <w:rPr>
                <w:rFonts w:ascii="Times New Roman" w:hAnsi="Times New Roman" w:cs="Times New Roman"/>
                <w:sz w:val="20"/>
                <w:szCs w:val="20"/>
                <w:lang w:val="en-GB"/>
              </w:rPr>
              <w:t>222</w:t>
            </w:r>
          </w:p>
        </w:tc>
      </w:tr>
      <w:tr w:rsidR="002B3CA3" w:rsidRPr="00A37D72" w14:paraId="6EB4F143" w14:textId="77777777" w:rsidTr="00CD39DA">
        <w:trPr>
          <w:trHeight w:val="557"/>
        </w:trPr>
        <w:tc>
          <w:tcPr>
            <w:tcW w:w="2468" w:type="dxa"/>
          </w:tcPr>
          <w:p w14:paraId="01F136F1"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3.5.5. Организација координационих састанака ВЈТ са представницима ОСИ</w:t>
            </w:r>
          </w:p>
        </w:tc>
        <w:tc>
          <w:tcPr>
            <w:tcW w:w="1258" w:type="dxa"/>
          </w:tcPr>
          <w:p w14:paraId="1DD5710D"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ВЈТ</w:t>
            </w:r>
          </w:p>
        </w:tc>
        <w:tc>
          <w:tcPr>
            <w:tcW w:w="1264" w:type="dxa"/>
          </w:tcPr>
          <w:p w14:paraId="205ECDBA"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p w14:paraId="68D83227" w14:textId="77777777" w:rsidR="002B3CA3" w:rsidRPr="00A37D72" w:rsidRDefault="00CC53B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НООИС</w:t>
            </w:r>
          </w:p>
          <w:p w14:paraId="5FEA4931" w14:textId="77777777" w:rsidR="00D3299B" w:rsidRPr="00A37D72" w:rsidRDefault="00D3299B">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Савези ОСИ</w:t>
            </w:r>
          </w:p>
          <w:p w14:paraId="7007266B" w14:textId="06FD558B" w:rsidR="00D3299B" w:rsidRPr="00A37D72" w:rsidRDefault="00D3299B">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ОЦД</w:t>
            </w:r>
          </w:p>
        </w:tc>
        <w:tc>
          <w:tcPr>
            <w:tcW w:w="1258" w:type="dxa"/>
          </w:tcPr>
          <w:p w14:paraId="5D59CC82"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440" w:type="dxa"/>
          </w:tcPr>
          <w:p w14:paraId="590777F5"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01 Буџет РС – текући трошкови </w:t>
            </w:r>
            <w:proofErr w:type="spellStart"/>
            <w:r w:rsidRPr="00A37D72">
              <w:rPr>
                <w:rFonts w:ascii="Times New Roman" w:hAnsi="Times New Roman" w:cs="Times New Roman"/>
                <w:sz w:val="20"/>
                <w:szCs w:val="20"/>
                <w:lang w:val="sr-Cyrl-RS"/>
              </w:rPr>
              <w:t>засполених</w:t>
            </w:r>
            <w:proofErr w:type="spellEnd"/>
            <w:r w:rsidRPr="00A37D72">
              <w:rPr>
                <w:rFonts w:ascii="Times New Roman" w:hAnsi="Times New Roman" w:cs="Times New Roman"/>
                <w:sz w:val="20"/>
                <w:szCs w:val="20"/>
                <w:lang w:val="sr-Cyrl-RS"/>
              </w:rPr>
              <w:t xml:space="preserve"> у оквиру редовних активности</w:t>
            </w:r>
          </w:p>
        </w:tc>
        <w:tc>
          <w:tcPr>
            <w:tcW w:w="1533" w:type="dxa"/>
          </w:tcPr>
          <w:p w14:paraId="0E91DEF4" w14:textId="46595E82"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8.1/160</w:t>
            </w:r>
            <w:r w:rsidR="0055425C">
              <w:rPr>
                <w:rFonts w:ascii="Times New Roman" w:hAnsi="Times New Roman" w:cs="Times New Roman"/>
                <w:sz w:val="20"/>
                <w:szCs w:val="20"/>
                <w:lang w:val="sr-Cyrl-RS"/>
              </w:rPr>
              <w:t>4</w:t>
            </w:r>
            <w:r w:rsidRPr="00A37D72">
              <w:rPr>
                <w:rFonts w:ascii="Times New Roman" w:hAnsi="Times New Roman" w:cs="Times New Roman"/>
                <w:sz w:val="20"/>
                <w:szCs w:val="20"/>
                <w:lang w:val="sr-Cyrl-RS"/>
              </w:rPr>
              <w:t>/0004/</w:t>
            </w:r>
          </w:p>
          <w:p w14:paraId="0D22EE2A"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411,412</w:t>
            </w:r>
          </w:p>
        </w:tc>
        <w:tc>
          <w:tcPr>
            <w:tcW w:w="1384" w:type="dxa"/>
          </w:tcPr>
          <w:p w14:paraId="10178B97" w14:textId="77777777" w:rsidR="002B3CA3" w:rsidRPr="00A37D72" w:rsidRDefault="002B3CA3">
            <w:pPr>
              <w:rPr>
                <w:rFonts w:ascii="Times New Roman" w:hAnsi="Times New Roman" w:cs="Times New Roman"/>
                <w:sz w:val="20"/>
                <w:szCs w:val="20"/>
                <w:lang w:val="sr-Cyrl-RS"/>
              </w:rPr>
            </w:pPr>
          </w:p>
        </w:tc>
        <w:tc>
          <w:tcPr>
            <w:tcW w:w="1530" w:type="dxa"/>
          </w:tcPr>
          <w:p w14:paraId="7252DA86" w14:textId="77777777" w:rsidR="002B3CA3" w:rsidRPr="00A37D72" w:rsidRDefault="002B3CA3">
            <w:pPr>
              <w:rPr>
                <w:rFonts w:ascii="Times New Roman" w:hAnsi="Times New Roman" w:cs="Times New Roman"/>
                <w:sz w:val="20"/>
                <w:szCs w:val="20"/>
                <w:lang w:val="sr-Cyrl-RS"/>
              </w:rPr>
            </w:pPr>
          </w:p>
        </w:tc>
        <w:tc>
          <w:tcPr>
            <w:tcW w:w="1439" w:type="dxa"/>
          </w:tcPr>
          <w:p w14:paraId="6F962922" w14:textId="77777777" w:rsidR="002B3CA3" w:rsidRPr="00A37D72" w:rsidRDefault="002B3CA3">
            <w:pPr>
              <w:rPr>
                <w:rFonts w:ascii="Times New Roman" w:hAnsi="Times New Roman" w:cs="Times New Roman"/>
                <w:sz w:val="20"/>
                <w:szCs w:val="20"/>
                <w:lang w:val="sr-Cyrl-RS"/>
              </w:rPr>
            </w:pPr>
          </w:p>
        </w:tc>
      </w:tr>
    </w:tbl>
    <w:p w14:paraId="2E98978B" w14:textId="77777777" w:rsidR="002B3CA3" w:rsidRPr="00A37D72" w:rsidRDefault="002B3CA3">
      <w:pPr>
        <w:rPr>
          <w:rFonts w:ascii="Times New Roman" w:hAnsi="Times New Roman" w:cs="Times New Roman"/>
          <w:sz w:val="20"/>
          <w:szCs w:val="20"/>
          <w:lang w:val="sr-Cyrl-RS"/>
        </w:rPr>
      </w:pPr>
    </w:p>
    <w:tbl>
      <w:tblPr>
        <w:tblStyle w:val="TableGrid"/>
        <w:tblW w:w="13565" w:type="dxa"/>
        <w:tblInd w:w="10" w:type="dxa"/>
        <w:tblLook w:val="04A0" w:firstRow="1" w:lastRow="0" w:firstColumn="1" w:lastColumn="0" w:noHBand="0" w:noVBand="1"/>
      </w:tblPr>
      <w:tblGrid>
        <w:gridCol w:w="3149"/>
        <w:gridCol w:w="1444"/>
        <w:gridCol w:w="1347"/>
        <w:gridCol w:w="964"/>
        <w:gridCol w:w="767"/>
        <w:gridCol w:w="1670"/>
        <w:gridCol w:w="1344"/>
        <w:gridCol w:w="1530"/>
        <w:gridCol w:w="1350"/>
      </w:tblGrid>
      <w:tr w:rsidR="00A37D72" w:rsidRPr="00920DC5" w14:paraId="5B3D07E1" w14:textId="77777777" w:rsidTr="00CD39DA">
        <w:trPr>
          <w:trHeight w:val="169"/>
        </w:trPr>
        <w:tc>
          <w:tcPr>
            <w:tcW w:w="1356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2EFA813F"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Мера 3.6: </w:t>
            </w:r>
            <w:r w:rsidRPr="00A37D72">
              <w:rPr>
                <w:rFonts w:ascii="Times New Roman" w:hAnsi="Times New Roman" w:cs="Times New Roman"/>
                <w:i/>
                <w:iCs/>
                <w:sz w:val="20"/>
                <w:szCs w:val="20"/>
                <w:lang w:val="sr-Cyrl-RS"/>
              </w:rPr>
              <w:t>Унапређење превенције и заштите особа са инвалидитетом од насиља и злостављања и заштита у ванредним ситуацијама</w:t>
            </w:r>
          </w:p>
        </w:tc>
      </w:tr>
      <w:tr w:rsidR="00A37D72" w:rsidRPr="00920DC5" w14:paraId="520D4461" w14:textId="77777777" w:rsidTr="00CD39DA">
        <w:trPr>
          <w:trHeight w:val="300"/>
        </w:trPr>
        <w:tc>
          <w:tcPr>
            <w:tcW w:w="1356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vAlign w:val="center"/>
          </w:tcPr>
          <w:p w14:paraId="4F643334" w14:textId="77777777" w:rsidR="002B3CA3" w:rsidRPr="00A37D72" w:rsidRDefault="00AC15F5">
            <w:pPr>
              <w:rPr>
                <w:rFonts w:ascii="Times New Roman" w:hAnsi="Times New Roman" w:cs="Times New Roman"/>
                <w:sz w:val="20"/>
                <w:szCs w:val="20"/>
                <w:lang w:val="sr-Cyrl-RS"/>
              </w:rPr>
            </w:pPr>
            <w:r w:rsidRPr="00A37D72">
              <w:rPr>
                <w:rFonts w:ascii="Times New Roman" w:eastAsia="Times New Roman" w:hAnsi="Times New Roman" w:cs="Times New Roman"/>
                <w:sz w:val="20"/>
                <w:szCs w:val="20"/>
                <w:lang w:val="sr-Cyrl-RS"/>
              </w:rPr>
              <w:lastRenderedPageBreak/>
              <w:t>Институција одговорна за реализацију: Министарство унутрашњих послова</w:t>
            </w:r>
          </w:p>
        </w:tc>
      </w:tr>
      <w:tr w:rsidR="00A37D72" w:rsidRPr="00A37D72" w14:paraId="46CD40F6" w14:textId="77777777" w:rsidTr="00CD39DA">
        <w:trPr>
          <w:trHeight w:val="300"/>
        </w:trPr>
        <w:tc>
          <w:tcPr>
            <w:tcW w:w="6904"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62052C0E"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Период спровођења: 2025-2027.</w:t>
            </w:r>
          </w:p>
        </w:tc>
        <w:tc>
          <w:tcPr>
            <w:tcW w:w="6661"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7B7807B9" w14:textId="54E55B84"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Тип мере: информативно едукативна</w:t>
            </w:r>
          </w:p>
        </w:tc>
      </w:tr>
      <w:tr w:rsidR="00A37D72" w:rsidRPr="00A37D72" w14:paraId="3ABC9A37" w14:textId="77777777" w:rsidTr="00CD39DA">
        <w:trPr>
          <w:trHeight w:val="300"/>
        </w:trPr>
        <w:tc>
          <w:tcPr>
            <w:tcW w:w="6904"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4B4207D7"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Прописи које је потребно изменити/усвојити за спровођење мере:</w:t>
            </w:r>
          </w:p>
        </w:tc>
        <w:tc>
          <w:tcPr>
            <w:tcW w:w="6661"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3F33A137" w14:textId="77777777" w:rsidR="002B3CA3" w:rsidRPr="00A37D72" w:rsidRDefault="002B3CA3">
            <w:pPr>
              <w:rPr>
                <w:rFonts w:ascii="Times New Roman" w:hAnsi="Times New Roman" w:cs="Times New Roman"/>
                <w:sz w:val="20"/>
                <w:szCs w:val="20"/>
                <w:lang w:val="sr-Cyrl-RS"/>
              </w:rPr>
            </w:pPr>
          </w:p>
        </w:tc>
      </w:tr>
      <w:tr w:rsidR="00A37D72" w:rsidRPr="00A37D72" w14:paraId="068BA541" w14:textId="77777777" w:rsidTr="007936B0">
        <w:trPr>
          <w:trHeight w:val="123"/>
        </w:trPr>
        <w:tc>
          <w:tcPr>
            <w:tcW w:w="3149" w:type="dxa"/>
            <w:tcBorders>
              <w:top w:val="double" w:sz="4" w:space="0" w:color="000000"/>
              <w:left w:val="double" w:sz="4" w:space="0" w:color="000000"/>
              <w:bottom w:val="double" w:sz="4" w:space="0" w:color="000000"/>
            </w:tcBorders>
            <w:shd w:val="clear" w:color="auto" w:fill="D9D9D9" w:themeFill="background1" w:themeFillShade="D9"/>
          </w:tcPr>
          <w:p w14:paraId="707504A6"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Показатељ(и)  на нивоу мере </w:t>
            </w:r>
          </w:p>
        </w:tc>
        <w:tc>
          <w:tcPr>
            <w:tcW w:w="1444" w:type="dxa"/>
            <w:tcBorders>
              <w:top w:val="double" w:sz="4" w:space="0" w:color="000000"/>
              <w:bottom w:val="double" w:sz="4" w:space="0" w:color="000000"/>
            </w:tcBorders>
            <w:shd w:val="clear" w:color="auto" w:fill="D9D9D9" w:themeFill="background1" w:themeFillShade="D9"/>
          </w:tcPr>
          <w:p w14:paraId="544037E2"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Јединица мере</w:t>
            </w:r>
          </w:p>
        </w:tc>
        <w:tc>
          <w:tcPr>
            <w:tcW w:w="1347" w:type="dxa"/>
            <w:tcBorders>
              <w:top w:val="double" w:sz="4" w:space="0" w:color="000000"/>
              <w:bottom w:val="double" w:sz="4" w:space="0" w:color="000000"/>
            </w:tcBorders>
            <w:shd w:val="clear" w:color="auto" w:fill="D9D9D9" w:themeFill="background1" w:themeFillShade="D9"/>
          </w:tcPr>
          <w:p w14:paraId="3EACC260"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провере</w:t>
            </w:r>
          </w:p>
        </w:tc>
        <w:tc>
          <w:tcPr>
            <w:tcW w:w="1731" w:type="dxa"/>
            <w:gridSpan w:val="2"/>
            <w:tcBorders>
              <w:top w:val="double" w:sz="4" w:space="0" w:color="000000"/>
              <w:bottom w:val="double" w:sz="4" w:space="0" w:color="000000"/>
            </w:tcBorders>
            <w:shd w:val="clear" w:color="auto" w:fill="D9D9D9" w:themeFill="background1" w:themeFillShade="D9"/>
          </w:tcPr>
          <w:p w14:paraId="04A9BE96"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Почетна вредност </w:t>
            </w:r>
          </w:p>
        </w:tc>
        <w:tc>
          <w:tcPr>
            <w:tcW w:w="1670" w:type="dxa"/>
            <w:tcBorders>
              <w:top w:val="double" w:sz="4" w:space="0" w:color="000000"/>
              <w:bottom w:val="double" w:sz="4" w:space="0" w:color="000000"/>
            </w:tcBorders>
            <w:shd w:val="clear" w:color="auto" w:fill="D9D9D9" w:themeFill="background1" w:themeFillShade="D9"/>
          </w:tcPr>
          <w:p w14:paraId="7F012E92"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Базна година</w:t>
            </w:r>
          </w:p>
        </w:tc>
        <w:tc>
          <w:tcPr>
            <w:tcW w:w="1344" w:type="dxa"/>
            <w:tcBorders>
              <w:top w:val="double" w:sz="4" w:space="0" w:color="000000"/>
              <w:bottom w:val="double" w:sz="4" w:space="0" w:color="000000"/>
            </w:tcBorders>
            <w:shd w:val="clear" w:color="auto" w:fill="D9D9D9" w:themeFill="background1" w:themeFillShade="D9"/>
          </w:tcPr>
          <w:p w14:paraId="6B648C13" w14:textId="24695284"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2025. години</w:t>
            </w:r>
          </w:p>
        </w:tc>
        <w:tc>
          <w:tcPr>
            <w:tcW w:w="1530" w:type="dxa"/>
            <w:tcBorders>
              <w:top w:val="double" w:sz="4" w:space="0" w:color="000000"/>
              <w:bottom w:val="double" w:sz="4" w:space="0" w:color="000000"/>
              <w:right w:val="single" w:sz="4" w:space="0" w:color="000000"/>
            </w:tcBorders>
            <w:shd w:val="clear" w:color="auto" w:fill="D9D9D9" w:themeFill="background1" w:themeFillShade="D9"/>
          </w:tcPr>
          <w:p w14:paraId="0B5EAA9E" w14:textId="5263D0B9"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2026. години</w:t>
            </w:r>
          </w:p>
        </w:tc>
        <w:tc>
          <w:tcPr>
            <w:tcW w:w="1350" w:type="dxa"/>
            <w:tcBorders>
              <w:top w:val="double" w:sz="4" w:space="0" w:color="000000"/>
              <w:left w:val="single" w:sz="4" w:space="0" w:color="000000"/>
              <w:bottom w:val="double" w:sz="4" w:space="0" w:color="000000"/>
              <w:right w:val="double" w:sz="4" w:space="0" w:color="000000"/>
            </w:tcBorders>
            <w:shd w:val="clear" w:color="auto" w:fill="D9D9D9" w:themeFill="background1" w:themeFillShade="D9"/>
          </w:tcPr>
          <w:p w14:paraId="49C430A9" w14:textId="0EB79E9B"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2027. години</w:t>
            </w:r>
          </w:p>
        </w:tc>
      </w:tr>
      <w:tr w:rsidR="00A37D72" w:rsidRPr="00A37D72" w14:paraId="4D1831D7" w14:textId="77777777" w:rsidTr="00CD39DA">
        <w:trPr>
          <w:trHeight w:val="304"/>
        </w:trPr>
        <w:tc>
          <w:tcPr>
            <w:tcW w:w="3149" w:type="dxa"/>
            <w:tcBorders>
              <w:top w:val="double" w:sz="4" w:space="0" w:color="000000"/>
              <w:left w:val="double" w:sz="4" w:space="0" w:color="000000"/>
              <w:bottom w:val="double" w:sz="4" w:space="0" w:color="000000"/>
            </w:tcBorders>
            <w:shd w:val="clear" w:color="auto" w:fill="FFFFFF" w:themeFill="background1"/>
          </w:tcPr>
          <w:p w14:paraId="364F6AA2"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Сачињени и дистрибуирани протоколи о спречавању насиља, злостављања и експлоатације приступачни за ОСИ у установама социјалне и здравствене заштите</w:t>
            </w:r>
          </w:p>
        </w:tc>
        <w:tc>
          <w:tcPr>
            <w:tcW w:w="1444" w:type="dxa"/>
            <w:tcBorders>
              <w:top w:val="double" w:sz="4" w:space="0" w:color="000000"/>
              <w:bottom w:val="double" w:sz="4" w:space="0" w:color="000000"/>
            </w:tcBorders>
            <w:shd w:val="clear" w:color="auto" w:fill="FFFFFF" w:themeFill="background1"/>
          </w:tcPr>
          <w:p w14:paraId="1FBA8F49"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Да/Не</w:t>
            </w:r>
          </w:p>
        </w:tc>
        <w:tc>
          <w:tcPr>
            <w:tcW w:w="1347" w:type="dxa"/>
            <w:tcBorders>
              <w:top w:val="double" w:sz="4" w:space="0" w:color="000000"/>
              <w:bottom w:val="double" w:sz="4" w:space="0" w:color="000000"/>
            </w:tcBorders>
            <w:shd w:val="clear" w:color="auto" w:fill="FFFFFF" w:themeFill="background1"/>
          </w:tcPr>
          <w:p w14:paraId="5317B378"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Извештај МРЗБСП</w:t>
            </w:r>
          </w:p>
        </w:tc>
        <w:tc>
          <w:tcPr>
            <w:tcW w:w="1731" w:type="dxa"/>
            <w:gridSpan w:val="2"/>
            <w:tcBorders>
              <w:top w:val="double" w:sz="4" w:space="0" w:color="000000"/>
              <w:bottom w:val="double" w:sz="4" w:space="0" w:color="000000"/>
            </w:tcBorders>
            <w:shd w:val="clear" w:color="auto" w:fill="FFFFFF" w:themeFill="background1"/>
          </w:tcPr>
          <w:p w14:paraId="4F4CD52A"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Не</w:t>
            </w:r>
          </w:p>
        </w:tc>
        <w:tc>
          <w:tcPr>
            <w:tcW w:w="1670" w:type="dxa"/>
            <w:tcBorders>
              <w:top w:val="double" w:sz="4" w:space="0" w:color="000000"/>
              <w:bottom w:val="double" w:sz="4" w:space="0" w:color="000000"/>
            </w:tcBorders>
            <w:shd w:val="clear" w:color="auto" w:fill="FFFFFF" w:themeFill="background1"/>
          </w:tcPr>
          <w:p w14:paraId="519A8C8A"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2024.</w:t>
            </w:r>
          </w:p>
        </w:tc>
        <w:tc>
          <w:tcPr>
            <w:tcW w:w="1344" w:type="dxa"/>
            <w:tcBorders>
              <w:top w:val="double" w:sz="4" w:space="0" w:color="000000"/>
              <w:bottom w:val="double" w:sz="4" w:space="0" w:color="000000"/>
            </w:tcBorders>
            <w:shd w:val="clear" w:color="auto" w:fill="FFFFFF" w:themeFill="background1"/>
          </w:tcPr>
          <w:p w14:paraId="310E73A2"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Не</w:t>
            </w:r>
          </w:p>
        </w:tc>
        <w:tc>
          <w:tcPr>
            <w:tcW w:w="1530" w:type="dxa"/>
            <w:tcBorders>
              <w:top w:val="double" w:sz="4" w:space="0" w:color="000000"/>
              <w:bottom w:val="double" w:sz="4" w:space="0" w:color="000000"/>
              <w:right w:val="single" w:sz="4" w:space="0" w:color="000000"/>
            </w:tcBorders>
            <w:shd w:val="clear" w:color="auto" w:fill="FFFFFF" w:themeFill="background1"/>
          </w:tcPr>
          <w:p w14:paraId="1276DE1A"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Не</w:t>
            </w:r>
          </w:p>
        </w:tc>
        <w:tc>
          <w:tcPr>
            <w:tcW w:w="135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75335386"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Да</w:t>
            </w:r>
          </w:p>
        </w:tc>
      </w:tr>
      <w:tr w:rsidR="00A37D72" w:rsidRPr="00A37D72" w14:paraId="689B5ECD" w14:textId="77777777" w:rsidTr="00CD39DA">
        <w:trPr>
          <w:trHeight w:val="304"/>
        </w:trPr>
        <w:tc>
          <w:tcPr>
            <w:tcW w:w="3149" w:type="dxa"/>
            <w:tcBorders>
              <w:top w:val="double" w:sz="4" w:space="0" w:color="000000"/>
              <w:left w:val="double" w:sz="4" w:space="0" w:color="000000"/>
              <w:bottom w:val="double" w:sz="4" w:space="0" w:color="000000"/>
            </w:tcBorders>
            <w:shd w:val="clear" w:color="auto" w:fill="FFFFFF" w:themeFill="background1"/>
          </w:tcPr>
          <w:p w14:paraId="343CF02E" w14:textId="705B8B96" w:rsidR="002B3CA3"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 о</w:t>
            </w:r>
            <w:r w:rsidR="00AC15F5" w:rsidRPr="00A37D72">
              <w:rPr>
                <w:rFonts w:ascii="Times New Roman" w:hAnsi="Times New Roman" w:cs="Times New Roman"/>
                <w:sz w:val="20"/>
                <w:szCs w:val="20"/>
                <w:lang w:val="sr-Cyrl-RS"/>
              </w:rPr>
              <w:t>бук</w:t>
            </w:r>
            <w:r w:rsidRPr="00A37D72">
              <w:rPr>
                <w:rFonts w:ascii="Times New Roman" w:hAnsi="Times New Roman" w:cs="Times New Roman"/>
                <w:sz w:val="20"/>
                <w:szCs w:val="20"/>
                <w:lang w:val="sr-Cyrl-RS"/>
              </w:rPr>
              <w:t>а</w:t>
            </w:r>
            <w:r w:rsidR="00AC15F5" w:rsidRPr="00A37D72">
              <w:rPr>
                <w:rFonts w:ascii="Times New Roman" w:hAnsi="Times New Roman" w:cs="Times New Roman"/>
                <w:sz w:val="20"/>
                <w:szCs w:val="20"/>
                <w:lang w:val="sr-Cyrl-RS"/>
              </w:rPr>
              <w:t xml:space="preserve"> за групе за координацију и сарадњу о специфичностима насиља којем су изложене ОСИ, посебно жене са инвалидитетом</w:t>
            </w:r>
          </w:p>
        </w:tc>
        <w:tc>
          <w:tcPr>
            <w:tcW w:w="1444" w:type="dxa"/>
            <w:tcBorders>
              <w:top w:val="double" w:sz="4" w:space="0" w:color="000000"/>
              <w:bottom w:val="double" w:sz="4" w:space="0" w:color="000000"/>
            </w:tcBorders>
            <w:shd w:val="clear" w:color="auto" w:fill="FFFFFF" w:themeFill="background1"/>
          </w:tcPr>
          <w:p w14:paraId="20D6DDD8"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w:t>
            </w:r>
          </w:p>
        </w:tc>
        <w:tc>
          <w:tcPr>
            <w:tcW w:w="1347" w:type="dxa"/>
            <w:tcBorders>
              <w:top w:val="double" w:sz="4" w:space="0" w:color="000000"/>
              <w:bottom w:val="double" w:sz="4" w:space="0" w:color="000000"/>
            </w:tcBorders>
            <w:shd w:val="clear" w:color="auto" w:fill="FFFFFF" w:themeFill="background1"/>
          </w:tcPr>
          <w:p w14:paraId="6E0965BB"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Извештај ВЈТ</w:t>
            </w:r>
          </w:p>
        </w:tc>
        <w:tc>
          <w:tcPr>
            <w:tcW w:w="1731" w:type="dxa"/>
            <w:gridSpan w:val="2"/>
            <w:tcBorders>
              <w:top w:val="double" w:sz="4" w:space="0" w:color="000000"/>
              <w:bottom w:val="double" w:sz="4" w:space="0" w:color="000000"/>
            </w:tcBorders>
            <w:shd w:val="clear" w:color="auto" w:fill="FFFFFF" w:themeFill="background1"/>
          </w:tcPr>
          <w:p w14:paraId="7990B4F6"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0</w:t>
            </w:r>
          </w:p>
        </w:tc>
        <w:tc>
          <w:tcPr>
            <w:tcW w:w="1670" w:type="dxa"/>
            <w:tcBorders>
              <w:top w:val="double" w:sz="4" w:space="0" w:color="000000"/>
              <w:bottom w:val="double" w:sz="4" w:space="0" w:color="000000"/>
            </w:tcBorders>
            <w:shd w:val="clear" w:color="auto" w:fill="FFFFFF" w:themeFill="background1"/>
          </w:tcPr>
          <w:p w14:paraId="3F7B2F4A"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2024.</w:t>
            </w:r>
          </w:p>
        </w:tc>
        <w:tc>
          <w:tcPr>
            <w:tcW w:w="1344" w:type="dxa"/>
            <w:tcBorders>
              <w:top w:val="double" w:sz="4" w:space="0" w:color="000000"/>
              <w:bottom w:val="double" w:sz="4" w:space="0" w:color="000000"/>
            </w:tcBorders>
            <w:shd w:val="clear" w:color="auto" w:fill="FFFFFF" w:themeFill="background1"/>
          </w:tcPr>
          <w:p w14:paraId="722C4127" w14:textId="77777777" w:rsidR="002B3CA3"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1</w:t>
            </w:r>
          </w:p>
          <w:p w14:paraId="73D1EF57" w14:textId="6667B725" w:rsidR="007C545A" w:rsidRPr="00A37D72" w:rsidRDefault="007C545A">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Није било одржаних обука</w:t>
            </w:r>
          </w:p>
        </w:tc>
        <w:tc>
          <w:tcPr>
            <w:tcW w:w="1530" w:type="dxa"/>
            <w:tcBorders>
              <w:top w:val="double" w:sz="4" w:space="0" w:color="000000"/>
              <w:bottom w:val="double" w:sz="4" w:space="0" w:color="000000"/>
              <w:right w:val="single" w:sz="4" w:space="0" w:color="000000"/>
            </w:tcBorders>
            <w:shd w:val="clear" w:color="auto" w:fill="FFFFFF" w:themeFill="background1"/>
          </w:tcPr>
          <w:p w14:paraId="57D7C50E"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1</w:t>
            </w:r>
          </w:p>
        </w:tc>
        <w:tc>
          <w:tcPr>
            <w:tcW w:w="135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0BAF8C05"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1</w:t>
            </w:r>
          </w:p>
        </w:tc>
      </w:tr>
      <w:tr w:rsidR="00A37D72" w:rsidRPr="00A37D72" w14:paraId="5A408DC2" w14:textId="77777777" w:rsidTr="00CD39DA">
        <w:trPr>
          <w:trHeight w:val="304"/>
        </w:trPr>
        <w:tc>
          <w:tcPr>
            <w:tcW w:w="3149" w:type="dxa"/>
            <w:tcBorders>
              <w:top w:val="double" w:sz="4" w:space="0" w:color="000000"/>
              <w:left w:val="double" w:sz="4" w:space="0" w:color="000000"/>
              <w:bottom w:val="double" w:sz="4" w:space="0" w:color="000000"/>
            </w:tcBorders>
            <w:shd w:val="clear" w:color="auto" w:fill="FFFFFF" w:themeFill="background1"/>
          </w:tcPr>
          <w:p w14:paraId="2B90C726" w14:textId="6D68E8FE" w:rsidR="002B3CA3"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 у</w:t>
            </w:r>
            <w:r w:rsidR="00AC15F5" w:rsidRPr="00A37D72">
              <w:rPr>
                <w:rFonts w:ascii="Times New Roman" w:hAnsi="Times New Roman" w:cs="Times New Roman"/>
                <w:sz w:val="20"/>
                <w:szCs w:val="20"/>
                <w:lang w:val="sr-Cyrl-RS"/>
              </w:rPr>
              <w:t>чесни</w:t>
            </w:r>
            <w:r w:rsidRPr="00A37D72">
              <w:rPr>
                <w:rFonts w:ascii="Times New Roman" w:hAnsi="Times New Roman" w:cs="Times New Roman"/>
                <w:sz w:val="20"/>
                <w:szCs w:val="20"/>
                <w:lang w:val="sr-Cyrl-RS"/>
              </w:rPr>
              <w:t>ка</w:t>
            </w:r>
            <w:r w:rsidR="00AC15F5" w:rsidRPr="00A37D72">
              <w:rPr>
                <w:rFonts w:ascii="Times New Roman" w:hAnsi="Times New Roman" w:cs="Times New Roman"/>
                <w:sz w:val="20"/>
                <w:szCs w:val="20"/>
                <w:lang w:val="sr-Cyrl-RS"/>
              </w:rPr>
              <w:t xml:space="preserve"> обука о специфичностима насиља којем су изложене ОСИ, посебно жене са инвалидитетом (у оквиру група за координацију и сарадњу)</w:t>
            </w:r>
          </w:p>
        </w:tc>
        <w:tc>
          <w:tcPr>
            <w:tcW w:w="1444" w:type="dxa"/>
            <w:tcBorders>
              <w:top w:val="double" w:sz="4" w:space="0" w:color="000000"/>
              <w:bottom w:val="double" w:sz="4" w:space="0" w:color="000000"/>
            </w:tcBorders>
            <w:shd w:val="clear" w:color="auto" w:fill="FFFFFF" w:themeFill="background1"/>
          </w:tcPr>
          <w:p w14:paraId="6C34CD20"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w:t>
            </w:r>
          </w:p>
        </w:tc>
        <w:tc>
          <w:tcPr>
            <w:tcW w:w="1347" w:type="dxa"/>
            <w:tcBorders>
              <w:top w:val="double" w:sz="4" w:space="0" w:color="000000"/>
              <w:bottom w:val="double" w:sz="4" w:space="0" w:color="000000"/>
            </w:tcBorders>
            <w:shd w:val="clear" w:color="auto" w:fill="FFFFFF" w:themeFill="background1"/>
          </w:tcPr>
          <w:p w14:paraId="40AE3A0A"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Извештај ВЈТ</w:t>
            </w:r>
          </w:p>
        </w:tc>
        <w:tc>
          <w:tcPr>
            <w:tcW w:w="1731" w:type="dxa"/>
            <w:gridSpan w:val="2"/>
            <w:tcBorders>
              <w:top w:val="double" w:sz="4" w:space="0" w:color="000000"/>
              <w:bottom w:val="double" w:sz="4" w:space="0" w:color="000000"/>
            </w:tcBorders>
            <w:shd w:val="clear" w:color="auto" w:fill="FFFFFF" w:themeFill="background1"/>
          </w:tcPr>
          <w:p w14:paraId="76F55D62"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0</w:t>
            </w:r>
          </w:p>
        </w:tc>
        <w:tc>
          <w:tcPr>
            <w:tcW w:w="1670" w:type="dxa"/>
            <w:tcBorders>
              <w:top w:val="double" w:sz="4" w:space="0" w:color="000000"/>
              <w:bottom w:val="double" w:sz="4" w:space="0" w:color="000000"/>
            </w:tcBorders>
            <w:shd w:val="clear" w:color="auto" w:fill="FFFFFF" w:themeFill="background1"/>
          </w:tcPr>
          <w:p w14:paraId="3E0C6AF1"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2024.</w:t>
            </w:r>
          </w:p>
        </w:tc>
        <w:tc>
          <w:tcPr>
            <w:tcW w:w="1344" w:type="dxa"/>
            <w:tcBorders>
              <w:top w:val="double" w:sz="4" w:space="0" w:color="000000"/>
              <w:bottom w:val="double" w:sz="4" w:space="0" w:color="000000"/>
            </w:tcBorders>
            <w:shd w:val="clear" w:color="auto" w:fill="FFFFFF" w:themeFill="background1"/>
          </w:tcPr>
          <w:p w14:paraId="319835F0" w14:textId="77777777" w:rsidR="002B3CA3"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w:t>
            </w:r>
          </w:p>
          <w:p w14:paraId="7D6F8094" w14:textId="1E000838" w:rsidR="007C545A" w:rsidRPr="00A37D72" w:rsidRDefault="007C545A">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Није било учесника</w:t>
            </w:r>
          </w:p>
        </w:tc>
        <w:tc>
          <w:tcPr>
            <w:tcW w:w="1530" w:type="dxa"/>
            <w:tcBorders>
              <w:top w:val="double" w:sz="4" w:space="0" w:color="000000"/>
              <w:bottom w:val="double" w:sz="4" w:space="0" w:color="000000"/>
              <w:right w:val="single" w:sz="4" w:space="0" w:color="000000"/>
            </w:tcBorders>
            <w:shd w:val="clear" w:color="auto" w:fill="FFFFFF" w:themeFill="background1"/>
          </w:tcPr>
          <w:p w14:paraId="39A4B696"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w:t>
            </w:r>
          </w:p>
        </w:tc>
        <w:tc>
          <w:tcPr>
            <w:tcW w:w="135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7EFD660A"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w:t>
            </w:r>
          </w:p>
        </w:tc>
      </w:tr>
    </w:tbl>
    <w:p w14:paraId="798B3CB1" w14:textId="77777777" w:rsidR="002B3CA3" w:rsidRPr="00A37D72" w:rsidRDefault="002B3CA3">
      <w:pPr>
        <w:rPr>
          <w:rFonts w:ascii="Times New Roman" w:hAnsi="Times New Roman" w:cs="Times New Roman"/>
          <w:sz w:val="20"/>
          <w:szCs w:val="20"/>
          <w:lang w:val="sr-Cyrl-RS"/>
        </w:rPr>
      </w:pPr>
    </w:p>
    <w:tbl>
      <w:tblPr>
        <w:tblStyle w:val="TableGrid"/>
        <w:tblW w:w="13565" w:type="dxa"/>
        <w:tblInd w:w="10" w:type="dxa"/>
        <w:tblLook w:val="04A0" w:firstRow="1" w:lastRow="0" w:firstColumn="1" w:lastColumn="0" w:noHBand="0" w:noVBand="1"/>
      </w:tblPr>
      <w:tblGrid>
        <w:gridCol w:w="3663"/>
        <w:gridCol w:w="2778"/>
        <w:gridCol w:w="2714"/>
        <w:gridCol w:w="2250"/>
        <w:gridCol w:w="2160"/>
      </w:tblGrid>
      <w:tr w:rsidR="00A37D72" w:rsidRPr="00920DC5" w14:paraId="32278B9B" w14:textId="77777777" w:rsidTr="00CD39DA">
        <w:trPr>
          <w:trHeight w:val="270"/>
        </w:trPr>
        <w:tc>
          <w:tcPr>
            <w:tcW w:w="3663" w:type="dxa"/>
            <w:vMerge w:val="restart"/>
            <w:tcBorders>
              <w:left w:val="double" w:sz="4" w:space="0" w:color="000000"/>
              <w:right w:val="double" w:sz="4" w:space="0" w:color="000000"/>
            </w:tcBorders>
            <w:shd w:val="clear" w:color="auto" w:fill="A8D08D" w:themeFill="accent6" w:themeFillTint="99"/>
          </w:tcPr>
          <w:p w14:paraId="6DA43DBF"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финансирања мере</w:t>
            </w:r>
          </w:p>
        </w:tc>
        <w:tc>
          <w:tcPr>
            <w:tcW w:w="2778" w:type="dxa"/>
            <w:vMerge w:val="restart"/>
            <w:tcBorders>
              <w:left w:val="double" w:sz="4" w:space="0" w:color="000000"/>
              <w:right w:val="double" w:sz="4" w:space="0" w:color="000000"/>
            </w:tcBorders>
            <w:shd w:val="clear" w:color="auto" w:fill="A8D08D" w:themeFill="accent6" w:themeFillTint="99"/>
          </w:tcPr>
          <w:p w14:paraId="50E1B482"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Веза са програмским буџетом</w:t>
            </w:r>
          </w:p>
        </w:tc>
        <w:tc>
          <w:tcPr>
            <w:tcW w:w="7124" w:type="dxa"/>
            <w:gridSpan w:val="3"/>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7DD6BD42"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Укупна процењена финансијска средства у 000 дин.</w:t>
            </w:r>
          </w:p>
        </w:tc>
      </w:tr>
      <w:tr w:rsidR="00A37D72" w:rsidRPr="00A37D72" w14:paraId="2D63F44F" w14:textId="77777777" w:rsidTr="00CD39DA">
        <w:trPr>
          <w:trHeight w:val="270"/>
        </w:trPr>
        <w:tc>
          <w:tcPr>
            <w:tcW w:w="3663" w:type="dxa"/>
            <w:vMerge/>
            <w:tcBorders>
              <w:left w:val="double" w:sz="4" w:space="0" w:color="000000"/>
              <w:right w:val="double" w:sz="4" w:space="0" w:color="000000"/>
            </w:tcBorders>
            <w:shd w:val="clear" w:color="auto" w:fill="A8D08D" w:themeFill="accent6" w:themeFillTint="99"/>
          </w:tcPr>
          <w:p w14:paraId="32239240" w14:textId="77777777" w:rsidR="002B3CA3" w:rsidRPr="00A37D72" w:rsidRDefault="002B3CA3">
            <w:pPr>
              <w:rPr>
                <w:rFonts w:ascii="Times New Roman" w:hAnsi="Times New Roman" w:cs="Times New Roman"/>
                <w:sz w:val="20"/>
                <w:szCs w:val="20"/>
                <w:lang w:val="sr-Cyrl-RS"/>
              </w:rPr>
            </w:pPr>
          </w:p>
        </w:tc>
        <w:tc>
          <w:tcPr>
            <w:tcW w:w="2778" w:type="dxa"/>
            <w:vMerge/>
            <w:tcBorders>
              <w:left w:val="double" w:sz="4" w:space="0" w:color="000000"/>
              <w:bottom w:val="double" w:sz="4" w:space="0" w:color="000000"/>
              <w:right w:val="double" w:sz="4" w:space="0" w:color="000000"/>
            </w:tcBorders>
            <w:shd w:val="clear" w:color="auto" w:fill="A8D08D" w:themeFill="accent6" w:themeFillTint="99"/>
          </w:tcPr>
          <w:p w14:paraId="19AE6C08" w14:textId="77777777" w:rsidR="002B3CA3" w:rsidRPr="00A37D72" w:rsidRDefault="002B3CA3">
            <w:pPr>
              <w:rPr>
                <w:rFonts w:ascii="Times New Roman" w:hAnsi="Times New Roman" w:cs="Times New Roman"/>
                <w:sz w:val="20"/>
                <w:szCs w:val="20"/>
                <w:lang w:val="sr-Cyrl-RS"/>
              </w:rPr>
            </w:pPr>
          </w:p>
        </w:tc>
        <w:tc>
          <w:tcPr>
            <w:tcW w:w="2714"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53732D05"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2025</w:t>
            </w:r>
          </w:p>
        </w:tc>
        <w:tc>
          <w:tcPr>
            <w:tcW w:w="2250"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049308EA"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2026</w:t>
            </w:r>
          </w:p>
        </w:tc>
        <w:tc>
          <w:tcPr>
            <w:tcW w:w="2160"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17C9A24C"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2027</w:t>
            </w:r>
          </w:p>
        </w:tc>
      </w:tr>
      <w:tr w:rsidR="00A37D72" w:rsidRPr="00A37D72" w14:paraId="4361BA09" w14:textId="77777777" w:rsidTr="00CD39DA">
        <w:trPr>
          <w:trHeight w:val="62"/>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6EA0451A"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Приходи из буџета</w:t>
            </w:r>
          </w:p>
        </w:tc>
        <w:tc>
          <w:tcPr>
            <w:tcW w:w="2778"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1587DE73" w14:textId="77777777" w:rsidR="002B3CA3" w:rsidRPr="00A37D72" w:rsidRDefault="002B3CA3">
            <w:pPr>
              <w:rPr>
                <w:rFonts w:ascii="Times New Roman" w:hAnsi="Times New Roman" w:cs="Times New Roman"/>
                <w:sz w:val="20"/>
                <w:szCs w:val="20"/>
                <w:lang w:val="sr-Cyrl-RS"/>
              </w:rPr>
            </w:pPr>
          </w:p>
        </w:tc>
        <w:tc>
          <w:tcPr>
            <w:tcW w:w="271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186D99C0" w14:textId="77777777" w:rsidR="002B3CA3" w:rsidRPr="00A37D72" w:rsidRDefault="002B3CA3">
            <w:pPr>
              <w:rPr>
                <w:rFonts w:ascii="Times New Roman" w:hAnsi="Times New Roman" w:cs="Times New Roman"/>
                <w:sz w:val="20"/>
                <w:szCs w:val="20"/>
                <w:lang w:val="sr-Cyrl-RS"/>
              </w:rPr>
            </w:pPr>
          </w:p>
        </w:tc>
        <w:tc>
          <w:tcPr>
            <w:tcW w:w="225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3FB02887" w14:textId="77777777" w:rsidR="002B3CA3" w:rsidRPr="00A37D72" w:rsidRDefault="002B3CA3">
            <w:pPr>
              <w:rPr>
                <w:rFonts w:ascii="Times New Roman" w:hAnsi="Times New Roman" w:cs="Times New Roman"/>
                <w:sz w:val="20"/>
                <w:szCs w:val="20"/>
                <w:lang w:val="sr-Cyrl-RS"/>
              </w:rPr>
            </w:pPr>
          </w:p>
        </w:tc>
        <w:tc>
          <w:tcPr>
            <w:tcW w:w="216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640F8B59" w14:textId="77777777" w:rsidR="002B3CA3" w:rsidRPr="00A37D72" w:rsidRDefault="002B3CA3">
            <w:pPr>
              <w:rPr>
                <w:rFonts w:ascii="Times New Roman" w:hAnsi="Times New Roman" w:cs="Times New Roman"/>
                <w:sz w:val="20"/>
                <w:szCs w:val="20"/>
                <w:lang w:val="sr-Cyrl-RS"/>
              </w:rPr>
            </w:pPr>
          </w:p>
        </w:tc>
      </w:tr>
      <w:tr w:rsidR="00A37D72" w:rsidRPr="00A37D72" w14:paraId="674DB9F0" w14:textId="77777777" w:rsidTr="00CD39DA">
        <w:trPr>
          <w:trHeight w:val="96"/>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172AC9E8"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Донаторска средства*</w:t>
            </w:r>
          </w:p>
        </w:tc>
        <w:tc>
          <w:tcPr>
            <w:tcW w:w="2778"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5F908C91" w14:textId="77777777" w:rsidR="002B3CA3" w:rsidRPr="00A37D72" w:rsidRDefault="002B3CA3">
            <w:pPr>
              <w:rPr>
                <w:rFonts w:ascii="Times New Roman" w:hAnsi="Times New Roman" w:cs="Times New Roman"/>
                <w:sz w:val="20"/>
                <w:szCs w:val="20"/>
                <w:lang w:val="sr-Cyrl-RS"/>
              </w:rPr>
            </w:pPr>
          </w:p>
        </w:tc>
        <w:tc>
          <w:tcPr>
            <w:tcW w:w="271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476D74DC" w14:textId="77777777" w:rsidR="002B3CA3" w:rsidRPr="00A37D72" w:rsidRDefault="002B3CA3">
            <w:pPr>
              <w:rPr>
                <w:rFonts w:ascii="Times New Roman" w:hAnsi="Times New Roman" w:cs="Times New Roman"/>
                <w:sz w:val="20"/>
                <w:szCs w:val="20"/>
                <w:lang w:val="sr-Cyrl-RS"/>
              </w:rPr>
            </w:pPr>
          </w:p>
        </w:tc>
        <w:tc>
          <w:tcPr>
            <w:tcW w:w="225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4D290220" w14:textId="77777777" w:rsidR="002B3CA3" w:rsidRPr="00A37D72" w:rsidRDefault="002B3CA3">
            <w:pPr>
              <w:rPr>
                <w:rFonts w:ascii="Times New Roman" w:hAnsi="Times New Roman" w:cs="Times New Roman"/>
                <w:sz w:val="20"/>
                <w:szCs w:val="20"/>
                <w:lang w:val="sr-Cyrl-RS"/>
              </w:rPr>
            </w:pPr>
          </w:p>
        </w:tc>
        <w:tc>
          <w:tcPr>
            <w:tcW w:w="216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3943562C"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600*</w:t>
            </w:r>
          </w:p>
        </w:tc>
      </w:tr>
    </w:tbl>
    <w:p w14:paraId="2BE311DE" w14:textId="77777777" w:rsidR="002B3CA3" w:rsidRPr="00A37D72" w:rsidRDefault="002B3CA3">
      <w:pPr>
        <w:rPr>
          <w:rFonts w:ascii="Times New Roman" w:hAnsi="Times New Roman" w:cs="Times New Roman"/>
          <w:sz w:val="20"/>
          <w:szCs w:val="20"/>
          <w:lang w:val="sr-Cyrl-RS"/>
        </w:rPr>
      </w:pPr>
    </w:p>
    <w:tbl>
      <w:tblPr>
        <w:tblStyle w:val="TableGrid"/>
        <w:tblW w:w="5245" w:type="pct"/>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005"/>
        <w:gridCol w:w="1281"/>
        <w:gridCol w:w="1328"/>
        <w:gridCol w:w="1233"/>
        <w:gridCol w:w="1411"/>
        <w:gridCol w:w="1433"/>
        <w:gridCol w:w="4873"/>
      </w:tblGrid>
      <w:tr w:rsidR="00A37D72" w:rsidRPr="00920DC5" w14:paraId="0FAC4AE3" w14:textId="77777777" w:rsidTr="008A6351">
        <w:trPr>
          <w:trHeight w:val="140"/>
        </w:trPr>
        <w:tc>
          <w:tcPr>
            <w:tcW w:w="2005" w:type="dxa"/>
            <w:vMerge w:val="restart"/>
            <w:tcBorders>
              <w:top w:val="double" w:sz="4" w:space="0" w:color="000000"/>
              <w:bottom w:val="single" w:sz="4" w:space="0" w:color="auto"/>
            </w:tcBorders>
            <w:shd w:val="clear" w:color="auto" w:fill="FFF2CC" w:themeFill="accent4" w:themeFillTint="33"/>
          </w:tcPr>
          <w:p w14:paraId="413137C8"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Назив активности:</w:t>
            </w:r>
          </w:p>
        </w:tc>
        <w:tc>
          <w:tcPr>
            <w:tcW w:w="1281" w:type="dxa"/>
            <w:vMerge w:val="restart"/>
            <w:tcBorders>
              <w:top w:val="double" w:sz="4" w:space="0" w:color="000000"/>
              <w:bottom w:val="single" w:sz="4" w:space="0" w:color="auto"/>
            </w:tcBorders>
            <w:shd w:val="clear" w:color="auto" w:fill="FFF2CC" w:themeFill="accent4" w:themeFillTint="33"/>
          </w:tcPr>
          <w:p w14:paraId="1835CE19"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Орган који спроводи активност</w:t>
            </w:r>
          </w:p>
        </w:tc>
        <w:tc>
          <w:tcPr>
            <w:tcW w:w="1328" w:type="dxa"/>
            <w:vMerge w:val="restart"/>
            <w:tcBorders>
              <w:top w:val="double" w:sz="4" w:space="0" w:color="000000"/>
              <w:bottom w:val="single" w:sz="4" w:space="0" w:color="auto"/>
            </w:tcBorders>
            <w:shd w:val="clear" w:color="auto" w:fill="FFF2CC" w:themeFill="accent4" w:themeFillTint="33"/>
          </w:tcPr>
          <w:p w14:paraId="633051C6"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Органи партнери у спровођењу активности</w:t>
            </w:r>
          </w:p>
        </w:tc>
        <w:tc>
          <w:tcPr>
            <w:tcW w:w="1233" w:type="dxa"/>
            <w:vMerge w:val="restart"/>
            <w:tcBorders>
              <w:top w:val="double" w:sz="4" w:space="0" w:color="000000"/>
              <w:bottom w:val="single" w:sz="4" w:space="0" w:color="auto"/>
            </w:tcBorders>
            <w:shd w:val="clear" w:color="auto" w:fill="FFF2CC" w:themeFill="accent4" w:themeFillTint="33"/>
          </w:tcPr>
          <w:p w14:paraId="4FBDF7B7"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Рок за завршетак активности</w:t>
            </w:r>
          </w:p>
        </w:tc>
        <w:tc>
          <w:tcPr>
            <w:tcW w:w="1411" w:type="dxa"/>
            <w:vMerge w:val="restart"/>
            <w:tcBorders>
              <w:top w:val="double" w:sz="4" w:space="0" w:color="000000"/>
              <w:bottom w:val="single" w:sz="4" w:space="0" w:color="auto"/>
            </w:tcBorders>
            <w:shd w:val="clear" w:color="auto" w:fill="FFF2CC" w:themeFill="accent4" w:themeFillTint="33"/>
          </w:tcPr>
          <w:p w14:paraId="45D4F8B4"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финансирања</w:t>
            </w:r>
          </w:p>
        </w:tc>
        <w:tc>
          <w:tcPr>
            <w:tcW w:w="1433" w:type="dxa"/>
            <w:vMerge w:val="restart"/>
            <w:tcBorders>
              <w:top w:val="double" w:sz="4" w:space="0" w:color="000000"/>
              <w:bottom w:val="single" w:sz="4" w:space="0" w:color="auto"/>
            </w:tcBorders>
            <w:shd w:val="clear" w:color="auto" w:fill="FFF2CC" w:themeFill="accent4" w:themeFillTint="33"/>
          </w:tcPr>
          <w:p w14:paraId="1655E756"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Веза са програмским буџетом</w:t>
            </w:r>
          </w:p>
        </w:tc>
        <w:tc>
          <w:tcPr>
            <w:tcW w:w="4873" w:type="dxa"/>
            <w:tcBorders>
              <w:top w:val="double" w:sz="4" w:space="0" w:color="000000"/>
              <w:bottom w:val="single" w:sz="4" w:space="0" w:color="auto"/>
            </w:tcBorders>
            <w:shd w:val="clear" w:color="auto" w:fill="FFF2CC" w:themeFill="accent4" w:themeFillTint="33"/>
          </w:tcPr>
          <w:p w14:paraId="78988ED4"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lang w:val="sr-Cyrl-RS"/>
              </w:rPr>
              <w:t>Укупна процењена финансијска средства по изворима у 000 дин.</w:t>
            </w:r>
            <w:r w:rsidRPr="00A37D72">
              <w:rPr>
                <w:rStyle w:val="FootnoteCharacters"/>
                <w:rFonts w:ascii="Times New Roman" w:hAnsi="Times New Roman" w:cs="Times New Roman"/>
                <w:sz w:val="20"/>
                <w:lang w:val="sr-Cyrl-RS"/>
              </w:rPr>
              <w:t xml:space="preserve"> </w:t>
            </w:r>
            <w:r w:rsidRPr="00A37D72">
              <w:rPr>
                <w:rStyle w:val="FootnoteAnchor"/>
                <w:rFonts w:ascii="Times New Roman" w:hAnsi="Times New Roman" w:cs="Times New Roman"/>
                <w:sz w:val="20"/>
                <w:lang w:val="sr-Cyrl-RS"/>
              </w:rPr>
              <w:footnoteReference w:id="7"/>
            </w:r>
          </w:p>
        </w:tc>
      </w:tr>
      <w:tr w:rsidR="008A6351" w:rsidRPr="00A37D72" w14:paraId="58529DAF" w14:textId="77777777" w:rsidTr="008A6351">
        <w:trPr>
          <w:trHeight w:val="386"/>
        </w:trPr>
        <w:tc>
          <w:tcPr>
            <w:tcW w:w="2005" w:type="dxa"/>
            <w:vMerge/>
            <w:tcBorders>
              <w:top w:val="single" w:sz="4" w:space="0" w:color="auto"/>
              <w:bottom w:val="double" w:sz="4" w:space="0" w:color="000000"/>
            </w:tcBorders>
            <w:shd w:val="clear" w:color="auto" w:fill="FFF2CC" w:themeFill="accent4" w:themeFillTint="33"/>
          </w:tcPr>
          <w:p w14:paraId="5FC1A148" w14:textId="77777777" w:rsidR="008A6351" w:rsidRPr="00A37D72" w:rsidRDefault="008A6351">
            <w:pPr>
              <w:rPr>
                <w:rFonts w:ascii="Times New Roman" w:hAnsi="Times New Roman" w:cs="Times New Roman"/>
                <w:sz w:val="20"/>
                <w:szCs w:val="20"/>
                <w:lang w:val="sr-Cyrl-RS"/>
              </w:rPr>
            </w:pPr>
          </w:p>
        </w:tc>
        <w:tc>
          <w:tcPr>
            <w:tcW w:w="1281" w:type="dxa"/>
            <w:vMerge/>
            <w:tcBorders>
              <w:top w:val="single" w:sz="4" w:space="0" w:color="auto"/>
              <w:bottom w:val="double" w:sz="4" w:space="0" w:color="000000"/>
            </w:tcBorders>
            <w:shd w:val="clear" w:color="auto" w:fill="FFF2CC" w:themeFill="accent4" w:themeFillTint="33"/>
          </w:tcPr>
          <w:p w14:paraId="2255378D" w14:textId="77777777" w:rsidR="008A6351" w:rsidRPr="00A37D72" w:rsidRDefault="008A6351">
            <w:pPr>
              <w:rPr>
                <w:rFonts w:ascii="Times New Roman" w:hAnsi="Times New Roman" w:cs="Times New Roman"/>
                <w:sz w:val="20"/>
                <w:szCs w:val="20"/>
                <w:lang w:val="sr-Cyrl-RS"/>
              </w:rPr>
            </w:pPr>
          </w:p>
        </w:tc>
        <w:tc>
          <w:tcPr>
            <w:tcW w:w="1328" w:type="dxa"/>
            <w:vMerge/>
            <w:tcBorders>
              <w:top w:val="single" w:sz="4" w:space="0" w:color="auto"/>
              <w:bottom w:val="double" w:sz="4" w:space="0" w:color="000000"/>
            </w:tcBorders>
            <w:shd w:val="clear" w:color="auto" w:fill="FFF2CC" w:themeFill="accent4" w:themeFillTint="33"/>
          </w:tcPr>
          <w:p w14:paraId="3A40E162" w14:textId="77777777" w:rsidR="008A6351" w:rsidRPr="00A37D72" w:rsidRDefault="008A6351">
            <w:pPr>
              <w:rPr>
                <w:rFonts w:ascii="Times New Roman" w:hAnsi="Times New Roman" w:cs="Times New Roman"/>
                <w:sz w:val="20"/>
                <w:szCs w:val="20"/>
                <w:lang w:val="sr-Cyrl-RS"/>
              </w:rPr>
            </w:pPr>
          </w:p>
        </w:tc>
        <w:tc>
          <w:tcPr>
            <w:tcW w:w="1233" w:type="dxa"/>
            <w:vMerge/>
            <w:tcBorders>
              <w:top w:val="single" w:sz="4" w:space="0" w:color="auto"/>
              <w:bottom w:val="double" w:sz="4" w:space="0" w:color="000000"/>
            </w:tcBorders>
            <w:shd w:val="clear" w:color="auto" w:fill="FFF2CC" w:themeFill="accent4" w:themeFillTint="33"/>
          </w:tcPr>
          <w:p w14:paraId="6613392D" w14:textId="77777777" w:rsidR="008A6351" w:rsidRPr="00A37D72" w:rsidRDefault="008A6351">
            <w:pPr>
              <w:jc w:val="center"/>
              <w:rPr>
                <w:rFonts w:ascii="Times New Roman" w:hAnsi="Times New Roman" w:cs="Times New Roman"/>
                <w:sz w:val="20"/>
                <w:szCs w:val="20"/>
                <w:lang w:val="sr-Cyrl-RS"/>
              </w:rPr>
            </w:pPr>
          </w:p>
        </w:tc>
        <w:tc>
          <w:tcPr>
            <w:tcW w:w="1411" w:type="dxa"/>
            <w:vMerge/>
            <w:tcBorders>
              <w:top w:val="single" w:sz="4" w:space="0" w:color="auto"/>
              <w:bottom w:val="double" w:sz="4" w:space="0" w:color="000000"/>
            </w:tcBorders>
            <w:shd w:val="clear" w:color="auto" w:fill="FFF2CC" w:themeFill="accent4" w:themeFillTint="33"/>
          </w:tcPr>
          <w:p w14:paraId="0A85659E" w14:textId="77777777" w:rsidR="008A6351" w:rsidRPr="00A37D72" w:rsidRDefault="008A6351">
            <w:pPr>
              <w:jc w:val="center"/>
              <w:rPr>
                <w:rFonts w:ascii="Times New Roman" w:hAnsi="Times New Roman" w:cs="Times New Roman"/>
                <w:sz w:val="20"/>
                <w:szCs w:val="20"/>
                <w:lang w:val="sr-Cyrl-RS"/>
              </w:rPr>
            </w:pPr>
          </w:p>
        </w:tc>
        <w:tc>
          <w:tcPr>
            <w:tcW w:w="1433" w:type="dxa"/>
            <w:vMerge/>
            <w:tcBorders>
              <w:top w:val="single" w:sz="4" w:space="0" w:color="auto"/>
              <w:bottom w:val="double" w:sz="4" w:space="0" w:color="000000"/>
            </w:tcBorders>
            <w:shd w:val="clear" w:color="auto" w:fill="FFF2CC" w:themeFill="accent4" w:themeFillTint="33"/>
          </w:tcPr>
          <w:p w14:paraId="3A9811F3" w14:textId="77777777" w:rsidR="008A6351" w:rsidRPr="00A37D72" w:rsidRDefault="008A6351">
            <w:pPr>
              <w:jc w:val="center"/>
              <w:rPr>
                <w:rFonts w:ascii="Times New Roman" w:hAnsi="Times New Roman" w:cs="Times New Roman"/>
                <w:sz w:val="20"/>
                <w:szCs w:val="20"/>
                <w:lang w:val="sr-Cyrl-RS"/>
              </w:rPr>
            </w:pPr>
          </w:p>
        </w:tc>
        <w:tc>
          <w:tcPr>
            <w:tcW w:w="4873" w:type="dxa"/>
            <w:tcBorders>
              <w:top w:val="single" w:sz="4" w:space="0" w:color="auto"/>
              <w:bottom w:val="double" w:sz="4" w:space="0" w:color="000000"/>
            </w:tcBorders>
            <w:shd w:val="clear" w:color="auto" w:fill="FFF2CC" w:themeFill="accent4" w:themeFillTint="33"/>
          </w:tcPr>
          <w:p w14:paraId="63DEC581" w14:textId="77777777" w:rsidR="008A6351" w:rsidRPr="00A37D72" w:rsidRDefault="008A6351">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2025</w:t>
            </w:r>
          </w:p>
          <w:p w14:paraId="0808E555" w14:textId="3067A87D" w:rsidR="008A6351" w:rsidRPr="00A37D72" w:rsidRDefault="008A6351" w:rsidP="008A6351">
            <w:pPr>
              <w:jc w:val="center"/>
              <w:rPr>
                <w:rFonts w:ascii="Times New Roman" w:hAnsi="Times New Roman" w:cs="Times New Roman"/>
                <w:sz w:val="20"/>
                <w:szCs w:val="20"/>
                <w:lang w:val="sr-Cyrl-RS"/>
              </w:rPr>
            </w:pPr>
          </w:p>
        </w:tc>
      </w:tr>
      <w:tr w:rsidR="008A6351" w:rsidRPr="00A37D72" w14:paraId="3745E0AD" w14:textId="77777777" w:rsidTr="008A6351">
        <w:trPr>
          <w:trHeight w:val="558"/>
        </w:trPr>
        <w:tc>
          <w:tcPr>
            <w:tcW w:w="2005" w:type="dxa"/>
            <w:tcBorders>
              <w:top w:val="double" w:sz="4" w:space="0" w:color="000000"/>
            </w:tcBorders>
          </w:tcPr>
          <w:p w14:paraId="74781811" w14:textId="77777777" w:rsidR="008A6351" w:rsidRPr="00A37D72" w:rsidRDefault="008A6351">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3.6.1. Промоција приступачне службе хитних </w:t>
            </w:r>
            <w:r w:rsidRPr="00A37D72">
              <w:rPr>
                <w:rFonts w:ascii="Times New Roman" w:hAnsi="Times New Roman" w:cs="Times New Roman"/>
                <w:sz w:val="20"/>
                <w:szCs w:val="20"/>
                <w:lang w:val="sr-Cyrl-RS"/>
              </w:rPr>
              <w:lastRenderedPageBreak/>
              <w:t>интервенција и помоћи у ванредним ситуацијама усмерена ка ОСИ</w:t>
            </w:r>
          </w:p>
        </w:tc>
        <w:tc>
          <w:tcPr>
            <w:tcW w:w="1281" w:type="dxa"/>
            <w:tcBorders>
              <w:top w:val="double" w:sz="4" w:space="0" w:color="000000"/>
            </w:tcBorders>
          </w:tcPr>
          <w:p w14:paraId="3E4027AE" w14:textId="77777777" w:rsidR="008A6351" w:rsidRPr="00A37D72" w:rsidRDefault="008A6351">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МУП</w:t>
            </w:r>
          </w:p>
        </w:tc>
        <w:tc>
          <w:tcPr>
            <w:tcW w:w="1328" w:type="dxa"/>
            <w:tcBorders>
              <w:top w:val="double" w:sz="4" w:space="0" w:color="000000"/>
            </w:tcBorders>
          </w:tcPr>
          <w:p w14:paraId="3E3F2071" w14:textId="77777777" w:rsidR="008A6351" w:rsidRPr="00A37D72" w:rsidRDefault="008A6351">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Надлежни органи и организације</w:t>
            </w:r>
          </w:p>
          <w:p w14:paraId="16CC6DEA" w14:textId="77777777" w:rsidR="008A6351" w:rsidRPr="00A37D72" w:rsidRDefault="008A6351">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ЈЛС</w:t>
            </w:r>
          </w:p>
        </w:tc>
        <w:tc>
          <w:tcPr>
            <w:tcW w:w="1233" w:type="dxa"/>
            <w:tcBorders>
              <w:top w:val="double" w:sz="4" w:space="0" w:color="000000"/>
            </w:tcBorders>
          </w:tcPr>
          <w:p w14:paraId="3BA15BD6" w14:textId="77777777" w:rsidR="008A6351" w:rsidRPr="00A37D72" w:rsidRDefault="008A6351">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2027.</w:t>
            </w:r>
          </w:p>
        </w:tc>
        <w:tc>
          <w:tcPr>
            <w:tcW w:w="1411" w:type="dxa"/>
            <w:tcBorders>
              <w:top w:val="double" w:sz="4" w:space="0" w:color="000000"/>
            </w:tcBorders>
          </w:tcPr>
          <w:p w14:paraId="384CF291" w14:textId="77777777" w:rsidR="008A6351" w:rsidRPr="00A37D72" w:rsidRDefault="008A6351">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01 Буџет РС</w:t>
            </w:r>
          </w:p>
          <w:p w14:paraId="7B0265A3" w14:textId="7DB42198" w:rsidR="008A6351" w:rsidRPr="00A37D72" w:rsidRDefault="008A6351">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текући трошкови </w:t>
            </w:r>
            <w:proofErr w:type="spellStart"/>
            <w:r w:rsidRPr="00A37D72">
              <w:rPr>
                <w:rFonts w:ascii="Times New Roman" w:hAnsi="Times New Roman" w:cs="Times New Roman"/>
                <w:sz w:val="20"/>
                <w:szCs w:val="20"/>
                <w:lang w:val="sr-Cyrl-RS"/>
              </w:rPr>
              <w:lastRenderedPageBreak/>
              <w:t>заполс</w:t>
            </w:r>
            <w:r>
              <w:rPr>
                <w:rFonts w:ascii="Times New Roman" w:hAnsi="Times New Roman" w:cs="Times New Roman"/>
                <w:sz w:val="20"/>
                <w:szCs w:val="20"/>
                <w:lang w:val="sr-Cyrl-RS"/>
              </w:rPr>
              <w:t>л</w:t>
            </w:r>
            <w:r w:rsidRPr="00A37D72">
              <w:rPr>
                <w:rFonts w:ascii="Times New Roman" w:hAnsi="Times New Roman" w:cs="Times New Roman"/>
                <w:sz w:val="20"/>
                <w:szCs w:val="20"/>
                <w:lang w:val="sr-Cyrl-RS"/>
              </w:rPr>
              <w:t>ених</w:t>
            </w:r>
            <w:proofErr w:type="spellEnd"/>
            <w:r w:rsidRPr="00A37D72">
              <w:rPr>
                <w:rFonts w:ascii="Times New Roman" w:hAnsi="Times New Roman" w:cs="Times New Roman"/>
                <w:sz w:val="20"/>
                <w:szCs w:val="20"/>
                <w:lang w:val="sr-Cyrl-RS"/>
              </w:rPr>
              <w:t xml:space="preserve"> у оквиру редовних издвајања</w:t>
            </w:r>
          </w:p>
        </w:tc>
        <w:tc>
          <w:tcPr>
            <w:tcW w:w="1433" w:type="dxa"/>
            <w:tcBorders>
              <w:top w:val="double" w:sz="4" w:space="0" w:color="000000"/>
            </w:tcBorders>
          </w:tcPr>
          <w:p w14:paraId="51539AE4" w14:textId="77777777" w:rsidR="008A6351" w:rsidRPr="00A37D72" w:rsidRDefault="008A6351">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15/1407/0003/</w:t>
            </w:r>
          </w:p>
          <w:p w14:paraId="26020A90" w14:textId="0F6A0AFA" w:rsidR="008A6351" w:rsidRPr="00A37D72" w:rsidRDefault="008A6351">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411, 412</w:t>
            </w:r>
          </w:p>
        </w:tc>
        <w:tc>
          <w:tcPr>
            <w:tcW w:w="4873" w:type="dxa"/>
            <w:tcBorders>
              <w:top w:val="double" w:sz="4" w:space="0" w:color="000000"/>
            </w:tcBorders>
            <w:shd w:val="clear" w:color="auto" w:fill="FFFFFF" w:themeFill="background1"/>
          </w:tcPr>
          <w:p w14:paraId="44BA39BD" w14:textId="1F313BA7" w:rsidR="008A6351" w:rsidRPr="005E4D08" w:rsidRDefault="008A6351">
            <w:pPr>
              <w:rPr>
                <w:rFonts w:ascii="Times New Roman" w:hAnsi="Times New Roman" w:cs="Times New Roman"/>
                <w:sz w:val="20"/>
                <w:szCs w:val="20"/>
                <w:lang w:val="sr-Cyrl-RS"/>
              </w:rPr>
            </w:pPr>
            <w:r w:rsidRPr="005E4D08">
              <w:rPr>
                <w:rFonts w:ascii="Times New Roman" w:hAnsi="Times New Roman" w:cs="Times New Roman"/>
                <w:sz w:val="20"/>
                <w:szCs w:val="20"/>
                <w:lang w:val="sr-Cyrl-RS"/>
              </w:rPr>
              <w:t xml:space="preserve">У </w:t>
            </w:r>
            <w:r w:rsidRPr="005E4D08">
              <w:rPr>
                <w:rFonts w:ascii="Times New Roman" w:hAnsi="Times New Roman" w:cs="Times New Roman"/>
                <w:sz w:val="20"/>
                <w:szCs w:val="20"/>
              </w:rPr>
              <w:t xml:space="preserve">2025. </w:t>
            </w:r>
            <w:r w:rsidRPr="005E4D08">
              <w:rPr>
                <w:rFonts w:ascii="Times New Roman" w:hAnsi="Times New Roman" w:cs="Times New Roman"/>
                <w:sz w:val="20"/>
                <w:szCs w:val="20"/>
                <w:lang w:val="sr-Cyrl-RS"/>
              </w:rPr>
              <w:t>Години у сарадњи са Мисијом ОЕБС-а у Србији и Националном организацијом особа са инвалидитетом</w:t>
            </w:r>
            <w:r w:rsidRPr="005E4D08">
              <w:rPr>
                <w:rFonts w:ascii="Times New Roman" w:hAnsi="Times New Roman" w:cs="Times New Roman"/>
                <w:sz w:val="20"/>
                <w:szCs w:val="20"/>
              </w:rPr>
              <w:t>г</w:t>
            </w:r>
            <w:r w:rsidRPr="005E4D08">
              <w:rPr>
                <w:rFonts w:ascii="Times New Roman" w:hAnsi="Times New Roman" w:cs="Times New Roman"/>
                <w:sz w:val="20"/>
                <w:szCs w:val="20"/>
                <w:lang w:val="sr-Cyrl-RS"/>
              </w:rPr>
              <w:t xml:space="preserve"> </w:t>
            </w:r>
            <w:r w:rsidRPr="005E4D08">
              <w:rPr>
                <w:rFonts w:ascii="Times New Roman" w:hAnsi="Times New Roman" w:cs="Times New Roman"/>
                <w:sz w:val="20"/>
                <w:szCs w:val="20"/>
              </w:rPr>
              <w:t xml:space="preserve">(НООИС) </w:t>
            </w:r>
            <w:r w:rsidRPr="005E4D08">
              <w:rPr>
                <w:rFonts w:ascii="Times New Roman" w:hAnsi="Times New Roman" w:cs="Times New Roman"/>
                <w:sz w:val="20"/>
                <w:szCs w:val="20"/>
                <w:lang w:val="sr-Cyrl-RS"/>
              </w:rPr>
              <w:t xml:space="preserve">израђен је Водич и </w:t>
            </w:r>
            <w:r w:rsidRPr="005E4D08">
              <w:rPr>
                <w:rFonts w:ascii="Times New Roman" w:hAnsi="Times New Roman" w:cs="Times New Roman"/>
                <w:sz w:val="20"/>
                <w:szCs w:val="20"/>
                <w:lang w:val="sr-Cyrl-RS"/>
              </w:rPr>
              <w:lastRenderedPageBreak/>
              <w:t xml:space="preserve">одржано је пет заједничких радионица за представнике ватрогасно-спасилачких јединица на тему </w:t>
            </w:r>
            <w:proofErr w:type="spellStart"/>
            <w:r w:rsidRPr="005E4D08">
              <w:rPr>
                <w:rFonts w:ascii="Times New Roman" w:hAnsi="Times New Roman" w:cs="Times New Roman"/>
                <w:sz w:val="20"/>
                <w:szCs w:val="20"/>
                <w:lang w:val="sr-Cyrl-RS"/>
              </w:rPr>
              <w:t>инклузивно</w:t>
            </w:r>
            <w:proofErr w:type="spellEnd"/>
            <w:r w:rsidRPr="005E4D08">
              <w:rPr>
                <w:rFonts w:ascii="Times New Roman" w:hAnsi="Times New Roman" w:cs="Times New Roman"/>
                <w:sz w:val="20"/>
                <w:szCs w:val="20"/>
                <w:lang w:val="sr-Cyrl-RS"/>
              </w:rPr>
              <w:t xml:space="preserve"> реаговање</w:t>
            </w:r>
            <w:r w:rsidRPr="005E4D08">
              <w:rPr>
                <w:rFonts w:ascii="Times New Roman" w:hAnsi="Times New Roman" w:cs="Times New Roman"/>
                <w:sz w:val="20"/>
                <w:szCs w:val="20"/>
              </w:rPr>
              <w:t xml:space="preserve"> у </w:t>
            </w:r>
            <w:r w:rsidR="001B7A42" w:rsidRPr="005E4D08">
              <w:rPr>
                <w:rFonts w:ascii="Times New Roman" w:hAnsi="Times New Roman" w:cs="Times New Roman"/>
                <w:sz w:val="20"/>
                <w:szCs w:val="20"/>
                <w:lang w:val="sr-Cyrl-RS"/>
              </w:rPr>
              <w:t>ванредним ситуацијама</w:t>
            </w:r>
            <w:r w:rsidRPr="005E4D08">
              <w:rPr>
                <w:rFonts w:ascii="Times New Roman" w:hAnsi="Times New Roman" w:cs="Times New Roman"/>
                <w:sz w:val="20"/>
                <w:szCs w:val="20"/>
              </w:rPr>
              <w:t xml:space="preserve"> о </w:t>
            </w:r>
            <w:r w:rsidR="001B7A42" w:rsidRPr="005E4D08">
              <w:rPr>
                <w:rFonts w:ascii="Times New Roman" w:hAnsi="Times New Roman" w:cs="Times New Roman"/>
                <w:sz w:val="20"/>
                <w:szCs w:val="20"/>
                <w:lang w:val="sr-Cyrl-RS"/>
              </w:rPr>
              <w:t xml:space="preserve">поступању према </w:t>
            </w:r>
            <w:r w:rsidRPr="005E4D08">
              <w:rPr>
                <w:rFonts w:ascii="Times New Roman" w:hAnsi="Times New Roman" w:cs="Times New Roman"/>
                <w:sz w:val="20"/>
                <w:szCs w:val="20"/>
              </w:rPr>
              <w:t xml:space="preserve">  особама са инвалидитетом у </w:t>
            </w:r>
            <w:r w:rsidR="001B7A42" w:rsidRPr="005E4D08">
              <w:rPr>
                <w:rFonts w:ascii="Times New Roman" w:hAnsi="Times New Roman" w:cs="Times New Roman"/>
                <w:sz w:val="20"/>
                <w:szCs w:val="20"/>
                <w:lang w:val="sr-Cyrl-RS"/>
              </w:rPr>
              <w:t>ванредним ситуацијама. Предметна активност</w:t>
            </w:r>
            <w:r w:rsidRPr="005E4D08">
              <w:rPr>
                <w:rFonts w:ascii="Times New Roman" w:hAnsi="Times New Roman" w:cs="Times New Roman"/>
                <w:sz w:val="20"/>
                <w:szCs w:val="20"/>
              </w:rPr>
              <w:t xml:space="preserve"> је </w:t>
            </w:r>
            <w:r w:rsidR="001B7A42" w:rsidRPr="005E4D08">
              <w:rPr>
                <w:rFonts w:ascii="Times New Roman" w:hAnsi="Times New Roman" w:cs="Times New Roman"/>
                <w:sz w:val="20"/>
                <w:szCs w:val="20"/>
                <w:lang w:val="sr-Cyrl-RS"/>
              </w:rPr>
              <w:t>реализована</w:t>
            </w:r>
            <w:r w:rsidRPr="005E4D08">
              <w:rPr>
                <w:rFonts w:ascii="Times New Roman" w:hAnsi="Times New Roman" w:cs="Times New Roman"/>
                <w:sz w:val="20"/>
                <w:szCs w:val="20"/>
              </w:rPr>
              <w:t xml:space="preserve"> у</w:t>
            </w:r>
            <w:r w:rsidR="001B7A42" w:rsidRPr="005E4D08">
              <w:rPr>
                <w:rFonts w:ascii="Times New Roman" w:hAnsi="Times New Roman" w:cs="Times New Roman"/>
                <w:sz w:val="20"/>
                <w:szCs w:val="20"/>
                <w:lang w:val="sr-Cyrl-RS"/>
              </w:rPr>
              <w:t xml:space="preserve"> склопу пројекта</w:t>
            </w:r>
            <w:r w:rsidRPr="005E4D08">
              <w:rPr>
                <w:rFonts w:ascii="Times New Roman" w:hAnsi="Times New Roman" w:cs="Times New Roman"/>
                <w:sz w:val="20"/>
                <w:szCs w:val="20"/>
              </w:rPr>
              <w:t xml:space="preserve">  „</w:t>
            </w:r>
            <w:r w:rsidR="001B7A42" w:rsidRPr="005E4D08">
              <w:rPr>
                <w:rFonts w:ascii="Times New Roman" w:hAnsi="Times New Roman" w:cs="Times New Roman"/>
                <w:sz w:val="20"/>
                <w:szCs w:val="20"/>
                <w:lang w:val="sr-Cyrl-RS"/>
              </w:rPr>
              <w:t>Јачање капацитета ватрогасно</w:t>
            </w:r>
            <w:r w:rsidRPr="005E4D08">
              <w:rPr>
                <w:rFonts w:ascii="Times New Roman" w:hAnsi="Times New Roman" w:cs="Times New Roman"/>
                <w:sz w:val="20"/>
                <w:szCs w:val="20"/>
              </w:rPr>
              <w:t>-</w:t>
            </w:r>
            <w:proofErr w:type="spellStart"/>
            <w:r w:rsidRPr="005E4D08">
              <w:rPr>
                <w:rFonts w:ascii="Times New Roman" w:hAnsi="Times New Roman" w:cs="Times New Roman"/>
                <w:sz w:val="20"/>
                <w:szCs w:val="20"/>
              </w:rPr>
              <w:t>спасилачких</w:t>
            </w:r>
            <w:proofErr w:type="spellEnd"/>
            <w:r w:rsidRPr="005E4D08">
              <w:rPr>
                <w:rFonts w:ascii="Times New Roman" w:hAnsi="Times New Roman" w:cs="Times New Roman"/>
                <w:sz w:val="20"/>
                <w:szCs w:val="20"/>
              </w:rPr>
              <w:t xml:space="preserve"> јединица за </w:t>
            </w:r>
            <w:proofErr w:type="spellStart"/>
            <w:r w:rsidRPr="005E4D08">
              <w:rPr>
                <w:rFonts w:ascii="Times New Roman" w:hAnsi="Times New Roman" w:cs="Times New Roman"/>
                <w:sz w:val="20"/>
                <w:szCs w:val="20"/>
              </w:rPr>
              <w:t>управљање</w:t>
            </w:r>
            <w:proofErr w:type="spellEnd"/>
            <w:r w:rsidRPr="005E4D08">
              <w:rPr>
                <w:rFonts w:ascii="Times New Roman" w:hAnsi="Times New Roman" w:cs="Times New Roman"/>
                <w:sz w:val="20"/>
                <w:szCs w:val="20"/>
              </w:rPr>
              <w:t xml:space="preserve"> </w:t>
            </w:r>
            <w:proofErr w:type="spellStart"/>
            <w:r w:rsidRPr="005E4D08">
              <w:rPr>
                <w:rFonts w:ascii="Times New Roman" w:hAnsi="Times New Roman" w:cs="Times New Roman"/>
                <w:sz w:val="20"/>
                <w:szCs w:val="20"/>
              </w:rPr>
              <w:t>ванредним</w:t>
            </w:r>
            <w:proofErr w:type="spellEnd"/>
            <w:r w:rsidRPr="005E4D08">
              <w:rPr>
                <w:rFonts w:ascii="Times New Roman" w:hAnsi="Times New Roman" w:cs="Times New Roman"/>
                <w:sz w:val="20"/>
                <w:szCs w:val="20"/>
              </w:rPr>
              <w:t xml:space="preserve"> </w:t>
            </w:r>
            <w:proofErr w:type="spellStart"/>
            <w:r w:rsidRPr="005E4D08">
              <w:rPr>
                <w:rFonts w:ascii="Times New Roman" w:hAnsi="Times New Roman" w:cs="Times New Roman"/>
                <w:sz w:val="20"/>
                <w:szCs w:val="20"/>
              </w:rPr>
              <w:t>ситуацијама</w:t>
            </w:r>
            <w:proofErr w:type="spellEnd"/>
            <w:r w:rsidRPr="005E4D08">
              <w:rPr>
                <w:rFonts w:ascii="Times New Roman" w:hAnsi="Times New Roman" w:cs="Times New Roman"/>
                <w:sz w:val="20"/>
                <w:szCs w:val="20"/>
              </w:rPr>
              <w:t xml:space="preserve">“ која укључује инвалидност. Водичи су дистрибуирани свим ватрогасноспасилачким јединицама на територији Републике Србије, добровољним ватрогасним друштвима, Горској служби спасавања, Црвеном крсту Србије и осталим заинтересованим странама. Значај Водича за припаднике </w:t>
            </w:r>
            <w:proofErr w:type="spellStart"/>
            <w:r w:rsidRPr="005E4D08">
              <w:rPr>
                <w:rFonts w:ascii="Times New Roman" w:hAnsi="Times New Roman" w:cs="Times New Roman"/>
                <w:sz w:val="20"/>
                <w:szCs w:val="20"/>
              </w:rPr>
              <w:t>ватрогасно-спасилачких</w:t>
            </w:r>
            <w:proofErr w:type="spellEnd"/>
            <w:r w:rsidRPr="005E4D08">
              <w:rPr>
                <w:rFonts w:ascii="Times New Roman" w:hAnsi="Times New Roman" w:cs="Times New Roman"/>
                <w:sz w:val="20"/>
                <w:szCs w:val="20"/>
              </w:rPr>
              <w:t xml:space="preserve"> јединица о инклузивном реаговању у </w:t>
            </w:r>
            <w:proofErr w:type="spellStart"/>
            <w:r w:rsidRPr="005E4D08">
              <w:rPr>
                <w:rFonts w:ascii="Times New Roman" w:hAnsi="Times New Roman" w:cs="Times New Roman"/>
                <w:sz w:val="20"/>
                <w:szCs w:val="20"/>
              </w:rPr>
              <w:t>ванредним</w:t>
            </w:r>
            <w:proofErr w:type="spellEnd"/>
            <w:r w:rsidRPr="005E4D08">
              <w:rPr>
                <w:rFonts w:ascii="Times New Roman" w:hAnsi="Times New Roman" w:cs="Times New Roman"/>
                <w:sz w:val="20"/>
                <w:szCs w:val="20"/>
              </w:rPr>
              <w:t xml:space="preserve"> </w:t>
            </w:r>
            <w:proofErr w:type="spellStart"/>
            <w:r w:rsidRPr="005E4D08">
              <w:rPr>
                <w:rFonts w:ascii="Times New Roman" w:hAnsi="Times New Roman" w:cs="Times New Roman"/>
                <w:sz w:val="20"/>
                <w:szCs w:val="20"/>
              </w:rPr>
              <w:t>ситуацијама</w:t>
            </w:r>
            <w:proofErr w:type="spellEnd"/>
            <w:r w:rsidRPr="005E4D08">
              <w:rPr>
                <w:rFonts w:ascii="Times New Roman" w:hAnsi="Times New Roman" w:cs="Times New Roman"/>
                <w:sz w:val="20"/>
                <w:szCs w:val="20"/>
              </w:rPr>
              <w:t>, као и филма „</w:t>
            </w:r>
            <w:proofErr w:type="spellStart"/>
            <w:r w:rsidRPr="005E4D08">
              <w:rPr>
                <w:rFonts w:ascii="Times New Roman" w:hAnsi="Times New Roman" w:cs="Times New Roman"/>
                <w:sz w:val="20"/>
                <w:szCs w:val="20"/>
              </w:rPr>
              <w:t>Инклузивно</w:t>
            </w:r>
            <w:proofErr w:type="spellEnd"/>
            <w:r w:rsidRPr="005E4D08">
              <w:rPr>
                <w:rFonts w:ascii="Times New Roman" w:hAnsi="Times New Roman" w:cs="Times New Roman"/>
                <w:sz w:val="20"/>
                <w:szCs w:val="20"/>
              </w:rPr>
              <w:t xml:space="preserve"> </w:t>
            </w:r>
            <w:proofErr w:type="spellStart"/>
            <w:r w:rsidRPr="005E4D08">
              <w:rPr>
                <w:rFonts w:ascii="Times New Roman" w:hAnsi="Times New Roman" w:cs="Times New Roman"/>
                <w:sz w:val="20"/>
                <w:szCs w:val="20"/>
              </w:rPr>
              <w:t>реаговање</w:t>
            </w:r>
            <w:proofErr w:type="spellEnd"/>
            <w:r w:rsidRPr="005E4D08">
              <w:rPr>
                <w:rFonts w:ascii="Times New Roman" w:hAnsi="Times New Roman" w:cs="Times New Roman"/>
                <w:sz w:val="20"/>
                <w:szCs w:val="20"/>
              </w:rPr>
              <w:t xml:space="preserve"> - Безбедност за </w:t>
            </w:r>
            <w:proofErr w:type="spellStart"/>
            <w:r w:rsidRPr="005E4D08">
              <w:rPr>
                <w:rFonts w:ascii="Times New Roman" w:hAnsi="Times New Roman" w:cs="Times New Roman"/>
                <w:sz w:val="20"/>
                <w:szCs w:val="20"/>
              </w:rPr>
              <w:t>све</w:t>
            </w:r>
            <w:proofErr w:type="spellEnd"/>
            <w:r w:rsidRPr="005E4D08">
              <w:rPr>
                <w:rFonts w:ascii="Times New Roman" w:hAnsi="Times New Roman" w:cs="Times New Roman"/>
                <w:sz w:val="20"/>
                <w:szCs w:val="20"/>
              </w:rPr>
              <w:t xml:space="preserve">", који на јасан и практичан начин доприносе бољем разумевању изазова са којима се особе са инвалидитетом суочавају у кризним </w:t>
            </w:r>
            <w:proofErr w:type="spellStart"/>
            <w:r w:rsidRPr="005E4D08">
              <w:rPr>
                <w:rFonts w:ascii="Times New Roman" w:hAnsi="Times New Roman" w:cs="Times New Roman"/>
                <w:sz w:val="20"/>
                <w:szCs w:val="20"/>
              </w:rPr>
              <w:t>ситуацијама</w:t>
            </w:r>
            <w:proofErr w:type="spellEnd"/>
            <w:r w:rsidRPr="005E4D08">
              <w:rPr>
                <w:rFonts w:ascii="Times New Roman" w:hAnsi="Times New Roman" w:cs="Times New Roman"/>
                <w:sz w:val="20"/>
                <w:szCs w:val="20"/>
              </w:rPr>
              <w:t xml:space="preserve"> </w:t>
            </w:r>
            <w:proofErr w:type="spellStart"/>
            <w:r w:rsidRPr="005E4D08">
              <w:rPr>
                <w:rFonts w:ascii="Times New Roman" w:hAnsi="Times New Roman" w:cs="Times New Roman"/>
                <w:sz w:val="20"/>
                <w:szCs w:val="20"/>
              </w:rPr>
              <w:t>пружа</w:t>
            </w:r>
            <w:proofErr w:type="spellEnd"/>
            <w:r w:rsidRPr="005E4D08">
              <w:rPr>
                <w:rFonts w:ascii="Times New Roman" w:hAnsi="Times New Roman" w:cs="Times New Roman"/>
                <w:sz w:val="20"/>
                <w:szCs w:val="20"/>
              </w:rPr>
              <w:t xml:space="preserve"> могућност да припадници </w:t>
            </w:r>
            <w:proofErr w:type="spellStart"/>
            <w:r w:rsidRPr="005E4D08">
              <w:rPr>
                <w:rFonts w:ascii="Times New Roman" w:hAnsi="Times New Roman" w:cs="Times New Roman"/>
                <w:sz w:val="20"/>
                <w:szCs w:val="20"/>
              </w:rPr>
              <w:t>ватрогасно-спасилачких</w:t>
            </w:r>
            <w:proofErr w:type="spellEnd"/>
            <w:r w:rsidRPr="005E4D08">
              <w:rPr>
                <w:rFonts w:ascii="Times New Roman" w:hAnsi="Times New Roman" w:cs="Times New Roman"/>
                <w:sz w:val="20"/>
                <w:szCs w:val="20"/>
              </w:rPr>
              <w:t xml:space="preserve"> јединица буду још боље припремљени да у </w:t>
            </w:r>
            <w:proofErr w:type="spellStart"/>
            <w:r w:rsidRPr="005E4D08">
              <w:rPr>
                <w:rFonts w:ascii="Times New Roman" w:hAnsi="Times New Roman" w:cs="Times New Roman"/>
                <w:sz w:val="20"/>
                <w:szCs w:val="20"/>
              </w:rPr>
              <w:t>ванредним</w:t>
            </w:r>
            <w:proofErr w:type="spellEnd"/>
            <w:r w:rsidRPr="005E4D08">
              <w:rPr>
                <w:rFonts w:ascii="Times New Roman" w:hAnsi="Times New Roman" w:cs="Times New Roman"/>
                <w:sz w:val="20"/>
                <w:szCs w:val="20"/>
              </w:rPr>
              <w:t xml:space="preserve"> </w:t>
            </w:r>
            <w:proofErr w:type="spellStart"/>
            <w:r w:rsidRPr="005E4D08">
              <w:rPr>
                <w:rFonts w:ascii="Times New Roman" w:hAnsi="Times New Roman" w:cs="Times New Roman"/>
                <w:sz w:val="20"/>
                <w:szCs w:val="20"/>
              </w:rPr>
              <w:t>ситуацијама</w:t>
            </w:r>
            <w:proofErr w:type="spellEnd"/>
            <w:r w:rsidRPr="005E4D08">
              <w:rPr>
                <w:rFonts w:ascii="Times New Roman" w:hAnsi="Times New Roman" w:cs="Times New Roman"/>
                <w:sz w:val="20"/>
                <w:szCs w:val="20"/>
              </w:rPr>
              <w:t xml:space="preserve"> пруже адекватну, правовремену и достојанствену </w:t>
            </w:r>
            <w:proofErr w:type="spellStart"/>
            <w:r w:rsidRPr="005E4D08">
              <w:rPr>
                <w:rFonts w:ascii="Times New Roman" w:hAnsi="Times New Roman" w:cs="Times New Roman"/>
                <w:sz w:val="20"/>
                <w:szCs w:val="20"/>
              </w:rPr>
              <w:t>помоћ</w:t>
            </w:r>
            <w:proofErr w:type="spellEnd"/>
            <w:r w:rsidRPr="005E4D08">
              <w:rPr>
                <w:rFonts w:ascii="Times New Roman" w:hAnsi="Times New Roman" w:cs="Times New Roman"/>
                <w:sz w:val="20"/>
                <w:szCs w:val="20"/>
              </w:rPr>
              <w:t xml:space="preserve"> особама са инвалидитетом. У </w:t>
            </w:r>
            <w:proofErr w:type="spellStart"/>
            <w:r w:rsidRPr="005E4D08">
              <w:rPr>
                <w:rFonts w:ascii="Times New Roman" w:hAnsi="Times New Roman" w:cs="Times New Roman"/>
                <w:sz w:val="20"/>
                <w:szCs w:val="20"/>
              </w:rPr>
              <w:t>сарадњи</w:t>
            </w:r>
            <w:proofErr w:type="spellEnd"/>
            <w:r w:rsidRPr="005E4D08">
              <w:rPr>
                <w:rFonts w:ascii="Times New Roman" w:hAnsi="Times New Roman" w:cs="Times New Roman"/>
                <w:sz w:val="20"/>
                <w:szCs w:val="20"/>
              </w:rPr>
              <w:t xml:space="preserve"> МУП-а Р. Србије, </w:t>
            </w:r>
            <w:proofErr w:type="spellStart"/>
            <w:r w:rsidRPr="005E4D08">
              <w:rPr>
                <w:rFonts w:ascii="Times New Roman" w:hAnsi="Times New Roman" w:cs="Times New Roman"/>
                <w:sz w:val="20"/>
                <w:szCs w:val="20"/>
              </w:rPr>
              <w:t>Сектора</w:t>
            </w:r>
            <w:proofErr w:type="spellEnd"/>
            <w:r w:rsidRPr="005E4D08">
              <w:rPr>
                <w:rFonts w:ascii="Times New Roman" w:hAnsi="Times New Roman" w:cs="Times New Roman"/>
                <w:sz w:val="20"/>
                <w:szCs w:val="20"/>
              </w:rPr>
              <w:t xml:space="preserve"> за ванредне </w:t>
            </w:r>
            <w:proofErr w:type="spellStart"/>
            <w:r w:rsidRPr="005E4D08">
              <w:rPr>
                <w:rFonts w:ascii="Times New Roman" w:hAnsi="Times New Roman" w:cs="Times New Roman"/>
                <w:sz w:val="20"/>
                <w:szCs w:val="20"/>
              </w:rPr>
              <w:t>ситуације</w:t>
            </w:r>
            <w:proofErr w:type="spellEnd"/>
            <w:r w:rsidRPr="005E4D08">
              <w:rPr>
                <w:rFonts w:ascii="Times New Roman" w:hAnsi="Times New Roman" w:cs="Times New Roman"/>
                <w:sz w:val="20"/>
                <w:szCs w:val="20"/>
              </w:rPr>
              <w:t xml:space="preserve"> са </w:t>
            </w:r>
            <w:proofErr w:type="spellStart"/>
            <w:r w:rsidRPr="005E4D08">
              <w:rPr>
                <w:rFonts w:ascii="Times New Roman" w:hAnsi="Times New Roman" w:cs="Times New Roman"/>
                <w:sz w:val="20"/>
                <w:szCs w:val="20"/>
              </w:rPr>
              <w:t>Програмом</w:t>
            </w:r>
            <w:proofErr w:type="spellEnd"/>
            <w:r w:rsidRPr="005E4D08">
              <w:rPr>
                <w:rFonts w:ascii="Times New Roman" w:hAnsi="Times New Roman" w:cs="Times New Roman"/>
                <w:sz w:val="20"/>
                <w:szCs w:val="20"/>
              </w:rPr>
              <w:t xml:space="preserve"> Уједињених нација за </w:t>
            </w:r>
            <w:proofErr w:type="spellStart"/>
            <w:r w:rsidRPr="005E4D08">
              <w:rPr>
                <w:rFonts w:ascii="Times New Roman" w:hAnsi="Times New Roman" w:cs="Times New Roman"/>
                <w:sz w:val="20"/>
                <w:szCs w:val="20"/>
              </w:rPr>
              <w:t>развој</w:t>
            </w:r>
            <w:proofErr w:type="spellEnd"/>
            <w:r w:rsidRPr="005E4D08">
              <w:rPr>
                <w:rFonts w:ascii="Times New Roman" w:hAnsi="Times New Roman" w:cs="Times New Roman"/>
                <w:sz w:val="20"/>
                <w:szCs w:val="20"/>
              </w:rPr>
              <w:t xml:space="preserve"> (УНДП), 2025. године </w:t>
            </w:r>
            <w:proofErr w:type="spellStart"/>
            <w:r w:rsidRPr="005E4D08">
              <w:rPr>
                <w:rFonts w:ascii="Times New Roman" w:hAnsi="Times New Roman" w:cs="Times New Roman"/>
                <w:sz w:val="20"/>
                <w:szCs w:val="20"/>
              </w:rPr>
              <w:t>развијен</w:t>
            </w:r>
            <w:proofErr w:type="spellEnd"/>
            <w:r w:rsidRPr="005E4D08">
              <w:rPr>
                <w:rFonts w:ascii="Times New Roman" w:hAnsi="Times New Roman" w:cs="Times New Roman"/>
                <w:sz w:val="20"/>
                <w:szCs w:val="20"/>
              </w:rPr>
              <w:t xml:space="preserve"> је </w:t>
            </w:r>
            <w:proofErr w:type="spellStart"/>
            <w:r w:rsidRPr="005E4D08">
              <w:rPr>
                <w:rFonts w:ascii="Times New Roman" w:hAnsi="Times New Roman" w:cs="Times New Roman"/>
                <w:sz w:val="20"/>
                <w:szCs w:val="20"/>
              </w:rPr>
              <w:t>Водич</w:t>
            </w:r>
            <w:proofErr w:type="spellEnd"/>
            <w:r w:rsidRPr="005E4D08">
              <w:rPr>
                <w:rFonts w:ascii="Times New Roman" w:hAnsi="Times New Roman" w:cs="Times New Roman"/>
                <w:sz w:val="20"/>
                <w:szCs w:val="20"/>
              </w:rPr>
              <w:t xml:space="preserve"> </w:t>
            </w:r>
            <w:proofErr w:type="spellStart"/>
            <w:r w:rsidRPr="005E4D08">
              <w:rPr>
                <w:rFonts w:ascii="Times New Roman" w:hAnsi="Times New Roman" w:cs="Times New Roman"/>
                <w:sz w:val="20"/>
                <w:szCs w:val="20"/>
              </w:rPr>
              <w:t>под</w:t>
            </w:r>
            <w:proofErr w:type="spellEnd"/>
            <w:r w:rsidRPr="005E4D08">
              <w:rPr>
                <w:rFonts w:ascii="Times New Roman" w:hAnsi="Times New Roman" w:cs="Times New Roman"/>
                <w:sz w:val="20"/>
                <w:szCs w:val="20"/>
              </w:rPr>
              <w:t xml:space="preserve"> </w:t>
            </w:r>
            <w:proofErr w:type="spellStart"/>
            <w:r w:rsidRPr="005E4D08">
              <w:rPr>
                <w:rFonts w:ascii="Times New Roman" w:hAnsi="Times New Roman" w:cs="Times New Roman"/>
                <w:sz w:val="20"/>
                <w:szCs w:val="20"/>
              </w:rPr>
              <w:t>називом</w:t>
            </w:r>
            <w:proofErr w:type="spellEnd"/>
            <w:r w:rsidRPr="005E4D08">
              <w:rPr>
                <w:rFonts w:ascii="Times New Roman" w:hAnsi="Times New Roman" w:cs="Times New Roman"/>
                <w:sz w:val="20"/>
                <w:szCs w:val="20"/>
              </w:rPr>
              <w:t xml:space="preserve"> "</w:t>
            </w:r>
            <w:proofErr w:type="spellStart"/>
            <w:r w:rsidRPr="005E4D08">
              <w:rPr>
                <w:rFonts w:ascii="Times New Roman" w:hAnsi="Times New Roman" w:cs="Times New Roman"/>
                <w:sz w:val="20"/>
                <w:szCs w:val="20"/>
              </w:rPr>
              <w:t>Инклузивне</w:t>
            </w:r>
            <w:proofErr w:type="spellEnd"/>
            <w:r w:rsidRPr="005E4D08">
              <w:rPr>
                <w:rFonts w:ascii="Times New Roman" w:hAnsi="Times New Roman" w:cs="Times New Roman"/>
                <w:sz w:val="20"/>
                <w:szCs w:val="20"/>
              </w:rPr>
              <w:t xml:space="preserve"> </w:t>
            </w:r>
            <w:proofErr w:type="spellStart"/>
            <w:r w:rsidRPr="005E4D08">
              <w:rPr>
                <w:rFonts w:ascii="Times New Roman" w:hAnsi="Times New Roman" w:cs="Times New Roman"/>
                <w:sz w:val="20"/>
                <w:szCs w:val="20"/>
              </w:rPr>
              <w:t>процедуре</w:t>
            </w:r>
            <w:proofErr w:type="spellEnd"/>
            <w:r w:rsidRPr="005E4D08">
              <w:rPr>
                <w:rFonts w:ascii="Times New Roman" w:hAnsi="Times New Roman" w:cs="Times New Roman"/>
                <w:sz w:val="20"/>
                <w:szCs w:val="20"/>
              </w:rPr>
              <w:t xml:space="preserve"> за </w:t>
            </w:r>
            <w:proofErr w:type="spellStart"/>
            <w:r w:rsidRPr="005E4D08">
              <w:rPr>
                <w:rFonts w:ascii="Times New Roman" w:hAnsi="Times New Roman" w:cs="Times New Roman"/>
                <w:sz w:val="20"/>
                <w:szCs w:val="20"/>
              </w:rPr>
              <w:t>смањење</w:t>
            </w:r>
            <w:proofErr w:type="spellEnd"/>
            <w:r w:rsidRPr="005E4D08">
              <w:rPr>
                <w:rFonts w:ascii="Times New Roman" w:hAnsi="Times New Roman" w:cs="Times New Roman"/>
                <w:sz w:val="20"/>
                <w:szCs w:val="20"/>
              </w:rPr>
              <w:t xml:space="preserve"> </w:t>
            </w:r>
            <w:proofErr w:type="spellStart"/>
            <w:r w:rsidRPr="005E4D08">
              <w:rPr>
                <w:rFonts w:ascii="Times New Roman" w:hAnsi="Times New Roman" w:cs="Times New Roman"/>
                <w:sz w:val="20"/>
                <w:szCs w:val="20"/>
              </w:rPr>
              <w:t>ризика</w:t>
            </w:r>
            <w:proofErr w:type="spellEnd"/>
            <w:r w:rsidRPr="005E4D08">
              <w:rPr>
                <w:rFonts w:ascii="Times New Roman" w:hAnsi="Times New Roman" w:cs="Times New Roman"/>
                <w:sz w:val="20"/>
                <w:szCs w:val="20"/>
              </w:rPr>
              <w:t xml:space="preserve"> од </w:t>
            </w:r>
            <w:proofErr w:type="spellStart"/>
            <w:r w:rsidRPr="005E4D08">
              <w:rPr>
                <w:rFonts w:ascii="Times New Roman" w:hAnsi="Times New Roman" w:cs="Times New Roman"/>
                <w:sz w:val="20"/>
                <w:szCs w:val="20"/>
              </w:rPr>
              <w:t>катастрофа</w:t>
            </w:r>
            <w:proofErr w:type="spellEnd"/>
            <w:r w:rsidRPr="005E4D08">
              <w:rPr>
                <w:rFonts w:ascii="Times New Roman" w:hAnsi="Times New Roman" w:cs="Times New Roman"/>
                <w:sz w:val="20"/>
                <w:szCs w:val="20"/>
              </w:rPr>
              <w:t xml:space="preserve">", који је у </w:t>
            </w:r>
            <w:proofErr w:type="spellStart"/>
            <w:r w:rsidRPr="005E4D08">
              <w:rPr>
                <w:rFonts w:ascii="Times New Roman" w:hAnsi="Times New Roman" w:cs="Times New Roman"/>
                <w:sz w:val="20"/>
                <w:szCs w:val="20"/>
              </w:rPr>
              <w:t>потпуности</w:t>
            </w:r>
            <w:proofErr w:type="spellEnd"/>
            <w:r w:rsidRPr="005E4D08">
              <w:rPr>
                <w:rFonts w:ascii="Times New Roman" w:hAnsi="Times New Roman" w:cs="Times New Roman"/>
                <w:sz w:val="20"/>
                <w:szCs w:val="20"/>
              </w:rPr>
              <w:t xml:space="preserve"> </w:t>
            </w:r>
            <w:proofErr w:type="spellStart"/>
            <w:r w:rsidRPr="005E4D08">
              <w:rPr>
                <w:rFonts w:ascii="Times New Roman" w:hAnsi="Times New Roman" w:cs="Times New Roman"/>
                <w:sz w:val="20"/>
                <w:szCs w:val="20"/>
              </w:rPr>
              <w:t>усклађен</w:t>
            </w:r>
            <w:proofErr w:type="spellEnd"/>
            <w:r w:rsidRPr="005E4D08">
              <w:rPr>
                <w:rFonts w:ascii="Times New Roman" w:hAnsi="Times New Roman" w:cs="Times New Roman"/>
                <w:sz w:val="20"/>
                <w:szCs w:val="20"/>
              </w:rPr>
              <w:t xml:space="preserve"> са </w:t>
            </w:r>
            <w:proofErr w:type="spellStart"/>
            <w:r w:rsidRPr="005E4D08">
              <w:rPr>
                <w:rFonts w:ascii="Times New Roman" w:hAnsi="Times New Roman" w:cs="Times New Roman"/>
                <w:sz w:val="20"/>
                <w:szCs w:val="20"/>
              </w:rPr>
              <w:t>начелима</w:t>
            </w:r>
            <w:proofErr w:type="spellEnd"/>
            <w:r w:rsidRPr="005E4D08">
              <w:rPr>
                <w:rFonts w:ascii="Times New Roman" w:hAnsi="Times New Roman" w:cs="Times New Roman"/>
                <w:sz w:val="20"/>
                <w:szCs w:val="20"/>
              </w:rPr>
              <w:t xml:space="preserve"> Конвенције УН о правима особа са инвалидитетом и </w:t>
            </w:r>
            <w:proofErr w:type="spellStart"/>
            <w:r w:rsidRPr="005E4D08">
              <w:rPr>
                <w:rFonts w:ascii="Times New Roman" w:hAnsi="Times New Roman" w:cs="Times New Roman"/>
                <w:sz w:val="20"/>
                <w:szCs w:val="20"/>
              </w:rPr>
              <w:t>Сендајског</w:t>
            </w:r>
            <w:proofErr w:type="spellEnd"/>
            <w:r w:rsidRPr="005E4D08">
              <w:rPr>
                <w:rFonts w:ascii="Times New Roman" w:hAnsi="Times New Roman" w:cs="Times New Roman"/>
                <w:sz w:val="20"/>
                <w:szCs w:val="20"/>
              </w:rPr>
              <w:t xml:space="preserve"> </w:t>
            </w:r>
            <w:proofErr w:type="spellStart"/>
            <w:r w:rsidRPr="005E4D08">
              <w:rPr>
                <w:rFonts w:ascii="Times New Roman" w:hAnsi="Times New Roman" w:cs="Times New Roman"/>
                <w:sz w:val="20"/>
                <w:szCs w:val="20"/>
              </w:rPr>
              <w:t>оквира</w:t>
            </w:r>
            <w:proofErr w:type="spellEnd"/>
            <w:r w:rsidRPr="005E4D08">
              <w:rPr>
                <w:rFonts w:ascii="Times New Roman" w:hAnsi="Times New Roman" w:cs="Times New Roman"/>
                <w:sz w:val="20"/>
                <w:szCs w:val="20"/>
              </w:rPr>
              <w:t xml:space="preserve"> за </w:t>
            </w:r>
            <w:proofErr w:type="spellStart"/>
            <w:r w:rsidRPr="005E4D08">
              <w:rPr>
                <w:rFonts w:ascii="Times New Roman" w:hAnsi="Times New Roman" w:cs="Times New Roman"/>
                <w:sz w:val="20"/>
                <w:szCs w:val="20"/>
              </w:rPr>
              <w:t>смањење</w:t>
            </w:r>
            <w:proofErr w:type="spellEnd"/>
            <w:r w:rsidRPr="005E4D08">
              <w:rPr>
                <w:rFonts w:ascii="Times New Roman" w:hAnsi="Times New Roman" w:cs="Times New Roman"/>
                <w:sz w:val="20"/>
                <w:szCs w:val="20"/>
              </w:rPr>
              <w:t xml:space="preserve"> </w:t>
            </w:r>
            <w:proofErr w:type="spellStart"/>
            <w:r w:rsidRPr="005E4D08">
              <w:rPr>
                <w:rFonts w:ascii="Times New Roman" w:hAnsi="Times New Roman" w:cs="Times New Roman"/>
                <w:sz w:val="20"/>
                <w:szCs w:val="20"/>
              </w:rPr>
              <w:t>ризика</w:t>
            </w:r>
            <w:proofErr w:type="spellEnd"/>
            <w:r w:rsidRPr="005E4D08">
              <w:rPr>
                <w:rFonts w:ascii="Times New Roman" w:hAnsi="Times New Roman" w:cs="Times New Roman"/>
                <w:sz w:val="20"/>
                <w:szCs w:val="20"/>
              </w:rPr>
              <w:t xml:space="preserve"> од </w:t>
            </w:r>
            <w:proofErr w:type="spellStart"/>
            <w:r w:rsidRPr="005E4D08">
              <w:rPr>
                <w:rFonts w:ascii="Times New Roman" w:hAnsi="Times New Roman" w:cs="Times New Roman"/>
                <w:sz w:val="20"/>
                <w:szCs w:val="20"/>
              </w:rPr>
              <w:t>катастрофа</w:t>
            </w:r>
            <w:proofErr w:type="spellEnd"/>
            <w:r w:rsidRPr="005E4D08">
              <w:rPr>
                <w:rFonts w:ascii="Times New Roman" w:hAnsi="Times New Roman" w:cs="Times New Roman"/>
                <w:sz w:val="20"/>
                <w:szCs w:val="20"/>
              </w:rPr>
              <w:t xml:space="preserve"> 2015-2030. </w:t>
            </w:r>
            <w:proofErr w:type="spellStart"/>
            <w:r w:rsidRPr="005E4D08">
              <w:rPr>
                <w:rFonts w:ascii="Times New Roman" w:hAnsi="Times New Roman" w:cs="Times New Roman"/>
                <w:sz w:val="20"/>
                <w:szCs w:val="20"/>
              </w:rPr>
              <w:t>Његов</w:t>
            </w:r>
            <w:proofErr w:type="spellEnd"/>
            <w:r w:rsidRPr="005E4D08">
              <w:rPr>
                <w:rFonts w:ascii="Times New Roman" w:hAnsi="Times New Roman" w:cs="Times New Roman"/>
                <w:sz w:val="20"/>
                <w:szCs w:val="20"/>
              </w:rPr>
              <w:t xml:space="preserve"> значај </w:t>
            </w:r>
            <w:proofErr w:type="spellStart"/>
            <w:r w:rsidRPr="005E4D08">
              <w:rPr>
                <w:rFonts w:ascii="Times New Roman" w:hAnsi="Times New Roman" w:cs="Times New Roman"/>
                <w:sz w:val="20"/>
                <w:szCs w:val="20"/>
              </w:rPr>
              <w:t>огледа</w:t>
            </w:r>
            <w:proofErr w:type="spellEnd"/>
            <w:r w:rsidRPr="005E4D08">
              <w:rPr>
                <w:rFonts w:ascii="Times New Roman" w:hAnsi="Times New Roman" w:cs="Times New Roman"/>
                <w:sz w:val="20"/>
                <w:szCs w:val="20"/>
              </w:rPr>
              <w:t xml:space="preserve"> се у </w:t>
            </w:r>
            <w:proofErr w:type="spellStart"/>
            <w:r w:rsidRPr="005E4D08">
              <w:rPr>
                <w:rFonts w:ascii="Times New Roman" w:hAnsi="Times New Roman" w:cs="Times New Roman"/>
                <w:sz w:val="20"/>
                <w:szCs w:val="20"/>
              </w:rPr>
              <w:t>томе</w:t>
            </w:r>
            <w:proofErr w:type="spellEnd"/>
            <w:r w:rsidRPr="005E4D08">
              <w:rPr>
                <w:rFonts w:ascii="Times New Roman" w:hAnsi="Times New Roman" w:cs="Times New Roman"/>
                <w:sz w:val="20"/>
                <w:szCs w:val="20"/>
              </w:rPr>
              <w:t xml:space="preserve"> што на </w:t>
            </w:r>
            <w:proofErr w:type="spellStart"/>
            <w:r w:rsidRPr="005E4D08">
              <w:rPr>
                <w:rFonts w:ascii="Times New Roman" w:hAnsi="Times New Roman" w:cs="Times New Roman"/>
                <w:sz w:val="20"/>
                <w:szCs w:val="20"/>
              </w:rPr>
              <w:t>систематичан</w:t>
            </w:r>
            <w:proofErr w:type="spellEnd"/>
            <w:r w:rsidRPr="005E4D08">
              <w:rPr>
                <w:rFonts w:ascii="Times New Roman" w:hAnsi="Times New Roman" w:cs="Times New Roman"/>
                <w:sz w:val="20"/>
                <w:szCs w:val="20"/>
              </w:rPr>
              <w:t xml:space="preserve"> начин </w:t>
            </w:r>
            <w:proofErr w:type="spellStart"/>
            <w:r w:rsidRPr="005E4D08">
              <w:rPr>
                <w:rFonts w:ascii="Times New Roman" w:hAnsi="Times New Roman" w:cs="Times New Roman"/>
                <w:sz w:val="20"/>
                <w:szCs w:val="20"/>
              </w:rPr>
              <w:t>дефинише</w:t>
            </w:r>
            <w:proofErr w:type="spellEnd"/>
            <w:r w:rsidRPr="005E4D08">
              <w:rPr>
                <w:rFonts w:ascii="Times New Roman" w:hAnsi="Times New Roman" w:cs="Times New Roman"/>
                <w:sz w:val="20"/>
                <w:szCs w:val="20"/>
              </w:rPr>
              <w:t xml:space="preserve"> </w:t>
            </w:r>
            <w:proofErr w:type="spellStart"/>
            <w:r w:rsidRPr="005E4D08">
              <w:rPr>
                <w:rFonts w:ascii="Times New Roman" w:hAnsi="Times New Roman" w:cs="Times New Roman"/>
                <w:sz w:val="20"/>
                <w:szCs w:val="20"/>
              </w:rPr>
              <w:t>механизме</w:t>
            </w:r>
            <w:proofErr w:type="spellEnd"/>
            <w:r w:rsidRPr="005E4D08">
              <w:rPr>
                <w:rFonts w:ascii="Times New Roman" w:hAnsi="Times New Roman" w:cs="Times New Roman"/>
                <w:sz w:val="20"/>
                <w:szCs w:val="20"/>
              </w:rPr>
              <w:t xml:space="preserve"> за </w:t>
            </w:r>
            <w:proofErr w:type="spellStart"/>
            <w:r w:rsidRPr="005E4D08">
              <w:rPr>
                <w:rFonts w:ascii="Times New Roman" w:hAnsi="Times New Roman" w:cs="Times New Roman"/>
                <w:sz w:val="20"/>
                <w:szCs w:val="20"/>
              </w:rPr>
              <w:t>повезивање</w:t>
            </w:r>
            <w:proofErr w:type="spellEnd"/>
            <w:r w:rsidRPr="005E4D08">
              <w:rPr>
                <w:rFonts w:ascii="Times New Roman" w:hAnsi="Times New Roman" w:cs="Times New Roman"/>
                <w:sz w:val="20"/>
                <w:szCs w:val="20"/>
              </w:rPr>
              <w:t xml:space="preserve"> </w:t>
            </w:r>
            <w:proofErr w:type="spellStart"/>
            <w:r w:rsidRPr="005E4D08">
              <w:rPr>
                <w:rFonts w:ascii="Times New Roman" w:hAnsi="Times New Roman" w:cs="Times New Roman"/>
                <w:sz w:val="20"/>
                <w:szCs w:val="20"/>
              </w:rPr>
              <w:t>штабова</w:t>
            </w:r>
            <w:proofErr w:type="spellEnd"/>
            <w:r w:rsidRPr="005E4D08">
              <w:rPr>
                <w:rFonts w:ascii="Times New Roman" w:hAnsi="Times New Roman" w:cs="Times New Roman"/>
                <w:sz w:val="20"/>
                <w:szCs w:val="20"/>
              </w:rPr>
              <w:t xml:space="preserve"> за ванредне </w:t>
            </w:r>
            <w:proofErr w:type="spellStart"/>
            <w:r w:rsidRPr="005E4D08">
              <w:rPr>
                <w:rFonts w:ascii="Times New Roman" w:hAnsi="Times New Roman" w:cs="Times New Roman"/>
                <w:sz w:val="20"/>
                <w:szCs w:val="20"/>
              </w:rPr>
              <w:t>ситуације</w:t>
            </w:r>
            <w:proofErr w:type="spellEnd"/>
            <w:r w:rsidRPr="005E4D08">
              <w:rPr>
                <w:rFonts w:ascii="Times New Roman" w:hAnsi="Times New Roman" w:cs="Times New Roman"/>
                <w:sz w:val="20"/>
                <w:szCs w:val="20"/>
              </w:rPr>
              <w:t xml:space="preserve"> Јединица локалних </w:t>
            </w:r>
            <w:proofErr w:type="spellStart"/>
            <w:r w:rsidRPr="005E4D08">
              <w:rPr>
                <w:rFonts w:ascii="Times New Roman" w:hAnsi="Times New Roman" w:cs="Times New Roman"/>
                <w:sz w:val="20"/>
                <w:szCs w:val="20"/>
              </w:rPr>
              <w:t>самоуправа</w:t>
            </w:r>
            <w:proofErr w:type="spellEnd"/>
            <w:r w:rsidRPr="005E4D08">
              <w:rPr>
                <w:rFonts w:ascii="Times New Roman" w:hAnsi="Times New Roman" w:cs="Times New Roman"/>
                <w:sz w:val="20"/>
                <w:szCs w:val="20"/>
              </w:rPr>
              <w:t xml:space="preserve"> са организацијама особа са </w:t>
            </w:r>
            <w:proofErr w:type="spellStart"/>
            <w:r w:rsidRPr="005E4D08">
              <w:rPr>
                <w:rFonts w:ascii="Times New Roman" w:hAnsi="Times New Roman" w:cs="Times New Roman"/>
                <w:sz w:val="20"/>
                <w:szCs w:val="20"/>
              </w:rPr>
              <w:t>нвалидитетом</w:t>
            </w:r>
            <w:proofErr w:type="spellEnd"/>
            <w:r w:rsidRPr="005E4D08">
              <w:rPr>
                <w:rFonts w:ascii="Times New Roman" w:hAnsi="Times New Roman" w:cs="Times New Roman"/>
                <w:sz w:val="20"/>
                <w:szCs w:val="20"/>
              </w:rPr>
              <w:t xml:space="preserve"> (ООСИ) </w:t>
            </w:r>
            <w:proofErr w:type="spellStart"/>
            <w:r w:rsidRPr="005E4D08">
              <w:rPr>
                <w:rFonts w:ascii="Times New Roman" w:hAnsi="Times New Roman" w:cs="Times New Roman"/>
                <w:sz w:val="20"/>
                <w:szCs w:val="20"/>
              </w:rPr>
              <w:t>кроз</w:t>
            </w:r>
            <w:proofErr w:type="spellEnd"/>
            <w:r w:rsidRPr="005E4D08">
              <w:rPr>
                <w:rFonts w:ascii="Times New Roman" w:hAnsi="Times New Roman" w:cs="Times New Roman"/>
                <w:sz w:val="20"/>
                <w:szCs w:val="20"/>
              </w:rPr>
              <w:t xml:space="preserve"> </w:t>
            </w:r>
            <w:proofErr w:type="spellStart"/>
            <w:r w:rsidRPr="005E4D08">
              <w:rPr>
                <w:rFonts w:ascii="Times New Roman" w:hAnsi="Times New Roman" w:cs="Times New Roman"/>
                <w:sz w:val="20"/>
                <w:szCs w:val="20"/>
              </w:rPr>
              <w:t>све</w:t>
            </w:r>
            <w:proofErr w:type="spellEnd"/>
            <w:r w:rsidRPr="005E4D08">
              <w:rPr>
                <w:rFonts w:ascii="Times New Roman" w:hAnsi="Times New Roman" w:cs="Times New Roman"/>
                <w:sz w:val="20"/>
                <w:szCs w:val="20"/>
              </w:rPr>
              <w:t xml:space="preserve"> </w:t>
            </w:r>
            <w:proofErr w:type="spellStart"/>
            <w:r w:rsidRPr="005E4D08">
              <w:rPr>
                <w:rFonts w:ascii="Times New Roman" w:hAnsi="Times New Roman" w:cs="Times New Roman"/>
                <w:sz w:val="20"/>
                <w:szCs w:val="20"/>
              </w:rPr>
              <w:t>фазе</w:t>
            </w:r>
            <w:proofErr w:type="spellEnd"/>
            <w:r w:rsidRPr="005E4D08">
              <w:rPr>
                <w:rFonts w:ascii="Times New Roman" w:hAnsi="Times New Roman" w:cs="Times New Roman"/>
                <w:sz w:val="20"/>
                <w:szCs w:val="20"/>
              </w:rPr>
              <w:t xml:space="preserve"> </w:t>
            </w:r>
            <w:proofErr w:type="spellStart"/>
            <w:r w:rsidRPr="005E4D08">
              <w:rPr>
                <w:rFonts w:ascii="Times New Roman" w:hAnsi="Times New Roman" w:cs="Times New Roman"/>
                <w:sz w:val="20"/>
                <w:szCs w:val="20"/>
              </w:rPr>
              <w:t>управљања</w:t>
            </w:r>
            <w:proofErr w:type="spellEnd"/>
            <w:r w:rsidRPr="005E4D08">
              <w:rPr>
                <w:rFonts w:ascii="Times New Roman" w:hAnsi="Times New Roman" w:cs="Times New Roman"/>
                <w:sz w:val="20"/>
                <w:szCs w:val="20"/>
              </w:rPr>
              <w:t xml:space="preserve"> </w:t>
            </w:r>
            <w:proofErr w:type="spellStart"/>
            <w:r w:rsidRPr="005E4D08">
              <w:rPr>
                <w:rFonts w:ascii="Times New Roman" w:hAnsi="Times New Roman" w:cs="Times New Roman"/>
                <w:sz w:val="20"/>
                <w:szCs w:val="20"/>
              </w:rPr>
              <w:t>ванредним</w:t>
            </w:r>
            <w:proofErr w:type="spellEnd"/>
            <w:r w:rsidRPr="005E4D08">
              <w:rPr>
                <w:rFonts w:ascii="Times New Roman" w:hAnsi="Times New Roman" w:cs="Times New Roman"/>
                <w:sz w:val="20"/>
                <w:szCs w:val="20"/>
              </w:rPr>
              <w:t xml:space="preserve"> </w:t>
            </w:r>
            <w:proofErr w:type="spellStart"/>
            <w:r w:rsidRPr="005E4D08">
              <w:rPr>
                <w:rFonts w:ascii="Times New Roman" w:hAnsi="Times New Roman" w:cs="Times New Roman"/>
                <w:sz w:val="20"/>
                <w:szCs w:val="20"/>
              </w:rPr>
              <w:t>ситуацијама</w:t>
            </w:r>
            <w:proofErr w:type="spellEnd"/>
            <w:r w:rsidRPr="005E4D08">
              <w:rPr>
                <w:rFonts w:ascii="Times New Roman" w:hAnsi="Times New Roman" w:cs="Times New Roman"/>
                <w:sz w:val="20"/>
                <w:szCs w:val="20"/>
              </w:rPr>
              <w:t xml:space="preserve"> - од </w:t>
            </w:r>
            <w:proofErr w:type="spellStart"/>
            <w:r w:rsidRPr="005E4D08">
              <w:rPr>
                <w:rFonts w:ascii="Times New Roman" w:hAnsi="Times New Roman" w:cs="Times New Roman"/>
                <w:sz w:val="20"/>
                <w:szCs w:val="20"/>
              </w:rPr>
              <w:t>припреме</w:t>
            </w:r>
            <w:proofErr w:type="spellEnd"/>
            <w:r w:rsidRPr="005E4D08">
              <w:rPr>
                <w:rFonts w:ascii="Times New Roman" w:hAnsi="Times New Roman" w:cs="Times New Roman"/>
                <w:sz w:val="20"/>
                <w:szCs w:val="20"/>
              </w:rPr>
              <w:t xml:space="preserve"> и </w:t>
            </w:r>
            <w:proofErr w:type="spellStart"/>
            <w:r w:rsidRPr="005E4D08">
              <w:rPr>
                <w:rFonts w:ascii="Times New Roman" w:hAnsi="Times New Roman" w:cs="Times New Roman"/>
                <w:sz w:val="20"/>
                <w:szCs w:val="20"/>
              </w:rPr>
              <w:t>приправности</w:t>
            </w:r>
            <w:proofErr w:type="spellEnd"/>
            <w:r w:rsidRPr="005E4D08">
              <w:rPr>
                <w:rFonts w:ascii="Times New Roman" w:hAnsi="Times New Roman" w:cs="Times New Roman"/>
                <w:sz w:val="20"/>
                <w:szCs w:val="20"/>
              </w:rPr>
              <w:t xml:space="preserve">, </w:t>
            </w:r>
            <w:proofErr w:type="spellStart"/>
            <w:r w:rsidRPr="005E4D08">
              <w:rPr>
                <w:rFonts w:ascii="Times New Roman" w:hAnsi="Times New Roman" w:cs="Times New Roman"/>
                <w:sz w:val="20"/>
                <w:szCs w:val="20"/>
              </w:rPr>
              <w:t>преко</w:t>
            </w:r>
            <w:proofErr w:type="spellEnd"/>
            <w:r w:rsidRPr="005E4D08">
              <w:rPr>
                <w:rFonts w:ascii="Times New Roman" w:hAnsi="Times New Roman" w:cs="Times New Roman"/>
                <w:sz w:val="20"/>
                <w:szCs w:val="20"/>
              </w:rPr>
              <w:t xml:space="preserve"> </w:t>
            </w:r>
            <w:proofErr w:type="spellStart"/>
            <w:r w:rsidRPr="005E4D08">
              <w:rPr>
                <w:rFonts w:ascii="Times New Roman" w:hAnsi="Times New Roman" w:cs="Times New Roman"/>
                <w:sz w:val="20"/>
                <w:szCs w:val="20"/>
              </w:rPr>
              <w:t>реаговања</w:t>
            </w:r>
            <w:proofErr w:type="spellEnd"/>
            <w:r w:rsidRPr="005E4D08">
              <w:rPr>
                <w:rFonts w:ascii="Times New Roman" w:hAnsi="Times New Roman" w:cs="Times New Roman"/>
                <w:sz w:val="20"/>
                <w:szCs w:val="20"/>
              </w:rPr>
              <w:t xml:space="preserve">, до </w:t>
            </w:r>
            <w:proofErr w:type="spellStart"/>
            <w:r w:rsidRPr="005E4D08">
              <w:rPr>
                <w:rFonts w:ascii="Times New Roman" w:hAnsi="Times New Roman" w:cs="Times New Roman"/>
                <w:sz w:val="20"/>
                <w:szCs w:val="20"/>
              </w:rPr>
              <w:t>фазе</w:t>
            </w:r>
            <w:proofErr w:type="spellEnd"/>
            <w:r w:rsidRPr="005E4D08">
              <w:rPr>
                <w:rFonts w:ascii="Times New Roman" w:hAnsi="Times New Roman" w:cs="Times New Roman"/>
                <w:sz w:val="20"/>
                <w:szCs w:val="20"/>
              </w:rPr>
              <w:t xml:space="preserve"> </w:t>
            </w:r>
            <w:proofErr w:type="spellStart"/>
            <w:r w:rsidRPr="005E4D08">
              <w:rPr>
                <w:rFonts w:ascii="Times New Roman" w:hAnsi="Times New Roman" w:cs="Times New Roman"/>
                <w:sz w:val="20"/>
                <w:szCs w:val="20"/>
              </w:rPr>
              <w:t>опоравка</w:t>
            </w:r>
            <w:proofErr w:type="spellEnd"/>
            <w:r w:rsidRPr="005E4D08">
              <w:rPr>
                <w:rFonts w:ascii="Times New Roman" w:hAnsi="Times New Roman" w:cs="Times New Roman"/>
                <w:sz w:val="20"/>
                <w:szCs w:val="20"/>
              </w:rPr>
              <w:t xml:space="preserve">. За реализацију </w:t>
            </w:r>
            <w:proofErr w:type="spellStart"/>
            <w:r w:rsidRPr="005E4D08">
              <w:rPr>
                <w:rFonts w:ascii="Times New Roman" w:hAnsi="Times New Roman" w:cs="Times New Roman"/>
                <w:sz w:val="20"/>
                <w:szCs w:val="20"/>
              </w:rPr>
              <w:t>наведене</w:t>
            </w:r>
            <w:proofErr w:type="spellEnd"/>
            <w:r w:rsidRPr="005E4D08">
              <w:rPr>
                <w:rFonts w:ascii="Times New Roman" w:hAnsi="Times New Roman" w:cs="Times New Roman"/>
                <w:sz w:val="20"/>
                <w:szCs w:val="20"/>
              </w:rPr>
              <w:t xml:space="preserve"> активности, није </w:t>
            </w:r>
            <w:proofErr w:type="spellStart"/>
            <w:r w:rsidRPr="005E4D08">
              <w:rPr>
                <w:rFonts w:ascii="Times New Roman" w:hAnsi="Times New Roman" w:cs="Times New Roman"/>
                <w:sz w:val="20"/>
                <w:szCs w:val="20"/>
              </w:rPr>
              <w:t>бил</w:t>
            </w:r>
            <w:proofErr w:type="spellEnd"/>
            <w:r w:rsidR="001B7A42" w:rsidRPr="005E4D08">
              <w:rPr>
                <w:rFonts w:ascii="Times New Roman" w:hAnsi="Times New Roman" w:cs="Times New Roman"/>
                <w:sz w:val="20"/>
                <w:szCs w:val="20"/>
                <w:lang w:val="sr-Cyrl-RS"/>
              </w:rPr>
              <w:t>о трошкова.</w:t>
            </w:r>
          </w:p>
        </w:tc>
      </w:tr>
      <w:tr w:rsidR="005E4D08" w:rsidRPr="00A37D72" w14:paraId="300C776C" w14:textId="77777777" w:rsidTr="008C4923">
        <w:trPr>
          <w:trHeight w:val="530"/>
        </w:trPr>
        <w:tc>
          <w:tcPr>
            <w:tcW w:w="2005" w:type="dxa"/>
          </w:tcPr>
          <w:p w14:paraId="0EC91E99" w14:textId="77777777" w:rsidR="005E4D08" w:rsidRPr="00A37D72" w:rsidRDefault="005E4D0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3.6.2. Израда Посебних протокола о сарадњи за примену Закона о спречавању насиља у породици са посебним освртом на дефинисање поступања са ОСИ</w:t>
            </w:r>
          </w:p>
        </w:tc>
        <w:tc>
          <w:tcPr>
            <w:tcW w:w="1281" w:type="dxa"/>
          </w:tcPr>
          <w:p w14:paraId="54A78D93" w14:textId="77777777" w:rsidR="005E4D08" w:rsidRPr="00A37D72" w:rsidRDefault="005E4D08">
            <w:pPr>
              <w:rPr>
                <w:rFonts w:ascii="Times New Roman" w:hAnsi="Times New Roman" w:cs="Times New Roman"/>
                <w:sz w:val="20"/>
                <w:szCs w:val="20"/>
                <w:lang w:val="sr-Cyrl-RS"/>
              </w:rPr>
            </w:pPr>
            <w:proofErr w:type="spellStart"/>
            <w:r w:rsidRPr="00A37D72">
              <w:rPr>
                <w:rFonts w:ascii="Times New Roman" w:hAnsi="Times New Roman" w:cs="Times New Roman"/>
                <w:sz w:val="20"/>
                <w:szCs w:val="20"/>
                <w:lang w:val="sr-Cyrl-RS"/>
              </w:rPr>
              <w:t>МПравде</w:t>
            </w:r>
            <w:proofErr w:type="spellEnd"/>
          </w:p>
        </w:tc>
        <w:tc>
          <w:tcPr>
            <w:tcW w:w="1328" w:type="dxa"/>
          </w:tcPr>
          <w:p w14:paraId="3AEF30DF" w14:textId="77777777" w:rsidR="005E4D08" w:rsidRPr="00A37D72" w:rsidRDefault="005E4D0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p w14:paraId="0532A725" w14:textId="77777777" w:rsidR="005E4D08" w:rsidRPr="00A37D72" w:rsidRDefault="005E4D0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МУП</w:t>
            </w:r>
          </w:p>
          <w:p w14:paraId="0342D88A" w14:textId="77777777" w:rsidR="005E4D08" w:rsidRPr="00A37D72" w:rsidRDefault="005E4D0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ВЈТ</w:t>
            </w:r>
          </w:p>
          <w:p w14:paraId="3679CC0C" w14:textId="77777777" w:rsidR="005E4D08" w:rsidRPr="00A37D72" w:rsidRDefault="005E4D0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МЗ</w:t>
            </w:r>
          </w:p>
        </w:tc>
        <w:tc>
          <w:tcPr>
            <w:tcW w:w="1233" w:type="dxa"/>
          </w:tcPr>
          <w:p w14:paraId="7995BEC0" w14:textId="77777777" w:rsidR="005E4D08" w:rsidRPr="00A37D72" w:rsidRDefault="005E4D0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2025.</w:t>
            </w:r>
          </w:p>
        </w:tc>
        <w:tc>
          <w:tcPr>
            <w:tcW w:w="1411" w:type="dxa"/>
          </w:tcPr>
          <w:p w14:paraId="00C3CD28" w14:textId="28CD0017" w:rsidR="005E4D08" w:rsidRPr="00A37D72" w:rsidRDefault="005E4D0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01 </w:t>
            </w:r>
            <w:r>
              <w:rPr>
                <w:rFonts w:ascii="Times New Roman" w:hAnsi="Times New Roman" w:cs="Times New Roman"/>
                <w:sz w:val="20"/>
                <w:szCs w:val="20"/>
                <w:lang w:val="sr-Cyrl-RS"/>
              </w:rPr>
              <w:t>Буџет РС – текући трошкови запо</w:t>
            </w:r>
            <w:r w:rsidRPr="00A37D72">
              <w:rPr>
                <w:rFonts w:ascii="Times New Roman" w:hAnsi="Times New Roman" w:cs="Times New Roman"/>
                <w:sz w:val="20"/>
                <w:szCs w:val="20"/>
                <w:lang w:val="sr-Cyrl-RS"/>
              </w:rPr>
              <w:t>с</w:t>
            </w:r>
            <w:r>
              <w:rPr>
                <w:rFonts w:ascii="Times New Roman" w:hAnsi="Times New Roman" w:cs="Times New Roman"/>
                <w:sz w:val="20"/>
                <w:szCs w:val="20"/>
                <w:lang w:val="sr-Cyrl-RS"/>
              </w:rPr>
              <w:t>л</w:t>
            </w:r>
            <w:r w:rsidRPr="00A37D72">
              <w:rPr>
                <w:rFonts w:ascii="Times New Roman" w:hAnsi="Times New Roman" w:cs="Times New Roman"/>
                <w:sz w:val="20"/>
                <w:szCs w:val="20"/>
                <w:lang w:val="sr-Cyrl-RS"/>
              </w:rPr>
              <w:t>ених у оквиру редовних издвајања</w:t>
            </w:r>
          </w:p>
        </w:tc>
        <w:tc>
          <w:tcPr>
            <w:tcW w:w="1433" w:type="dxa"/>
          </w:tcPr>
          <w:p w14:paraId="72A21F51" w14:textId="77777777" w:rsidR="005E4D08" w:rsidRPr="00A37D72" w:rsidRDefault="005E4D0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23/1602/0010/</w:t>
            </w:r>
          </w:p>
          <w:p w14:paraId="50985193" w14:textId="77777777" w:rsidR="005E4D08" w:rsidRPr="00A37D72" w:rsidRDefault="005E4D0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411,412</w:t>
            </w:r>
          </w:p>
        </w:tc>
        <w:tc>
          <w:tcPr>
            <w:tcW w:w="4873" w:type="dxa"/>
          </w:tcPr>
          <w:p w14:paraId="539FAF14" w14:textId="605D28D8" w:rsidR="005E4D08" w:rsidRPr="00A37D72" w:rsidRDefault="005E4D08">
            <w:pPr>
              <w:rPr>
                <w:rFonts w:ascii="Times New Roman" w:hAnsi="Times New Roman" w:cs="Times New Roman"/>
                <w:sz w:val="20"/>
                <w:szCs w:val="20"/>
                <w:lang w:val="sr-Cyrl-RS"/>
              </w:rPr>
            </w:pPr>
            <w:r>
              <w:rPr>
                <w:rFonts w:ascii="Times New Roman" w:hAnsi="Times New Roman" w:cs="Times New Roman"/>
                <w:sz w:val="20"/>
                <w:szCs w:val="20"/>
                <w:lang w:val="sr-Cyrl-RS"/>
              </w:rPr>
              <w:t>Није било активности</w:t>
            </w:r>
          </w:p>
        </w:tc>
      </w:tr>
      <w:tr w:rsidR="005E4D08" w:rsidRPr="00A37D72" w14:paraId="32307F6D" w14:textId="77777777" w:rsidTr="008C4923">
        <w:trPr>
          <w:trHeight w:val="1074"/>
        </w:trPr>
        <w:tc>
          <w:tcPr>
            <w:tcW w:w="2005" w:type="dxa"/>
          </w:tcPr>
          <w:p w14:paraId="694E25F3" w14:textId="77777777" w:rsidR="005E4D08" w:rsidRPr="00A37D72" w:rsidRDefault="005E4D0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3.6.3. Израда протокола о ванредним ситуацијама, спречавању насиља, злостављања и експлоатације приступачни за ОСИ у установама социјалне и здравствене заштите</w:t>
            </w:r>
          </w:p>
        </w:tc>
        <w:tc>
          <w:tcPr>
            <w:tcW w:w="1281" w:type="dxa"/>
          </w:tcPr>
          <w:p w14:paraId="7612D28F" w14:textId="77777777" w:rsidR="005E4D08" w:rsidRPr="00A37D72" w:rsidRDefault="005E4D0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tc>
        <w:tc>
          <w:tcPr>
            <w:tcW w:w="1328" w:type="dxa"/>
          </w:tcPr>
          <w:p w14:paraId="4B24BEBF" w14:textId="77777777" w:rsidR="005E4D08" w:rsidRPr="00A37D72" w:rsidRDefault="005E4D0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Надлежни органи и организације</w:t>
            </w:r>
          </w:p>
        </w:tc>
        <w:tc>
          <w:tcPr>
            <w:tcW w:w="1233" w:type="dxa"/>
          </w:tcPr>
          <w:p w14:paraId="5BB67688" w14:textId="77777777" w:rsidR="005E4D08" w:rsidRPr="00A37D72" w:rsidRDefault="005E4D0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411" w:type="dxa"/>
          </w:tcPr>
          <w:p w14:paraId="01EE34C0" w14:textId="77777777" w:rsidR="005E4D08" w:rsidRPr="00A37D72" w:rsidRDefault="005E4D0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Донаторска средства*</w:t>
            </w:r>
          </w:p>
        </w:tc>
        <w:tc>
          <w:tcPr>
            <w:tcW w:w="1433" w:type="dxa"/>
          </w:tcPr>
          <w:p w14:paraId="2A6A4819" w14:textId="77777777" w:rsidR="005E4D08" w:rsidRPr="00A37D72" w:rsidRDefault="005E4D08">
            <w:pPr>
              <w:rPr>
                <w:rFonts w:ascii="Times New Roman" w:hAnsi="Times New Roman" w:cs="Times New Roman"/>
                <w:sz w:val="20"/>
                <w:szCs w:val="20"/>
                <w:lang w:val="sr-Cyrl-RS"/>
              </w:rPr>
            </w:pPr>
          </w:p>
        </w:tc>
        <w:tc>
          <w:tcPr>
            <w:tcW w:w="4873" w:type="dxa"/>
          </w:tcPr>
          <w:p w14:paraId="33467CDA" w14:textId="5C7B1EA9" w:rsidR="005E4D08" w:rsidRPr="00A37D72" w:rsidRDefault="005E4D08" w:rsidP="005E4D08">
            <w:pPr>
              <w:jc w:val="both"/>
              <w:rPr>
                <w:rFonts w:ascii="Times New Roman" w:hAnsi="Times New Roman" w:cs="Times New Roman"/>
                <w:sz w:val="20"/>
                <w:szCs w:val="20"/>
                <w:lang w:val="sr-Cyrl-RS"/>
              </w:rPr>
            </w:pPr>
            <w:r>
              <w:rPr>
                <w:rFonts w:ascii="Times New Roman" w:hAnsi="Times New Roman" w:cs="Times New Roman"/>
                <w:sz w:val="20"/>
                <w:szCs w:val="20"/>
                <w:lang w:val="sr-Cyrl-RS"/>
              </w:rPr>
              <w:t>Наведени протокол није урађен а рок за завршетак ове активности је 2027.год. За сада нису обезбеђена средства</w:t>
            </w:r>
          </w:p>
        </w:tc>
      </w:tr>
      <w:tr w:rsidR="00A123E8" w:rsidRPr="00A37D72" w14:paraId="19BB74F4" w14:textId="77777777" w:rsidTr="008C4923">
        <w:trPr>
          <w:trHeight w:val="557"/>
        </w:trPr>
        <w:tc>
          <w:tcPr>
            <w:tcW w:w="2005" w:type="dxa"/>
          </w:tcPr>
          <w:p w14:paraId="09955656" w14:textId="77777777" w:rsidR="00A123E8" w:rsidRPr="00A37D72" w:rsidRDefault="00A123E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3.6.4. Реализација обука за групе за координацију и сарадњу о специфичностима насиља којем су изложене ОСИ, посебно жене са инвалидитетом</w:t>
            </w:r>
          </w:p>
        </w:tc>
        <w:tc>
          <w:tcPr>
            <w:tcW w:w="1281" w:type="dxa"/>
          </w:tcPr>
          <w:p w14:paraId="411DDDA2" w14:textId="77777777" w:rsidR="00A123E8" w:rsidRPr="00A37D72" w:rsidRDefault="00A123E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ВЈТ</w:t>
            </w:r>
          </w:p>
        </w:tc>
        <w:tc>
          <w:tcPr>
            <w:tcW w:w="1328" w:type="dxa"/>
          </w:tcPr>
          <w:p w14:paraId="31CC7921" w14:textId="77777777" w:rsidR="00A123E8" w:rsidRPr="00A37D72" w:rsidRDefault="00A123E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p w14:paraId="0C4FA256" w14:textId="77777777" w:rsidR="00A123E8" w:rsidRPr="00A37D72" w:rsidRDefault="00A123E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МУП</w:t>
            </w:r>
          </w:p>
          <w:p w14:paraId="66136B52" w14:textId="77777777" w:rsidR="00A123E8" w:rsidRPr="00A37D72" w:rsidRDefault="00A123E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ЈЛС</w:t>
            </w:r>
          </w:p>
        </w:tc>
        <w:tc>
          <w:tcPr>
            <w:tcW w:w="1233" w:type="dxa"/>
          </w:tcPr>
          <w:p w14:paraId="12091DD5" w14:textId="77777777" w:rsidR="00A123E8" w:rsidRPr="00A37D72" w:rsidRDefault="00A123E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411" w:type="dxa"/>
          </w:tcPr>
          <w:p w14:paraId="02CA1D38" w14:textId="1F96C0F9" w:rsidR="00A123E8" w:rsidRPr="00A37D72" w:rsidRDefault="00A123E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w:t>
            </w:r>
            <w:r>
              <w:rPr>
                <w:rFonts w:ascii="Times New Roman" w:hAnsi="Times New Roman" w:cs="Times New Roman"/>
                <w:sz w:val="20"/>
                <w:szCs w:val="20"/>
                <w:lang w:val="sr-Cyrl-RS"/>
              </w:rPr>
              <w:t>1 Буџет РС – текући трошкови за</w:t>
            </w:r>
            <w:r w:rsidRPr="00A37D72">
              <w:rPr>
                <w:rFonts w:ascii="Times New Roman" w:hAnsi="Times New Roman" w:cs="Times New Roman"/>
                <w:sz w:val="20"/>
                <w:szCs w:val="20"/>
                <w:lang w:val="sr-Cyrl-RS"/>
              </w:rPr>
              <w:t>по</w:t>
            </w:r>
            <w:r>
              <w:rPr>
                <w:rFonts w:ascii="Times New Roman" w:hAnsi="Times New Roman" w:cs="Times New Roman"/>
                <w:sz w:val="20"/>
                <w:szCs w:val="20"/>
                <w:lang w:val="sr-Cyrl-RS"/>
              </w:rPr>
              <w:t>с</w:t>
            </w:r>
            <w:r w:rsidRPr="00A37D72">
              <w:rPr>
                <w:rFonts w:ascii="Times New Roman" w:hAnsi="Times New Roman" w:cs="Times New Roman"/>
                <w:sz w:val="20"/>
                <w:szCs w:val="20"/>
                <w:lang w:val="sr-Cyrl-RS"/>
              </w:rPr>
              <w:t>лених у оквиру редовних активности</w:t>
            </w:r>
          </w:p>
        </w:tc>
        <w:tc>
          <w:tcPr>
            <w:tcW w:w="1433" w:type="dxa"/>
          </w:tcPr>
          <w:p w14:paraId="1ECFA099" w14:textId="192881EE" w:rsidR="00A123E8" w:rsidRPr="00A37D72" w:rsidRDefault="00A123E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8.1/160</w:t>
            </w:r>
            <w:r>
              <w:rPr>
                <w:rFonts w:ascii="Times New Roman" w:hAnsi="Times New Roman" w:cs="Times New Roman"/>
                <w:sz w:val="20"/>
                <w:szCs w:val="20"/>
                <w:lang w:val="sr-Cyrl-RS"/>
              </w:rPr>
              <w:t>4</w:t>
            </w:r>
            <w:r w:rsidRPr="00A37D72">
              <w:rPr>
                <w:rFonts w:ascii="Times New Roman" w:hAnsi="Times New Roman" w:cs="Times New Roman"/>
                <w:sz w:val="20"/>
                <w:szCs w:val="20"/>
                <w:lang w:val="sr-Cyrl-RS"/>
              </w:rPr>
              <w:t>/0004/</w:t>
            </w:r>
          </w:p>
          <w:p w14:paraId="1E50CA5B" w14:textId="77777777" w:rsidR="00A123E8" w:rsidRPr="00A37D72" w:rsidRDefault="00A123E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411,412</w:t>
            </w:r>
          </w:p>
        </w:tc>
        <w:tc>
          <w:tcPr>
            <w:tcW w:w="4873" w:type="dxa"/>
          </w:tcPr>
          <w:p w14:paraId="2F598E79" w14:textId="1E490012" w:rsidR="00A123E8" w:rsidRPr="00A37D72" w:rsidRDefault="00A123E8">
            <w:pPr>
              <w:rPr>
                <w:rFonts w:ascii="Times New Roman" w:hAnsi="Times New Roman" w:cs="Times New Roman"/>
                <w:sz w:val="20"/>
                <w:szCs w:val="20"/>
                <w:lang w:val="sr-Cyrl-RS"/>
              </w:rPr>
            </w:pPr>
            <w:r>
              <w:rPr>
                <w:rFonts w:ascii="Times New Roman" w:hAnsi="Times New Roman" w:cs="Times New Roman"/>
                <w:sz w:val="20"/>
                <w:szCs w:val="20"/>
                <w:lang w:val="sr-Cyrl-RS"/>
              </w:rPr>
              <w:t>Није било активности</w:t>
            </w:r>
          </w:p>
        </w:tc>
      </w:tr>
    </w:tbl>
    <w:p w14:paraId="47826292" w14:textId="77777777" w:rsidR="002B3CA3" w:rsidRPr="00A37D72" w:rsidRDefault="002B3CA3">
      <w:pPr>
        <w:rPr>
          <w:rFonts w:ascii="Times New Roman" w:hAnsi="Times New Roman" w:cs="Times New Roman"/>
          <w:sz w:val="20"/>
          <w:szCs w:val="20"/>
          <w:lang w:val="sr-Cyrl-RS"/>
        </w:rPr>
      </w:pPr>
    </w:p>
    <w:tbl>
      <w:tblPr>
        <w:tblStyle w:val="TableGrid"/>
        <w:tblW w:w="13565" w:type="dxa"/>
        <w:tblInd w:w="10" w:type="dxa"/>
        <w:tblLook w:val="04A0" w:firstRow="1" w:lastRow="0" w:firstColumn="1" w:lastColumn="0" w:noHBand="0" w:noVBand="1"/>
      </w:tblPr>
      <w:tblGrid>
        <w:gridCol w:w="2991"/>
        <w:gridCol w:w="1401"/>
        <w:gridCol w:w="1314"/>
        <w:gridCol w:w="935"/>
        <w:gridCol w:w="723"/>
        <w:gridCol w:w="1585"/>
        <w:gridCol w:w="1825"/>
        <w:gridCol w:w="1314"/>
        <w:gridCol w:w="1477"/>
      </w:tblGrid>
      <w:tr w:rsidR="00A37D72" w:rsidRPr="00920DC5" w14:paraId="261DD685" w14:textId="77777777" w:rsidTr="00CD39DA">
        <w:trPr>
          <w:trHeight w:val="169"/>
        </w:trPr>
        <w:tc>
          <w:tcPr>
            <w:tcW w:w="1356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700C6223"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Мера 3.7: </w:t>
            </w:r>
            <w:r w:rsidRPr="00A37D72">
              <w:rPr>
                <w:rFonts w:ascii="Times New Roman" w:hAnsi="Times New Roman" w:cs="Times New Roman"/>
                <w:i/>
                <w:iCs/>
                <w:sz w:val="20"/>
                <w:szCs w:val="20"/>
                <w:lang w:val="sr-Cyrl-RS"/>
              </w:rPr>
              <w:t>Јачање партнерства са организацијама особа са инвалидитетом</w:t>
            </w:r>
          </w:p>
        </w:tc>
      </w:tr>
      <w:tr w:rsidR="00A37D72" w:rsidRPr="00920DC5" w14:paraId="71F3FFC1" w14:textId="77777777" w:rsidTr="00CD39DA">
        <w:trPr>
          <w:trHeight w:val="300"/>
        </w:trPr>
        <w:tc>
          <w:tcPr>
            <w:tcW w:w="1356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vAlign w:val="center"/>
          </w:tcPr>
          <w:p w14:paraId="61BB8541" w14:textId="77777777" w:rsidR="002B3CA3" w:rsidRPr="00A37D72" w:rsidRDefault="00AC15F5">
            <w:pPr>
              <w:rPr>
                <w:rFonts w:ascii="Times New Roman" w:hAnsi="Times New Roman" w:cs="Times New Roman"/>
                <w:sz w:val="20"/>
                <w:szCs w:val="20"/>
                <w:lang w:val="sr-Cyrl-RS"/>
              </w:rPr>
            </w:pPr>
            <w:r w:rsidRPr="00A37D72">
              <w:rPr>
                <w:rFonts w:ascii="Times New Roman" w:eastAsia="Times New Roman" w:hAnsi="Times New Roman" w:cs="Times New Roman"/>
                <w:sz w:val="20"/>
                <w:szCs w:val="20"/>
                <w:lang w:val="sr-Cyrl-RS"/>
              </w:rPr>
              <w:t>Институција одговорна за реализацију: Министарство за рад, запошљавање, борачка и социјална питања</w:t>
            </w:r>
          </w:p>
        </w:tc>
      </w:tr>
      <w:tr w:rsidR="00A37D72" w:rsidRPr="00A37D72" w14:paraId="26DFB4CC" w14:textId="77777777" w:rsidTr="00CD39DA">
        <w:trPr>
          <w:trHeight w:val="300"/>
        </w:trPr>
        <w:tc>
          <w:tcPr>
            <w:tcW w:w="6904"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38A77398"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Период спровођења: 2025-2027.</w:t>
            </w:r>
          </w:p>
        </w:tc>
        <w:tc>
          <w:tcPr>
            <w:tcW w:w="6661"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0B0A5807"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Тип мере: информативно едукативна</w:t>
            </w:r>
          </w:p>
        </w:tc>
      </w:tr>
      <w:tr w:rsidR="00A37D72" w:rsidRPr="00A37D72" w14:paraId="3A9D4321" w14:textId="77777777" w:rsidTr="00CD39DA">
        <w:trPr>
          <w:trHeight w:val="300"/>
        </w:trPr>
        <w:tc>
          <w:tcPr>
            <w:tcW w:w="6904"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6F27CF0C"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Прописи које је потребно изменити/усвојити за спровођење мере:</w:t>
            </w:r>
          </w:p>
        </w:tc>
        <w:tc>
          <w:tcPr>
            <w:tcW w:w="6661"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653EF080" w14:textId="77777777" w:rsidR="002B3CA3" w:rsidRPr="00A37D72" w:rsidRDefault="002B3CA3">
            <w:pPr>
              <w:rPr>
                <w:rFonts w:ascii="Times New Roman" w:hAnsi="Times New Roman" w:cs="Times New Roman"/>
                <w:sz w:val="20"/>
                <w:szCs w:val="20"/>
                <w:lang w:val="sr-Cyrl-RS"/>
              </w:rPr>
            </w:pPr>
          </w:p>
        </w:tc>
      </w:tr>
      <w:tr w:rsidR="00A37D72" w:rsidRPr="00A37D72" w14:paraId="5DF6839D" w14:textId="77777777" w:rsidTr="000F55F7">
        <w:trPr>
          <w:trHeight w:val="762"/>
        </w:trPr>
        <w:tc>
          <w:tcPr>
            <w:tcW w:w="3149" w:type="dxa"/>
            <w:tcBorders>
              <w:top w:val="double" w:sz="4" w:space="0" w:color="000000"/>
              <w:left w:val="double" w:sz="4" w:space="0" w:color="000000"/>
              <w:bottom w:val="double" w:sz="4" w:space="0" w:color="000000"/>
            </w:tcBorders>
            <w:shd w:val="clear" w:color="auto" w:fill="D9D9D9" w:themeFill="background1" w:themeFillShade="D9"/>
          </w:tcPr>
          <w:p w14:paraId="3E2520A8" w14:textId="3BF1E6CB"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Показатељ(и) на нивоу мере </w:t>
            </w:r>
          </w:p>
        </w:tc>
        <w:tc>
          <w:tcPr>
            <w:tcW w:w="1444" w:type="dxa"/>
            <w:tcBorders>
              <w:top w:val="double" w:sz="4" w:space="0" w:color="000000"/>
              <w:bottom w:val="double" w:sz="4" w:space="0" w:color="000000"/>
            </w:tcBorders>
            <w:shd w:val="clear" w:color="auto" w:fill="D9D9D9" w:themeFill="background1" w:themeFillShade="D9"/>
          </w:tcPr>
          <w:p w14:paraId="31629470"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Јединица мере</w:t>
            </w:r>
          </w:p>
        </w:tc>
        <w:tc>
          <w:tcPr>
            <w:tcW w:w="1347" w:type="dxa"/>
            <w:tcBorders>
              <w:top w:val="double" w:sz="4" w:space="0" w:color="000000"/>
              <w:bottom w:val="double" w:sz="4" w:space="0" w:color="000000"/>
            </w:tcBorders>
            <w:shd w:val="clear" w:color="auto" w:fill="D9D9D9" w:themeFill="background1" w:themeFillShade="D9"/>
          </w:tcPr>
          <w:p w14:paraId="2DE56A80"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провере</w:t>
            </w:r>
          </w:p>
        </w:tc>
        <w:tc>
          <w:tcPr>
            <w:tcW w:w="1731" w:type="dxa"/>
            <w:gridSpan w:val="2"/>
            <w:tcBorders>
              <w:top w:val="double" w:sz="4" w:space="0" w:color="000000"/>
              <w:bottom w:val="double" w:sz="4" w:space="0" w:color="000000"/>
            </w:tcBorders>
            <w:shd w:val="clear" w:color="auto" w:fill="D9D9D9" w:themeFill="background1" w:themeFillShade="D9"/>
          </w:tcPr>
          <w:p w14:paraId="553373DC"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Почетна вредност </w:t>
            </w:r>
          </w:p>
        </w:tc>
        <w:tc>
          <w:tcPr>
            <w:tcW w:w="1670" w:type="dxa"/>
            <w:tcBorders>
              <w:top w:val="double" w:sz="4" w:space="0" w:color="000000"/>
              <w:bottom w:val="double" w:sz="4" w:space="0" w:color="000000"/>
            </w:tcBorders>
            <w:shd w:val="clear" w:color="auto" w:fill="D9D9D9" w:themeFill="background1" w:themeFillShade="D9"/>
          </w:tcPr>
          <w:p w14:paraId="31F0A414"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Базна година</w:t>
            </w:r>
          </w:p>
        </w:tc>
        <w:tc>
          <w:tcPr>
            <w:tcW w:w="1344" w:type="dxa"/>
            <w:tcBorders>
              <w:top w:val="double" w:sz="4" w:space="0" w:color="000000"/>
              <w:bottom w:val="double" w:sz="4" w:space="0" w:color="000000"/>
            </w:tcBorders>
            <w:shd w:val="clear" w:color="auto" w:fill="D9D9D9" w:themeFill="background1" w:themeFillShade="D9"/>
          </w:tcPr>
          <w:p w14:paraId="77D34EFB" w14:textId="7D2BDB88"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2025. години</w:t>
            </w:r>
          </w:p>
        </w:tc>
        <w:tc>
          <w:tcPr>
            <w:tcW w:w="1350" w:type="dxa"/>
            <w:tcBorders>
              <w:top w:val="double" w:sz="4" w:space="0" w:color="000000"/>
              <w:bottom w:val="double" w:sz="4" w:space="0" w:color="000000"/>
              <w:right w:val="single" w:sz="4" w:space="0" w:color="000000"/>
            </w:tcBorders>
            <w:shd w:val="clear" w:color="auto" w:fill="D9D9D9" w:themeFill="background1" w:themeFillShade="D9"/>
          </w:tcPr>
          <w:p w14:paraId="0089EA79" w14:textId="79CDCB23"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2026. години</w:t>
            </w:r>
          </w:p>
        </w:tc>
        <w:tc>
          <w:tcPr>
            <w:tcW w:w="1530" w:type="dxa"/>
            <w:tcBorders>
              <w:top w:val="double" w:sz="4" w:space="0" w:color="000000"/>
              <w:left w:val="single" w:sz="4" w:space="0" w:color="000000"/>
              <w:bottom w:val="double" w:sz="4" w:space="0" w:color="000000"/>
              <w:right w:val="double" w:sz="4" w:space="0" w:color="000000"/>
            </w:tcBorders>
            <w:shd w:val="clear" w:color="auto" w:fill="D9D9D9" w:themeFill="background1" w:themeFillShade="D9"/>
          </w:tcPr>
          <w:p w14:paraId="45F4DE07" w14:textId="2B839D30"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2027. години</w:t>
            </w:r>
          </w:p>
        </w:tc>
      </w:tr>
      <w:tr w:rsidR="00A37D72" w:rsidRPr="00A37D72" w14:paraId="4942CB57" w14:textId="77777777" w:rsidTr="000F55F7">
        <w:trPr>
          <w:trHeight w:val="304"/>
        </w:trPr>
        <w:tc>
          <w:tcPr>
            <w:tcW w:w="3149" w:type="dxa"/>
            <w:tcBorders>
              <w:top w:val="double" w:sz="4" w:space="0" w:color="000000"/>
              <w:left w:val="double" w:sz="4" w:space="0" w:color="000000"/>
              <w:bottom w:val="double" w:sz="4" w:space="0" w:color="000000"/>
            </w:tcBorders>
            <w:shd w:val="clear" w:color="auto" w:fill="FFFFFF" w:themeFill="background1"/>
          </w:tcPr>
          <w:p w14:paraId="552417DE"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Спроведено истраживање перцепције о укључености и једнакости особа са инвалидитетом</w:t>
            </w:r>
          </w:p>
        </w:tc>
        <w:tc>
          <w:tcPr>
            <w:tcW w:w="1444" w:type="dxa"/>
            <w:tcBorders>
              <w:top w:val="double" w:sz="4" w:space="0" w:color="000000"/>
              <w:bottom w:val="double" w:sz="4" w:space="0" w:color="000000"/>
            </w:tcBorders>
            <w:shd w:val="clear" w:color="auto" w:fill="FFFFFF" w:themeFill="background1"/>
          </w:tcPr>
          <w:p w14:paraId="64B486D3" w14:textId="6127338D"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Да/</w:t>
            </w:r>
            <w:r w:rsidR="00CC53BC" w:rsidRPr="00A37D72">
              <w:rPr>
                <w:rFonts w:ascii="Times New Roman" w:hAnsi="Times New Roman" w:cs="Times New Roman"/>
                <w:sz w:val="20"/>
                <w:szCs w:val="20"/>
                <w:lang w:val="sr-Cyrl-RS"/>
              </w:rPr>
              <w:t>Н</w:t>
            </w:r>
            <w:r w:rsidRPr="00A37D72">
              <w:rPr>
                <w:rFonts w:ascii="Times New Roman" w:hAnsi="Times New Roman" w:cs="Times New Roman"/>
                <w:sz w:val="20"/>
                <w:szCs w:val="20"/>
                <w:lang w:val="sr-Cyrl-RS"/>
              </w:rPr>
              <w:t>е</w:t>
            </w:r>
          </w:p>
        </w:tc>
        <w:tc>
          <w:tcPr>
            <w:tcW w:w="1347" w:type="dxa"/>
            <w:tcBorders>
              <w:top w:val="double" w:sz="4" w:space="0" w:color="000000"/>
              <w:bottom w:val="double" w:sz="4" w:space="0" w:color="000000"/>
            </w:tcBorders>
            <w:shd w:val="clear" w:color="auto" w:fill="FFFFFF" w:themeFill="background1"/>
          </w:tcPr>
          <w:p w14:paraId="7CA52B0F"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Извештај МРЗБСП</w:t>
            </w:r>
          </w:p>
        </w:tc>
        <w:tc>
          <w:tcPr>
            <w:tcW w:w="1731" w:type="dxa"/>
            <w:gridSpan w:val="2"/>
            <w:tcBorders>
              <w:top w:val="double" w:sz="4" w:space="0" w:color="000000"/>
              <w:bottom w:val="double" w:sz="4" w:space="0" w:color="000000"/>
            </w:tcBorders>
            <w:shd w:val="clear" w:color="auto" w:fill="FFFFFF" w:themeFill="background1"/>
          </w:tcPr>
          <w:p w14:paraId="6771D98E"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Не</w:t>
            </w:r>
          </w:p>
        </w:tc>
        <w:tc>
          <w:tcPr>
            <w:tcW w:w="1670" w:type="dxa"/>
            <w:tcBorders>
              <w:top w:val="double" w:sz="4" w:space="0" w:color="000000"/>
              <w:bottom w:val="double" w:sz="4" w:space="0" w:color="000000"/>
            </w:tcBorders>
            <w:shd w:val="clear" w:color="auto" w:fill="FFFFFF" w:themeFill="background1"/>
          </w:tcPr>
          <w:p w14:paraId="15B40736"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2024.</w:t>
            </w:r>
          </w:p>
        </w:tc>
        <w:tc>
          <w:tcPr>
            <w:tcW w:w="1344" w:type="dxa"/>
            <w:tcBorders>
              <w:top w:val="double" w:sz="4" w:space="0" w:color="000000"/>
              <w:bottom w:val="double" w:sz="4" w:space="0" w:color="000000"/>
            </w:tcBorders>
            <w:shd w:val="clear" w:color="auto" w:fill="FFFFFF" w:themeFill="background1"/>
          </w:tcPr>
          <w:p w14:paraId="3685684D"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Да</w:t>
            </w:r>
          </w:p>
        </w:tc>
        <w:tc>
          <w:tcPr>
            <w:tcW w:w="1350" w:type="dxa"/>
            <w:tcBorders>
              <w:top w:val="double" w:sz="4" w:space="0" w:color="000000"/>
              <w:bottom w:val="double" w:sz="4" w:space="0" w:color="000000"/>
              <w:right w:val="single" w:sz="4" w:space="0" w:color="000000"/>
            </w:tcBorders>
            <w:shd w:val="clear" w:color="auto" w:fill="FFFFFF" w:themeFill="background1"/>
          </w:tcPr>
          <w:p w14:paraId="36FF28F7"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Не</w:t>
            </w:r>
          </w:p>
        </w:tc>
        <w:tc>
          <w:tcPr>
            <w:tcW w:w="153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75D36125"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Да</w:t>
            </w:r>
          </w:p>
        </w:tc>
      </w:tr>
      <w:tr w:rsidR="00A37D72" w:rsidRPr="00A37D72" w14:paraId="15F8EC28" w14:textId="77777777" w:rsidTr="000F55F7">
        <w:trPr>
          <w:trHeight w:val="304"/>
        </w:trPr>
        <w:tc>
          <w:tcPr>
            <w:tcW w:w="3149" w:type="dxa"/>
            <w:tcBorders>
              <w:top w:val="double" w:sz="4" w:space="0" w:color="000000"/>
              <w:left w:val="double" w:sz="4" w:space="0" w:color="000000"/>
              <w:bottom w:val="double" w:sz="4" w:space="0" w:color="000000"/>
            </w:tcBorders>
            <w:shd w:val="clear" w:color="auto" w:fill="FFFFFF" w:themeFill="background1"/>
          </w:tcPr>
          <w:p w14:paraId="227FAF09" w14:textId="617B8BEB" w:rsidR="002B3CA3"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 с</w:t>
            </w:r>
            <w:r w:rsidR="00AC15F5" w:rsidRPr="00A37D72">
              <w:rPr>
                <w:rFonts w:ascii="Times New Roman" w:hAnsi="Times New Roman" w:cs="Times New Roman"/>
                <w:sz w:val="20"/>
                <w:szCs w:val="20"/>
                <w:lang w:val="sr-Cyrl-RS"/>
              </w:rPr>
              <w:t>проведен</w:t>
            </w:r>
            <w:r w:rsidRPr="00A37D72">
              <w:rPr>
                <w:rFonts w:ascii="Times New Roman" w:hAnsi="Times New Roman" w:cs="Times New Roman"/>
                <w:sz w:val="20"/>
                <w:szCs w:val="20"/>
                <w:lang w:val="sr-Cyrl-RS"/>
              </w:rPr>
              <w:t>их</w:t>
            </w:r>
            <w:r w:rsidR="00AC15F5" w:rsidRPr="00A37D72">
              <w:rPr>
                <w:rFonts w:ascii="Times New Roman" w:hAnsi="Times New Roman" w:cs="Times New Roman"/>
                <w:sz w:val="20"/>
                <w:szCs w:val="20"/>
                <w:lang w:val="sr-Cyrl-RS"/>
              </w:rPr>
              <w:t xml:space="preserve"> едукациј</w:t>
            </w:r>
            <w:r w:rsidRPr="00A37D72">
              <w:rPr>
                <w:rFonts w:ascii="Times New Roman" w:hAnsi="Times New Roman" w:cs="Times New Roman"/>
                <w:sz w:val="20"/>
                <w:szCs w:val="20"/>
                <w:lang w:val="sr-Cyrl-RS"/>
              </w:rPr>
              <w:t xml:space="preserve">а </w:t>
            </w:r>
            <w:r w:rsidR="00AC15F5" w:rsidRPr="00A37D72">
              <w:rPr>
                <w:rFonts w:ascii="Times New Roman" w:hAnsi="Times New Roman" w:cs="Times New Roman"/>
                <w:sz w:val="20"/>
                <w:szCs w:val="20"/>
                <w:lang w:val="sr-Cyrl-RS"/>
              </w:rPr>
              <w:t>намењен</w:t>
            </w:r>
            <w:r w:rsidRPr="00A37D72">
              <w:rPr>
                <w:rFonts w:ascii="Times New Roman" w:hAnsi="Times New Roman" w:cs="Times New Roman"/>
                <w:sz w:val="20"/>
                <w:szCs w:val="20"/>
                <w:lang w:val="sr-Cyrl-RS"/>
              </w:rPr>
              <w:t>их</w:t>
            </w:r>
            <w:r w:rsidR="00AC15F5" w:rsidRPr="00A37D72">
              <w:rPr>
                <w:rFonts w:ascii="Times New Roman" w:hAnsi="Times New Roman" w:cs="Times New Roman"/>
                <w:sz w:val="20"/>
                <w:szCs w:val="20"/>
                <w:lang w:val="sr-Cyrl-RS"/>
              </w:rPr>
              <w:t xml:space="preserve"> организацијама ОСИ и ОЦД за подизање заговарачких капацитета</w:t>
            </w:r>
          </w:p>
        </w:tc>
        <w:tc>
          <w:tcPr>
            <w:tcW w:w="1444" w:type="dxa"/>
            <w:tcBorders>
              <w:top w:val="double" w:sz="4" w:space="0" w:color="000000"/>
              <w:bottom w:val="double" w:sz="4" w:space="0" w:color="000000"/>
            </w:tcBorders>
            <w:shd w:val="clear" w:color="auto" w:fill="FFFFFF" w:themeFill="background1"/>
          </w:tcPr>
          <w:p w14:paraId="176AAB5D"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w:t>
            </w:r>
          </w:p>
        </w:tc>
        <w:tc>
          <w:tcPr>
            <w:tcW w:w="1347" w:type="dxa"/>
            <w:tcBorders>
              <w:top w:val="double" w:sz="4" w:space="0" w:color="000000"/>
              <w:bottom w:val="double" w:sz="4" w:space="0" w:color="000000"/>
            </w:tcBorders>
            <w:shd w:val="clear" w:color="auto" w:fill="FFFFFF" w:themeFill="background1"/>
          </w:tcPr>
          <w:p w14:paraId="723CC003"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Извештај МРЗБСП</w:t>
            </w:r>
          </w:p>
        </w:tc>
        <w:tc>
          <w:tcPr>
            <w:tcW w:w="1731" w:type="dxa"/>
            <w:gridSpan w:val="2"/>
            <w:tcBorders>
              <w:top w:val="double" w:sz="4" w:space="0" w:color="000000"/>
              <w:bottom w:val="double" w:sz="4" w:space="0" w:color="000000"/>
            </w:tcBorders>
            <w:shd w:val="clear" w:color="auto" w:fill="FFFFFF" w:themeFill="background1"/>
          </w:tcPr>
          <w:p w14:paraId="1F9F19E5"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0</w:t>
            </w:r>
          </w:p>
        </w:tc>
        <w:tc>
          <w:tcPr>
            <w:tcW w:w="1670" w:type="dxa"/>
            <w:tcBorders>
              <w:top w:val="double" w:sz="4" w:space="0" w:color="000000"/>
              <w:bottom w:val="double" w:sz="4" w:space="0" w:color="000000"/>
            </w:tcBorders>
            <w:shd w:val="clear" w:color="auto" w:fill="FFFFFF" w:themeFill="background1"/>
          </w:tcPr>
          <w:p w14:paraId="35B121C3"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2024.</w:t>
            </w:r>
          </w:p>
        </w:tc>
        <w:tc>
          <w:tcPr>
            <w:tcW w:w="1344" w:type="dxa"/>
            <w:tcBorders>
              <w:top w:val="double" w:sz="4" w:space="0" w:color="000000"/>
              <w:bottom w:val="double" w:sz="4" w:space="0" w:color="000000"/>
            </w:tcBorders>
            <w:shd w:val="clear" w:color="auto" w:fill="FFFFFF" w:themeFill="background1"/>
          </w:tcPr>
          <w:p w14:paraId="76198BCC" w14:textId="77777777" w:rsidR="002B3CA3"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1</w:t>
            </w:r>
          </w:p>
          <w:p w14:paraId="6768F8D3" w14:textId="4D151103" w:rsidR="00BD5D68" w:rsidRPr="00BE7458" w:rsidRDefault="00BD5D68">
            <w:pPr>
              <w:shd w:val="clear" w:color="auto" w:fill="FFFFFF" w:themeFill="background1"/>
              <w:rPr>
                <w:rFonts w:ascii="Times New Roman" w:hAnsi="Times New Roman" w:cs="Times New Roman"/>
                <w:sz w:val="20"/>
                <w:szCs w:val="20"/>
                <w:lang w:val="sr-Cyrl-RS"/>
              </w:rPr>
            </w:pPr>
            <w:r w:rsidRPr="00BE7458">
              <w:rPr>
                <w:rFonts w:ascii="Times New Roman" w:eastAsia="Calibri" w:hAnsi="Times New Roman" w:cs="Times New Roman"/>
                <w:color w:val="000000"/>
                <w:sz w:val="20"/>
                <w:szCs w:val="20"/>
                <w:lang w:val="sr-Cyrl-CS"/>
              </w:rPr>
              <w:t>На конкурс</w:t>
            </w:r>
            <w:r w:rsidRPr="00BE7458">
              <w:rPr>
                <w:rFonts w:ascii="Times New Roman" w:eastAsia="Calibri" w:hAnsi="Times New Roman" w:cs="Times New Roman"/>
                <w:color w:val="000000"/>
                <w:sz w:val="20"/>
                <w:szCs w:val="20"/>
                <w:lang w:val="sr-Cyrl-RS"/>
              </w:rPr>
              <w:t>у</w:t>
            </w:r>
            <w:r w:rsidRPr="00BE7458">
              <w:rPr>
                <w:rFonts w:ascii="Times New Roman" w:eastAsia="Calibri" w:hAnsi="Times New Roman" w:cs="Times New Roman"/>
                <w:color w:val="000000"/>
                <w:sz w:val="20"/>
                <w:szCs w:val="20"/>
                <w:lang w:val="sr-Cyrl-CS"/>
              </w:rPr>
              <w:t xml:space="preserve"> за унапређење положаја особа са инвалидитетом у РС у 2025-ој години подржан је програм</w:t>
            </w:r>
            <w:r w:rsidRPr="00BE7458">
              <w:rPr>
                <w:rFonts w:ascii="Times New Roman" w:eastAsia="Calibri" w:hAnsi="Times New Roman" w:cs="Times New Roman"/>
                <w:color w:val="000000"/>
                <w:sz w:val="20"/>
                <w:szCs w:val="20"/>
              </w:rPr>
              <w:t xml:space="preserve"> </w:t>
            </w:r>
            <w:r w:rsidRPr="00BE7458">
              <w:rPr>
                <w:rFonts w:ascii="Times New Roman" w:eastAsia="Calibri" w:hAnsi="Times New Roman" w:cs="Times New Roman"/>
                <w:color w:val="000000"/>
                <w:sz w:val="20"/>
                <w:szCs w:val="20"/>
                <w:lang w:val="sr-Cyrl-RS"/>
              </w:rPr>
              <w:t>чији је ц</w:t>
            </w:r>
            <w:proofErr w:type="spellStart"/>
            <w:r w:rsidRPr="00BE7458">
              <w:rPr>
                <w:rFonts w:ascii="Times New Roman" w:eastAsia="Calibri" w:hAnsi="Times New Roman" w:cs="Times New Roman"/>
                <w:color w:val="000000"/>
                <w:sz w:val="20"/>
                <w:szCs w:val="20"/>
              </w:rPr>
              <w:t>иљ</w:t>
            </w:r>
            <w:proofErr w:type="spellEnd"/>
            <w:r w:rsidRPr="00BE7458">
              <w:rPr>
                <w:rFonts w:ascii="Times New Roman" w:eastAsia="Calibri" w:hAnsi="Times New Roman" w:cs="Times New Roman"/>
                <w:color w:val="000000"/>
                <w:sz w:val="20"/>
                <w:szCs w:val="20"/>
              </w:rPr>
              <w:t xml:space="preserve"> </w:t>
            </w:r>
            <w:proofErr w:type="spellStart"/>
            <w:r w:rsidRPr="00BE7458">
              <w:rPr>
                <w:rFonts w:ascii="Times New Roman" w:eastAsia="Calibri" w:hAnsi="Times New Roman" w:cs="Times New Roman"/>
                <w:color w:val="000000"/>
                <w:sz w:val="20"/>
                <w:szCs w:val="20"/>
              </w:rPr>
              <w:t>подизање</w:t>
            </w:r>
            <w:proofErr w:type="spellEnd"/>
            <w:r w:rsidRPr="00BE7458">
              <w:rPr>
                <w:rFonts w:ascii="Times New Roman" w:eastAsia="Calibri" w:hAnsi="Times New Roman" w:cs="Times New Roman"/>
                <w:color w:val="000000"/>
                <w:sz w:val="20"/>
                <w:szCs w:val="20"/>
              </w:rPr>
              <w:t xml:space="preserve"> свести и </w:t>
            </w:r>
            <w:proofErr w:type="spellStart"/>
            <w:r w:rsidRPr="00BE7458">
              <w:rPr>
                <w:rFonts w:ascii="Times New Roman" w:eastAsia="Calibri" w:hAnsi="Times New Roman" w:cs="Times New Roman"/>
                <w:color w:val="000000"/>
                <w:sz w:val="20"/>
                <w:szCs w:val="20"/>
              </w:rPr>
              <w:t>едукација</w:t>
            </w:r>
            <w:proofErr w:type="spellEnd"/>
            <w:r w:rsidRPr="00BE7458">
              <w:rPr>
                <w:rFonts w:ascii="Times New Roman" w:eastAsia="Calibri" w:hAnsi="Times New Roman" w:cs="Times New Roman"/>
                <w:color w:val="000000"/>
                <w:sz w:val="20"/>
                <w:szCs w:val="20"/>
              </w:rPr>
              <w:t xml:space="preserve"> </w:t>
            </w:r>
            <w:proofErr w:type="spellStart"/>
            <w:r w:rsidRPr="00BE7458">
              <w:rPr>
                <w:rFonts w:ascii="Times New Roman" w:eastAsia="Calibri" w:hAnsi="Times New Roman" w:cs="Times New Roman"/>
                <w:color w:val="000000"/>
                <w:sz w:val="20"/>
                <w:szCs w:val="20"/>
              </w:rPr>
              <w:t>возача</w:t>
            </w:r>
            <w:proofErr w:type="spellEnd"/>
            <w:r w:rsidRPr="00BE7458">
              <w:rPr>
                <w:rFonts w:ascii="Times New Roman" w:eastAsia="Calibri" w:hAnsi="Times New Roman" w:cs="Times New Roman"/>
                <w:color w:val="000000"/>
                <w:sz w:val="20"/>
                <w:szCs w:val="20"/>
              </w:rPr>
              <w:t xml:space="preserve">, као и јавно </w:t>
            </w:r>
            <w:proofErr w:type="spellStart"/>
            <w:r w:rsidRPr="00BE7458">
              <w:rPr>
                <w:rFonts w:ascii="Times New Roman" w:eastAsia="Calibri" w:hAnsi="Times New Roman" w:cs="Times New Roman"/>
                <w:color w:val="000000"/>
                <w:sz w:val="20"/>
                <w:szCs w:val="20"/>
              </w:rPr>
              <w:t>заговарање</w:t>
            </w:r>
            <w:proofErr w:type="spellEnd"/>
            <w:r w:rsidRPr="00BE7458">
              <w:rPr>
                <w:rFonts w:ascii="Times New Roman" w:eastAsia="Calibri" w:hAnsi="Times New Roman" w:cs="Times New Roman"/>
                <w:color w:val="000000"/>
                <w:sz w:val="20"/>
                <w:szCs w:val="20"/>
              </w:rPr>
              <w:t xml:space="preserve"> </w:t>
            </w:r>
            <w:proofErr w:type="spellStart"/>
            <w:r w:rsidRPr="00BE7458">
              <w:rPr>
                <w:rFonts w:ascii="Times New Roman" w:eastAsia="Calibri" w:hAnsi="Times New Roman" w:cs="Times New Roman"/>
                <w:color w:val="000000"/>
                <w:sz w:val="20"/>
                <w:szCs w:val="20"/>
              </w:rPr>
              <w:t>институционалних</w:t>
            </w:r>
            <w:proofErr w:type="spellEnd"/>
            <w:r w:rsidRPr="00BE7458">
              <w:rPr>
                <w:rFonts w:ascii="Times New Roman" w:eastAsia="Calibri" w:hAnsi="Times New Roman" w:cs="Times New Roman"/>
                <w:color w:val="000000"/>
                <w:sz w:val="20"/>
                <w:szCs w:val="20"/>
              </w:rPr>
              <w:t xml:space="preserve"> </w:t>
            </w:r>
            <w:proofErr w:type="spellStart"/>
            <w:r w:rsidRPr="00BE7458">
              <w:rPr>
                <w:rFonts w:ascii="Times New Roman" w:eastAsia="Calibri" w:hAnsi="Times New Roman" w:cs="Times New Roman"/>
                <w:color w:val="000000"/>
                <w:sz w:val="20"/>
                <w:szCs w:val="20"/>
              </w:rPr>
              <w:t>промена</w:t>
            </w:r>
            <w:proofErr w:type="spellEnd"/>
            <w:r w:rsidRPr="00BE7458">
              <w:rPr>
                <w:rFonts w:ascii="Times New Roman" w:eastAsia="Calibri" w:hAnsi="Times New Roman" w:cs="Times New Roman"/>
                <w:color w:val="000000"/>
                <w:sz w:val="20"/>
                <w:szCs w:val="20"/>
              </w:rPr>
              <w:t xml:space="preserve"> које </w:t>
            </w:r>
            <w:proofErr w:type="spellStart"/>
            <w:r w:rsidRPr="00BE7458">
              <w:rPr>
                <w:rFonts w:ascii="Times New Roman" w:eastAsia="Calibri" w:hAnsi="Times New Roman" w:cs="Times New Roman"/>
                <w:color w:val="000000"/>
                <w:sz w:val="20"/>
                <w:szCs w:val="20"/>
              </w:rPr>
              <w:t>ће</w:t>
            </w:r>
            <w:proofErr w:type="spellEnd"/>
            <w:r w:rsidRPr="00BE7458">
              <w:rPr>
                <w:rFonts w:ascii="Times New Roman" w:eastAsia="Calibri" w:hAnsi="Times New Roman" w:cs="Times New Roman"/>
                <w:color w:val="000000"/>
                <w:sz w:val="20"/>
                <w:szCs w:val="20"/>
              </w:rPr>
              <w:t xml:space="preserve"> </w:t>
            </w:r>
            <w:proofErr w:type="spellStart"/>
            <w:r w:rsidRPr="00BE7458">
              <w:rPr>
                <w:rFonts w:ascii="Times New Roman" w:eastAsia="Calibri" w:hAnsi="Times New Roman" w:cs="Times New Roman"/>
                <w:color w:val="000000"/>
                <w:sz w:val="20"/>
                <w:szCs w:val="20"/>
              </w:rPr>
              <w:t>допринети</w:t>
            </w:r>
            <w:proofErr w:type="spellEnd"/>
            <w:r w:rsidRPr="00BE7458">
              <w:rPr>
                <w:rFonts w:ascii="Times New Roman" w:eastAsia="Calibri" w:hAnsi="Times New Roman" w:cs="Times New Roman"/>
                <w:color w:val="000000"/>
                <w:sz w:val="20"/>
                <w:szCs w:val="20"/>
              </w:rPr>
              <w:t xml:space="preserve"> бољем </w:t>
            </w:r>
            <w:proofErr w:type="spellStart"/>
            <w:r w:rsidRPr="00BE7458">
              <w:rPr>
                <w:rFonts w:ascii="Times New Roman" w:eastAsia="Calibri" w:hAnsi="Times New Roman" w:cs="Times New Roman"/>
                <w:color w:val="000000"/>
                <w:sz w:val="20"/>
                <w:szCs w:val="20"/>
              </w:rPr>
              <w:t>поштовању</w:t>
            </w:r>
            <w:proofErr w:type="spellEnd"/>
            <w:r w:rsidRPr="00BE7458">
              <w:rPr>
                <w:rFonts w:ascii="Times New Roman" w:eastAsia="Calibri" w:hAnsi="Times New Roman" w:cs="Times New Roman"/>
                <w:color w:val="000000"/>
                <w:sz w:val="20"/>
                <w:szCs w:val="20"/>
              </w:rPr>
              <w:t xml:space="preserve"> права особа са инвалидитетом</w:t>
            </w:r>
            <w:r w:rsidRPr="00BE7458">
              <w:rPr>
                <w:rFonts w:ascii="Times New Roman" w:eastAsia="Calibri" w:hAnsi="Times New Roman" w:cs="Times New Roman"/>
                <w:color w:val="000000"/>
                <w:sz w:val="20"/>
                <w:szCs w:val="20"/>
                <w:lang w:val="sr-Cyrl-RS"/>
              </w:rPr>
              <w:t xml:space="preserve"> у домену приступачности паркинг простора</w:t>
            </w:r>
          </w:p>
        </w:tc>
        <w:tc>
          <w:tcPr>
            <w:tcW w:w="1350" w:type="dxa"/>
            <w:tcBorders>
              <w:top w:val="double" w:sz="4" w:space="0" w:color="000000"/>
              <w:bottom w:val="double" w:sz="4" w:space="0" w:color="000000"/>
              <w:right w:val="single" w:sz="4" w:space="0" w:color="000000"/>
            </w:tcBorders>
            <w:shd w:val="clear" w:color="auto" w:fill="FFFFFF" w:themeFill="background1"/>
          </w:tcPr>
          <w:p w14:paraId="411E9F54"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w:t>
            </w:r>
          </w:p>
        </w:tc>
        <w:tc>
          <w:tcPr>
            <w:tcW w:w="153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4ED329D7"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w:t>
            </w:r>
          </w:p>
        </w:tc>
      </w:tr>
    </w:tbl>
    <w:p w14:paraId="09888636" w14:textId="77777777" w:rsidR="002B3CA3" w:rsidRPr="00A37D72" w:rsidRDefault="002B3CA3">
      <w:pPr>
        <w:rPr>
          <w:rFonts w:ascii="Times New Roman" w:hAnsi="Times New Roman" w:cs="Times New Roman"/>
          <w:sz w:val="20"/>
          <w:szCs w:val="20"/>
          <w:lang w:val="sr-Cyrl-RS"/>
        </w:rPr>
      </w:pPr>
    </w:p>
    <w:tbl>
      <w:tblPr>
        <w:tblStyle w:val="TableGrid"/>
        <w:tblW w:w="13475" w:type="dxa"/>
        <w:tblInd w:w="10" w:type="dxa"/>
        <w:tblLook w:val="04A0" w:firstRow="1" w:lastRow="0" w:firstColumn="1" w:lastColumn="0" w:noHBand="0" w:noVBand="1"/>
      </w:tblPr>
      <w:tblGrid>
        <w:gridCol w:w="3663"/>
        <w:gridCol w:w="2778"/>
        <w:gridCol w:w="2534"/>
        <w:gridCol w:w="2340"/>
        <w:gridCol w:w="2160"/>
      </w:tblGrid>
      <w:tr w:rsidR="00A37D72" w:rsidRPr="00920DC5" w14:paraId="1B28A885" w14:textId="77777777" w:rsidTr="00CD39DA">
        <w:trPr>
          <w:trHeight w:val="270"/>
        </w:trPr>
        <w:tc>
          <w:tcPr>
            <w:tcW w:w="3663" w:type="dxa"/>
            <w:vMerge w:val="restart"/>
            <w:tcBorders>
              <w:left w:val="double" w:sz="4" w:space="0" w:color="000000"/>
              <w:right w:val="double" w:sz="4" w:space="0" w:color="000000"/>
            </w:tcBorders>
            <w:shd w:val="clear" w:color="auto" w:fill="A8D08D" w:themeFill="accent6" w:themeFillTint="99"/>
          </w:tcPr>
          <w:p w14:paraId="55918AA0"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финансирања мере</w:t>
            </w:r>
          </w:p>
        </w:tc>
        <w:tc>
          <w:tcPr>
            <w:tcW w:w="2778" w:type="dxa"/>
            <w:vMerge w:val="restart"/>
            <w:tcBorders>
              <w:left w:val="double" w:sz="4" w:space="0" w:color="000000"/>
              <w:right w:val="double" w:sz="4" w:space="0" w:color="000000"/>
            </w:tcBorders>
            <w:shd w:val="clear" w:color="auto" w:fill="A8D08D" w:themeFill="accent6" w:themeFillTint="99"/>
          </w:tcPr>
          <w:p w14:paraId="4B800121"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Веза са програмским буџетом</w:t>
            </w:r>
          </w:p>
        </w:tc>
        <w:tc>
          <w:tcPr>
            <w:tcW w:w="7034" w:type="dxa"/>
            <w:gridSpan w:val="3"/>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08B82323"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Укупна процењена финансијска средства у 000 дин.</w:t>
            </w:r>
          </w:p>
        </w:tc>
      </w:tr>
      <w:tr w:rsidR="00A37D72" w:rsidRPr="00A37D72" w14:paraId="396E9913" w14:textId="77777777" w:rsidTr="00CD39DA">
        <w:trPr>
          <w:trHeight w:val="270"/>
        </w:trPr>
        <w:tc>
          <w:tcPr>
            <w:tcW w:w="3663" w:type="dxa"/>
            <w:vMerge/>
            <w:tcBorders>
              <w:left w:val="double" w:sz="4" w:space="0" w:color="000000"/>
              <w:right w:val="double" w:sz="4" w:space="0" w:color="000000"/>
            </w:tcBorders>
            <w:shd w:val="clear" w:color="auto" w:fill="A8D08D" w:themeFill="accent6" w:themeFillTint="99"/>
          </w:tcPr>
          <w:p w14:paraId="01D5AFA4" w14:textId="77777777" w:rsidR="002B3CA3" w:rsidRPr="00A37D72" w:rsidRDefault="002B3CA3">
            <w:pPr>
              <w:rPr>
                <w:rFonts w:ascii="Times New Roman" w:hAnsi="Times New Roman" w:cs="Times New Roman"/>
                <w:sz w:val="20"/>
                <w:szCs w:val="20"/>
                <w:lang w:val="sr-Cyrl-RS"/>
              </w:rPr>
            </w:pPr>
          </w:p>
        </w:tc>
        <w:tc>
          <w:tcPr>
            <w:tcW w:w="2778" w:type="dxa"/>
            <w:vMerge/>
            <w:tcBorders>
              <w:left w:val="double" w:sz="4" w:space="0" w:color="000000"/>
              <w:bottom w:val="double" w:sz="4" w:space="0" w:color="000000"/>
              <w:right w:val="double" w:sz="4" w:space="0" w:color="000000"/>
            </w:tcBorders>
            <w:shd w:val="clear" w:color="auto" w:fill="A8D08D" w:themeFill="accent6" w:themeFillTint="99"/>
          </w:tcPr>
          <w:p w14:paraId="7DBFD854" w14:textId="77777777" w:rsidR="002B3CA3" w:rsidRPr="00A37D72" w:rsidRDefault="002B3CA3">
            <w:pPr>
              <w:rPr>
                <w:rFonts w:ascii="Times New Roman" w:hAnsi="Times New Roman" w:cs="Times New Roman"/>
                <w:sz w:val="20"/>
                <w:szCs w:val="20"/>
                <w:lang w:val="sr-Cyrl-RS"/>
              </w:rPr>
            </w:pPr>
          </w:p>
        </w:tc>
        <w:tc>
          <w:tcPr>
            <w:tcW w:w="2534"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43DAFFBC"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2025</w:t>
            </w:r>
          </w:p>
        </w:tc>
        <w:tc>
          <w:tcPr>
            <w:tcW w:w="2340"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4391AB62"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2026</w:t>
            </w:r>
          </w:p>
        </w:tc>
        <w:tc>
          <w:tcPr>
            <w:tcW w:w="2160"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4668B182"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2027</w:t>
            </w:r>
          </w:p>
        </w:tc>
      </w:tr>
      <w:tr w:rsidR="00A37D72" w:rsidRPr="00A37D72" w14:paraId="33AA1153" w14:textId="77777777" w:rsidTr="00CD39DA">
        <w:trPr>
          <w:trHeight w:val="62"/>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62F3475D"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Приходи из буџета</w:t>
            </w:r>
          </w:p>
        </w:tc>
        <w:tc>
          <w:tcPr>
            <w:tcW w:w="2778" w:type="dxa"/>
            <w:tcBorders>
              <w:top w:val="double" w:sz="4" w:space="0" w:color="000000"/>
              <w:bottom w:val="double" w:sz="4" w:space="0" w:color="000000"/>
              <w:right w:val="double" w:sz="4" w:space="0" w:color="000000"/>
            </w:tcBorders>
          </w:tcPr>
          <w:p w14:paraId="2A05B658"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30/090/0902/0006/481</w:t>
            </w:r>
          </w:p>
          <w:p w14:paraId="3831159A"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30/090/0902/0006/472</w:t>
            </w:r>
          </w:p>
          <w:p w14:paraId="4E16814C"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30/090/0902/0006/421</w:t>
            </w:r>
          </w:p>
        </w:tc>
        <w:tc>
          <w:tcPr>
            <w:tcW w:w="2534" w:type="dxa"/>
            <w:tcBorders>
              <w:top w:val="double" w:sz="4" w:space="0" w:color="000000"/>
              <w:left w:val="double" w:sz="4" w:space="0" w:color="000000"/>
              <w:bottom w:val="double" w:sz="4" w:space="0" w:color="000000"/>
              <w:right w:val="double" w:sz="4" w:space="0" w:color="000000"/>
            </w:tcBorders>
          </w:tcPr>
          <w:p w14:paraId="506B1DF8"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450.329</w:t>
            </w:r>
          </w:p>
          <w:p w14:paraId="3869995F"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18.486</w:t>
            </w:r>
          </w:p>
          <w:p w14:paraId="462DA907"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100</w:t>
            </w:r>
          </w:p>
        </w:tc>
        <w:tc>
          <w:tcPr>
            <w:tcW w:w="2340" w:type="dxa"/>
            <w:tcBorders>
              <w:top w:val="double" w:sz="4" w:space="0" w:color="000000"/>
              <w:left w:val="double" w:sz="4" w:space="0" w:color="000000"/>
              <w:bottom w:val="double" w:sz="4" w:space="0" w:color="000000"/>
              <w:right w:val="double" w:sz="4" w:space="0" w:color="000000"/>
            </w:tcBorders>
          </w:tcPr>
          <w:p w14:paraId="60BA5160"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450.329</w:t>
            </w:r>
          </w:p>
          <w:p w14:paraId="66D0B5ED"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18.486</w:t>
            </w:r>
          </w:p>
          <w:p w14:paraId="6FE02E12"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100</w:t>
            </w:r>
          </w:p>
        </w:tc>
        <w:tc>
          <w:tcPr>
            <w:tcW w:w="2160" w:type="dxa"/>
            <w:tcBorders>
              <w:top w:val="double" w:sz="4" w:space="0" w:color="000000"/>
              <w:left w:val="double" w:sz="4" w:space="0" w:color="000000"/>
              <w:bottom w:val="double" w:sz="4" w:space="0" w:color="000000"/>
              <w:right w:val="double" w:sz="4" w:space="0" w:color="000000"/>
            </w:tcBorders>
          </w:tcPr>
          <w:p w14:paraId="065454BD"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450.329</w:t>
            </w:r>
          </w:p>
          <w:p w14:paraId="6C439539"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18.486</w:t>
            </w:r>
          </w:p>
          <w:p w14:paraId="77C09F3E"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100</w:t>
            </w:r>
          </w:p>
        </w:tc>
      </w:tr>
      <w:tr w:rsidR="00A37D72" w:rsidRPr="00A37D72" w14:paraId="06C833A0" w14:textId="77777777" w:rsidTr="00CD39DA">
        <w:trPr>
          <w:trHeight w:val="96"/>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1E67641D"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Донаторска средства*</w:t>
            </w:r>
          </w:p>
        </w:tc>
        <w:tc>
          <w:tcPr>
            <w:tcW w:w="2778"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7F786088" w14:textId="77777777" w:rsidR="002B3CA3" w:rsidRPr="00A37D72" w:rsidRDefault="002B3CA3">
            <w:pPr>
              <w:rPr>
                <w:rFonts w:ascii="Times New Roman" w:hAnsi="Times New Roman" w:cs="Times New Roman"/>
                <w:sz w:val="20"/>
                <w:szCs w:val="20"/>
                <w:lang w:val="sr-Cyrl-RS"/>
              </w:rPr>
            </w:pPr>
          </w:p>
        </w:tc>
        <w:tc>
          <w:tcPr>
            <w:tcW w:w="253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481C43DB" w14:textId="77777777" w:rsidR="002B3CA3" w:rsidRPr="00A37D72" w:rsidRDefault="002B3CA3">
            <w:pPr>
              <w:jc w:val="right"/>
              <w:rPr>
                <w:rFonts w:ascii="Times New Roman" w:hAnsi="Times New Roman" w:cs="Times New Roman"/>
                <w:sz w:val="20"/>
                <w:szCs w:val="20"/>
                <w:lang w:val="sr-Cyrl-RS"/>
              </w:rPr>
            </w:pPr>
          </w:p>
        </w:tc>
        <w:tc>
          <w:tcPr>
            <w:tcW w:w="234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7F640B89" w14:textId="77777777" w:rsidR="002B3CA3" w:rsidRPr="00A37D72" w:rsidRDefault="002B3CA3">
            <w:pPr>
              <w:jc w:val="right"/>
              <w:rPr>
                <w:rFonts w:ascii="Times New Roman" w:hAnsi="Times New Roman" w:cs="Times New Roman"/>
                <w:sz w:val="20"/>
                <w:szCs w:val="20"/>
                <w:lang w:val="sr-Cyrl-RS"/>
              </w:rPr>
            </w:pPr>
          </w:p>
        </w:tc>
        <w:tc>
          <w:tcPr>
            <w:tcW w:w="216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3C1B84F3"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600*</w:t>
            </w:r>
          </w:p>
        </w:tc>
      </w:tr>
    </w:tbl>
    <w:p w14:paraId="1657F0FE" w14:textId="77777777" w:rsidR="002B3CA3" w:rsidRPr="00A37D72" w:rsidRDefault="002B3CA3">
      <w:pPr>
        <w:rPr>
          <w:rFonts w:ascii="Times New Roman" w:hAnsi="Times New Roman" w:cs="Times New Roman"/>
          <w:sz w:val="20"/>
          <w:szCs w:val="20"/>
          <w:lang w:val="sr-Cyrl-RS"/>
        </w:rPr>
      </w:pPr>
    </w:p>
    <w:tbl>
      <w:tblPr>
        <w:tblStyle w:val="TableGrid"/>
        <w:tblW w:w="5211" w:type="pct"/>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393"/>
        <w:gridCol w:w="1075"/>
        <w:gridCol w:w="1388"/>
        <w:gridCol w:w="1396"/>
        <w:gridCol w:w="1413"/>
        <w:gridCol w:w="1739"/>
        <w:gridCol w:w="1570"/>
        <w:gridCol w:w="1215"/>
        <w:gridCol w:w="1287"/>
      </w:tblGrid>
      <w:tr w:rsidR="00A37D72" w:rsidRPr="00920DC5" w14:paraId="491A3CFA" w14:textId="77777777" w:rsidTr="001B4ED4">
        <w:trPr>
          <w:trHeight w:val="140"/>
        </w:trPr>
        <w:tc>
          <w:tcPr>
            <w:tcW w:w="2393" w:type="dxa"/>
            <w:vMerge w:val="restart"/>
            <w:tcBorders>
              <w:top w:val="double" w:sz="4" w:space="0" w:color="000000"/>
              <w:bottom w:val="single" w:sz="4" w:space="0" w:color="auto"/>
            </w:tcBorders>
            <w:shd w:val="clear" w:color="auto" w:fill="FFF2CC" w:themeFill="accent4" w:themeFillTint="33"/>
          </w:tcPr>
          <w:p w14:paraId="46C4F805"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Назив активности:</w:t>
            </w:r>
          </w:p>
        </w:tc>
        <w:tc>
          <w:tcPr>
            <w:tcW w:w="1075" w:type="dxa"/>
            <w:vMerge w:val="restart"/>
            <w:tcBorders>
              <w:top w:val="double" w:sz="4" w:space="0" w:color="000000"/>
              <w:bottom w:val="single" w:sz="4" w:space="0" w:color="auto"/>
            </w:tcBorders>
            <w:shd w:val="clear" w:color="auto" w:fill="FFF2CC" w:themeFill="accent4" w:themeFillTint="33"/>
          </w:tcPr>
          <w:p w14:paraId="0D6BB70E"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Орган који </w:t>
            </w:r>
            <w:r w:rsidRPr="00A37D72">
              <w:rPr>
                <w:rFonts w:ascii="Times New Roman" w:hAnsi="Times New Roman" w:cs="Times New Roman"/>
                <w:sz w:val="20"/>
                <w:szCs w:val="20"/>
                <w:lang w:val="sr-Cyrl-RS"/>
              </w:rPr>
              <w:lastRenderedPageBreak/>
              <w:t>спроводи активност</w:t>
            </w:r>
          </w:p>
        </w:tc>
        <w:tc>
          <w:tcPr>
            <w:tcW w:w="1388" w:type="dxa"/>
            <w:vMerge w:val="restart"/>
            <w:tcBorders>
              <w:top w:val="double" w:sz="4" w:space="0" w:color="000000"/>
              <w:bottom w:val="single" w:sz="4" w:space="0" w:color="auto"/>
            </w:tcBorders>
            <w:shd w:val="clear" w:color="auto" w:fill="FFF2CC" w:themeFill="accent4" w:themeFillTint="33"/>
          </w:tcPr>
          <w:p w14:paraId="785A4263"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 xml:space="preserve">Органи партнери у </w:t>
            </w:r>
            <w:r w:rsidRPr="00A37D72">
              <w:rPr>
                <w:rFonts w:ascii="Times New Roman" w:hAnsi="Times New Roman" w:cs="Times New Roman"/>
                <w:sz w:val="20"/>
                <w:szCs w:val="20"/>
                <w:lang w:val="sr-Cyrl-RS"/>
              </w:rPr>
              <w:lastRenderedPageBreak/>
              <w:t>спровођењу активности</w:t>
            </w:r>
          </w:p>
        </w:tc>
        <w:tc>
          <w:tcPr>
            <w:tcW w:w="1396" w:type="dxa"/>
            <w:vMerge w:val="restart"/>
            <w:tcBorders>
              <w:top w:val="double" w:sz="4" w:space="0" w:color="000000"/>
              <w:bottom w:val="single" w:sz="4" w:space="0" w:color="auto"/>
            </w:tcBorders>
            <w:shd w:val="clear" w:color="auto" w:fill="FFF2CC" w:themeFill="accent4" w:themeFillTint="33"/>
          </w:tcPr>
          <w:p w14:paraId="39B1D9E9"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Рок за завршетак активности</w:t>
            </w:r>
          </w:p>
        </w:tc>
        <w:tc>
          <w:tcPr>
            <w:tcW w:w="1413" w:type="dxa"/>
            <w:vMerge w:val="restart"/>
            <w:tcBorders>
              <w:top w:val="double" w:sz="4" w:space="0" w:color="000000"/>
              <w:bottom w:val="single" w:sz="4" w:space="0" w:color="auto"/>
            </w:tcBorders>
            <w:shd w:val="clear" w:color="auto" w:fill="FFF2CC" w:themeFill="accent4" w:themeFillTint="33"/>
          </w:tcPr>
          <w:p w14:paraId="7701828D"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финансирања</w:t>
            </w:r>
          </w:p>
        </w:tc>
        <w:tc>
          <w:tcPr>
            <w:tcW w:w="1739" w:type="dxa"/>
            <w:vMerge w:val="restart"/>
            <w:tcBorders>
              <w:top w:val="double" w:sz="4" w:space="0" w:color="000000"/>
              <w:bottom w:val="single" w:sz="4" w:space="0" w:color="auto"/>
            </w:tcBorders>
            <w:shd w:val="clear" w:color="auto" w:fill="FFF2CC" w:themeFill="accent4" w:themeFillTint="33"/>
          </w:tcPr>
          <w:p w14:paraId="0FFA634C"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Веза са програмским буџетом</w:t>
            </w:r>
          </w:p>
        </w:tc>
        <w:tc>
          <w:tcPr>
            <w:tcW w:w="4072" w:type="dxa"/>
            <w:gridSpan w:val="3"/>
            <w:tcBorders>
              <w:top w:val="double" w:sz="4" w:space="0" w:color="000000"/>
              <w:bottom w:val="single" w:sz="4" w:space="0" w:color="auto"/>
            </w:tcBorders>
            <w:shd w:val="clear" w:color="auto" w:fill="FFF2CC" w:themeFill="accent4" w:themeFillTint="33"/>
          </w:tcPr>
          <w:p w14:paraId="13C008B1"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lang w:val="sr-Cyrl-RS"/>
              </w:rPr>
              <w:t>Укупна процењена финансијска средства по изворима у 000 дин.</w:t>
            </w:r>
            <w:r w:rsidRPr="00A37D72">
              <w:rPr>
                <w:rStyle w:val="FootnoteCharacters"/>
                <w:rFonts w:ascii="Times New Roman" w:hAnsi="Times New Roman" w:cs="Times New Roman"/>
                <w:sz w:val="20"/>
                <w:lang w:val="sr-Cyrl-RS"/>
              </w:rPr>
              <w:t xml:space="preserve"> </w:t>
            </w:r>
            <w:r w:rsidRPr="00A37D72">
              <w:rPr>
                <w:rStyle w:val="FootnoteAnchor"/>
                <w:rFonts w:ascii="Times New Roman" w:hAnsi="Times New Roman" w:cs="Times New Roman"/>
                <w:sz w:val="20"/>
                <w:lang w:val="sr-Cyrl-RS"/>
              </w:rPr>
              <w:footnoteReference w:id="8"/>
            </w:r>
          </w:p>
        </w:tc>
      </w:tr>
      <w:tr w:rsidR="00A37D72" w:rsidRPr="00A37D72" w14:paraId="13B8AE95" w14:textId="77777777" w:rsidTr="001B4ED4">
        <w:trPr>
          <w:trHeight w:val="386"/>
        </w:trPr>
        <w:tc>
          <w:tcPr>
            <w:tcW w:w="2393" w:type="dxa"/>
            <w:vMerge/>
            <w:tcBorders>
              <w:top w:val="single" w:sz="4" w:space="0" w:color="auto"/>
              <w:bottom w:val="double" w:sz="4" w:space="0" w:color="000000"/>
            </w:tcBorders>
            <w:shd w:val="clear" w:color="auto" w:fill="FFF2CC" w:themeFill="accent4" w:themeFillTint="33"/>
          </w:tcPr>
          <w:p w14:paraId="0EA21206" w14:textId="77777777" w:rsidR="002B3CA3" w:rsidRPr="00A37D72" w:rsidRDefault="002B3CA3">
            <w:pPr>
              <w:rPr>
                <w:rFonts w:ascii="Times New Roman" w:hAnsi="Times New Roman" w:cs="Times New Roman"/>
                <w:sz w:val="20"/>
                <w:szCs w:val="20"/>
                <w:lang w:val="sr-Cyrl-RS"/>
              </w:rPr>
            </w:pPr>
          </w:p>
        </w:tc>
        <w:tc>
          <w:tcPr>
            <w:tcW w:w="1075" w:type="dxa"/>
            <w:vMerge/>
            <w:tcBorders>
              <w:top w:val="single" w:sz="4" w:space="0" w:color="auto"/>
              <w:bottom w:val="double" w:sz="4" w:space="0" w:color="000000"/>
            </w:tcBorders>
            <w:shd w:val="clear" w:color="auto" w:fill="FFF2CC" w:themeFill="accent4" w:themeFillTint="33"/>
          </w:tcPr>
          <w:p w14:paraId="7A9A236D" w14:textId="77777777" w:rsidR="002B3CA3" w:rsidRPr="00A37D72" w:rsidRDefault="002B3CA3">
            <w:pPr>
              <w:rPr>
                <w:rFonts w:ascii="Times New Roman" w:hAnsi="Times New Roman" w:cs="Times New Roman"/>
                <w:sz w:val="20"/>
                <w:szCs w:val="20"/>
                <w:lang w:val="sr-Cyrl-RS"/>
              </w:rPr>
            </w:pPr>
          </w:p>
        </w:tc>
        <w:tc>
          <w:tcPr>
            <w:tcW w:w="1388" w:type="dxa"/>
            <w:vMerge/>
            <w:tcBorders>
              <w:top w:val="single" w:sz="4" w:space="0" w:color="auto"/>
              <w:bottom w:val="double" w:sz="4" w:space="0" w:color="000000"/>
            </w:tcBorders>
            <w:shd w:val="clear" w:color="auto" w:fill="FFF2CC" w:themeFill="accent4" w:themeFillTint="33"/>
          </w:tcPr>
          <w:p w14:paraId="064E1618" w14:textId="77777777" w:rsidR="002B3CA3" w:rsidRPr="00A37D72" w:rsidRDefault="002B3CA3">
            <w:pPr>
              <w:rPr>
                <w:rFonts w:ascii="Times New Roman" w:hAnsi="Times New Roman" w:cs="Times New Roman"/>
                <w:sz w:val="20"/>
                <w:szCs w:val="20"/>
                <w:lang w:val="sr-Cyrl-RS"/>
              </w:rPr>
            </w:pPr>
          </w:p>
        </w:tc>
        <w:tc>
          <w:tcPr>
            <w:tcW w:w="1396" w:type="dxa"/>
            <w:vMerge/>
            <w:tcBorders>
              <w:top w:val="single" w:sz="4" w:space="0" w:color="auto"/>
              <w:bottom w:val="double" w:sz="4" w:space="0" w:color="000000"/>
            </w:tcBorders>
            <w:shd w:val="clear" w:color="auto" w:fill="FFF2CC" w:themeFill="accent4" w:themeFillTint="33"/>
          </w:tcPr>
          <w:p w14:paraId="7CB2562E" w14:textId="77777777" w:rsidR="002B3CA3" w:rsidRPr="00A37D72" w:rsidRDefault="002B3CA3">
            <w:pPr>
              <w:jc w:val="center"/>
              <w:rPr>
                <w:rFonts w:ascii="Times New Roman" w:hAnsi="Times New Roman" w:cs="Times New Roman"/>
                <w:sz w:val="20"/>
                <w:szCs w:val="20"/>
                <w:lang w:val="sr-Cyrl-RS"/>
              </w:rPr>
            </w:pPr>
          </w:p>
        </w:tc>
        <w:tc>
          <w:tcPr>
            <w:tcW w:w="1413" w:type="dxa"/>
            <w:vMerge/>
            <w:tcBorders>
              <w:top w:val="single" w:sz="4" w:space="0" w:color="auto"/>
              <w:bottom w:val="double" w:sz="4" w:space="0" w:color="000000"/>
            </w:tcBorders>
            <w:shd w:val="clear" w:color="auto" w:fill="FFF2CC" w:themeFill="accent4" w:themeFillTint="33"/>
          </w:tcPr>
          <w:p w14:paraId="60A11D24" w14:textId="77777777" w:rsidR="002B3CA3" w:rsidRPr="00A37D72" w:rsidRDefault="002B3CA3">
            <w:pPr>
              <w:jc w:val="center"/>
              <w:rPr>
                <w:rFonts w:ascii="Times New Roman" w:hAnsi="Times New Roman" w:cs="Times New Roman"/>
                <w:sz w:val="20"/>
                <w:szCs w:val="20"/>
                <w:lang w:val="sr-Cyrl-RS"/>
              </w:rPr>
            </w:pPr>
          </w:p>
        </w:tc>
        <w:tc>
          <w:tcPr>
            <w:tcW w:w="1739" w:type="dxa"/>
            <w:vMerge/>
            <w:tcBorders>
              <w:top w:val="single" w:sz="4" w:space="0" w:color="auto"/>
              <w:bottom w:val="double" w:sz="4" w:space="0" w:color="000000"/>
            </w:tcBorders>
            <w:shd w:val="clear" w:color="auto" w:fill="FFF2CC" w:themeFill="accent4" w:themeFillTint="33"/>
          </w:tcPr>
          <w:p w14:paraId="1FE7E6CA" w14:textId="77777777" w:rsidR="002B3CA3" w:rsidRPr="00A37D72" w:rsidRDefault="002B3CA3">
            <w:pPr>
              <w:jc w:val="center"/>
              <w:rPr>
                <w:rFonts w:ascii="Times New Roman" w:hAnsi="Times New Roman" w:cs="Times New Roman"/>
                <w:sz w:val="20"/>
                <w:szCs w:val="20"/>
                <w:lang w:val="sr-Cyrl-RS"/>
              </w:rPr>
            </w:pPr>
          </w:p>
        </w:tc>
        <w:tc>
          <w:tcPr>
            <w:tcW w:w="1570" w:type="dxa"/>
            <w:tcBorders>
              <w:top w:val="single" w:sz="4" w:space="0" w:color="auto"/>
              <w:bottom w:val="double" w:sz="4" w:space="0" w:color="000000"/>
            </w:tcBorders>
            <w:shd w:val="clear" w:color="auto" w:fill="FFF2CC" w:themeFill="accent4" w:themeFillTint="33"/>
          </w:tcPr>
          <w:p w14:paraId="1E8D9EC3"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2025</w:t>
            </w:r>
          </w:p>
        </w:tc>
        <w:tc>
          <w:tcPr>
            <w:tcW w:w="1215" w:type="dxa"/>
            <w:tcBorders>
              <w:top w:val="single" w:sz="4" w:space="0" w:color="auto"/>
              <w:bottom w:val="double" w:sz="4" w:space="0" w:color="000000"/>
            </w:tcBorders>
            <w:shd w:val="clear" w:color="auto" w:fill="FFF2CC" w:themeFill="accent4" w:themeFillTint="33"/>
          </w:tcPr>
          <w:p w14:paraId="3A106E57"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2026</w:t>
            </w:r>
          </w:p>
        </w:tc>
        <w:tc>
          <w:tcPr>
            <w:tcW w:w="1287" w:type="dxa"/>
            <w:tcBorders>
              <w:top w:val="single" w:sz="4" w:space="0" w:color="auto"/>
              <w:bottom w:val="double" w:sz="4" w:space="0" w:color="000000"/>
            </w:tcBorders>
            <w:shd w:val="clear" w:color="auto" w:fill="FFF2CC" w:themeFill="accent4" w:themeFillTint="33"/>
          </w:tcPr>
          <w:p w14:paraId="2365CEBB"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r>
      <w:tr w:rsidR="00A37D72" w:rsidRPr="00A37D72" w14:paraId="0F8BBAAA" w14:textId="77777777" w:rsidTr="001B4ED4">
        <w:trPr>
          <w:trHeight w:val="558"/>
        </w:trPr>
        <w:tc>
          <w:tcPr>
            <w:tcW w:w="2393" w:type="dxa"/>
            <w:tcBorders>
              <w:top w:val="double" w:sz="4" w:space="0" w:color="000000"/>
            </w:tcBorders>
          </w:tcPr>
          <w:p w14:paraId="2F0E4B05"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3.7.1. Истраживање перцепције укључености и једнакости особа са инвалидитетом</w:t>
            </w:r>
          </w:p>
        </w:tc>
        <w:tc>
          <w:tcPr>
            <w:tcW w:w="1075" w:type="dxa"/>
            <w:tcBorders>
              <w:top w:val="double" w:sz="4" w:space="0" w:color="000000"/>
            </w:tcBorders>
          </w:tcPr>
          <w:p w14:paraId="5260BDD5"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tc>
        <w:tc>
          <w:tcPr>
            <w:tcW w:w="1388" w:type="dxa"/>
            <w:tcBorders>
              <w:top w:val="double" w:sz="4" w:space="0" w:color="000000"/>
            </w:tcBorders>
          </w:tcPr>
          <w:p w14:paraId="14D6EC1E" w14:textId="77777777" w:rsidR="00CC53BC" w:rsidRPr="00A37D72" w:rsidRDefault="00CC53B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НООИС</w:t>
            </w:r>
          </w:p>
          <w:p w14:paraId="2C3692DD" w14:textId="0817BEDE" w:rsidR="00CC53BC" w:rsidRPr="00A37D72" w:rsidRDefault="00CC53B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Савези ОСИ</w:t>
            </w:r>
          </w:p>
          <w:p w14:paraId="1201F0B7" w14:textId="52C2CF83" w:rsidR="003461F0" w:rsidRPr="00A37D72" w:rsidRDefault="003461F0">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ООСИ</w:t>
            </w:r>
          </w:p>
          <w:p w14:paraId="645F6500" w14:textId="22798D83"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ОЦД</w:t>
            </w:r>
          </w:p>
        </w:tc>
        <w:tc>
          <w:tcPr>
            <w:tcW w:w="1396" w:type="dxa"/>
            <w:tcBorders>
              <w:top w:val="double" w:sz="4" w:space="0" w:color="000000"/>
            </w:tcBorders>
          </w:tcPr>
          <w:p w14:paraId="3AB29BEC"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413" w:type="dxa"/>
            <w:tcBorders>
              <w:top w:val="double" w:sz="4" w:space="0" w:color="000000"/>
            </w:tcBorders>
          </w:tcPr>
          <w:p w14:paraId="71148E4A"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Донаторска средства*</w:t>
            </w:r>
          </w:p>
        </w:tc>
        <w:tc>
          <w:tcPr>
            <w:tcW w:w="1739" w:type="dxa"/>
            <w:tcBorders>
              <w:top w:val="double" w:sz="4" w:space="0" w:color="000000"/>
            </w:tcBorders>
          </w:tcPr>
          <w:p w14:paraId="3CA399C1" w14:textId="77777777" w:rsidR="002B3CA3" w:rsidRPr="00A37D72" w:rsidRDefault="002B3CA3">
            <w:pPr>
              <w:rPr>
                <w:rFonts w:ascii="Times New Roman" w:hAnsi="Times New Roman" w:cs="Times New Roman"/>
                <w:sz w:val="20"/>
                <w:szCs w:val="20"/>
                <w:lang w:val="sr-Cyrl-RS"/>
              </w:rPr>
            </w:pPr>
          </w:p>
        </w:tc>
        <w:tc>
          <w:tcPr>
            <w:tcW w:w="1570" w:type="dxa"/>
            <w:tcBorders>
              <w:top w:val="double" w:sz="4" w:space="0" w:color="000000"/>
            </w:tcBorders>
          </w:tcPr>
          <w:p w14:paraId="6B4E581A" w14:textId="77777777" w:rsidR="002B3CA3" w:rsidRPr="00A37D72" w:rsidRDefault="002B3CA3">
            <w:pPr>
              <w:rPr>
                <w:rFonts w:ascii="Times New Roman" w:hAnsi="Times New Roman" w:cs="Times New Roman"/>
                <w:sz w:val="20"/>
                <w:szCs w:val="20"/>
                <w:lang w:val="sr-Cyrl-RS"/>
              </w:rPr>
            </w:pPr>
          </w:p>
        </w:tc>
        <w:tc>
          <w:tcPr>
            <w:tcW w:w="1215" w:type="dxa"/>
            <w:tcBorders>
              <w:top w:val="double" w:sz="4" w:space="0" w:color="000000"/>
            </w:tcBorders>
          </w:tcPr>
          <w:p w14:paraId="3796D93A" w14:textId="77777777" w:rsidR="002B3CA3" w:rsidRPr="00A37D72" w:rsidRDefault="002B3CA3">
            <w:pPr>
              <w:rPr>
                <w:rFonts w:ascii="Times New Roman" w:hAnsi="Times New Roman" w:cs="Times New Roman"/>
                <w:sz w:val="20"/>
                <w:szCs w:val="20"/>
                <w:lang w:val="sr-Cyrl-RS"/>
              </w:rPr>
            </w:pPr>
          </w:p>
        </w:tc>
        <w:tc>
          <w:tcPr>
            <w:tcW w:w="1287" w:type="dxa"/>
            <w:tcBorders>
              <w:top w:val="double" w:sz="4" w:space="0" w:color="000000"/>
            </w:tcBorders>
          </w:tcPr>
          <w:p w14:paraId="3118629C"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600*</w:t>
            </w:r>
          </w:p>
        </w:tc>
      </w:tr>
      <w:tr w:rsidR="00A37D72" w:rsidRPr="00A37D72" w14:paraId="4D33DD43" w14:textId="77777777" w:rsidTr="001B4ED4">
        <w:trPr>
          <w:trHeight w:val="558"/>
        </w:trPr>
        <w:tc>
          <w:tcPr>
            <w:tcW w:w="2393" w:type="dxa"/>
          </w:tcPr>
          <w:p w14:paraId="7E84C3E0"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3.7.2. Едуковање и јачање капацитета ОЦД, а посебно организација ОСИ, које заговарају унапређење положаја ОСИ</w:t>
            </w:r>
          </w:p>
        </w:tc>
        <w:tc>
          <w:tcPr>
            <w:tcW w:w="1075" w:type="dxa"/>
          </w:tcPr>
          <w:p w14:paraId="465B6A73"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tc>
        <w:tc>
          <w:tcPr>
            <w:tcW w:w="1388" w:type="dxa"/>
          </w:tcPr>
          <w:p w14:paraId="7099C1CA" w14:textId="77777777" w:rsidR="00CC53BC" w:rsidRPr="00A37D72" w:rsidRDefault="00CC53BC" w:rsidP="00CC53B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НООИС</w:t>
            </w:r>
          </w:p>
          <w:p w14:paraId="55AC4EE1" w14:textId="169FC429" w:rsidR="00CC53BC" w:rsidRPr="00A37D72" w:rsidRDefault="00CC53BC" w:rsidP="00CC53B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Савези ОСИ</w:t>
            </w:r>
          </w:p>
          <w:p w14:paraId="0A351E22" w14:textId="13E503B6" w:rsidR="003461F0" w:rsidRPr="00A37D72" w:rsidRDefault="003461F0" w:rsidP="00CC53B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ООСИ</w:t>
            </w:r>
          </w:p>
          <w:p w14:paraId="3C0FA434" w14:textId="4E5AE82D" w:rsidR="002B3CA3" w:rsidRPr="00A37D72" w:rsidRDefault="00CC53BC" w:rsidP="00CC53B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ОЦД</w:t>
            </w:r>
          </w:p>
        </w:tc>
        <w:tc>
          <w:tcPr>
            <w:tcW w:w="1396" w:type="dxa"/>
          </w:tcPr>
          <w:p w14:paraId="3F1B4458"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413" w:type="dxa"/>
          </w:tcPr>
          <w:p w14:paraId="1419BB90"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01 Буџет РС</w:t>
            </w:r>
          </w:p>
        </w:tc>
        <w:tc>
          <w:tcPr>
            <w:tcW w:w="1739" w:type="dxa"/>
          </w:tcPr>
          <w:p w14:paraId="3A3D43C0"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30/090/0902/0006/</w:t>
            </w:r>
          </w:p>
          <w:p w14:paraId="5B5CFEAE"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481</w:t>
            </w:r>
          </w:p>
          <w:p w14:paraId="19A34290"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472</w:t>
            </w:r>
          </w:p>
          <w:p w14:paraId="273D50A0"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421</w:t>
            </w:r>
          </w:p>
        </w:tc>
        <w:tc>
          <w:tcPr>
            <w:tcW w:w="1570" w:type="dxa"/>
          </w:tcPr>
          <w:p w14:paraId="30AB3CD4" w14:textId="77777777" w:rsidR="002B3CA3" w:rsidRPr="00A37D72" w:rsidRDefault="002B3CA3">
            <w:pPr>
              <w:jc w:val="right"/>
              <w:rPr>
                <w:rFonts w:ascii="Times New Roman" w:hAnsi="Times New Roman" w:cs="Times New Roman"/>
                <w:sz w:val="20"/>
                <w:szCs w:val="20"/>
                <w:lang w:val="sr-Cyrl-RS"/>
              </w:rPr>
            </w:pPr>
          </w:p>
          <w:p w14:paraId="34495CC5"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450.329</w:t>
            </w:r>
          </w:p>
          <w:p w14:paraId="7D78BD8A"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18.486</w:t>
            </w:r>
          </w:p>
          <w:p w14:paraId="1C0C5E62"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100</w:t>
            </w:r>
          </w:p>
        </w:tc>
        <w:tc>
          <w:tcPr>
            <w:tcW w:w="1215" w:type="dxa"/>
          </w:tcPr>
          <w:p w14:paraId="4D075EFD" w14:textId="77777777" w:rsidR="002B3CA3" w:rsidRPr="00A37D72" w:rsidRDefault="002B3CA3">
            <w:pPr>
              <w:jc w:val="right"/>
              <w:rPr>
                <w:rFonts w:ascii="Times New Roman" w:hAnsi="Times New Roman" w:cs="Times New Roman"/>
                <w:sz w:val="20"/>
                <w:szCs w:val="20"/>
                <w:lang w:val="sr-Cyrl-RS"/>
              </w:rPr>
            </w:pPr>
          </w:p>
          <w:p w14:paraId="2ED3FD3B"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450.329</w:t>
            </w:r>
          </w:p>
          <w:p w14:paraId="15A69ACD"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18.486</w:t>
            </w:r>
          </w:p>
          <w:p w14:paraId="338D6033"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100</w:t>
            </w:r>
          </w:p>
        </w:tc>
        <w:tc>
          <w:tcPr>
            <w:tcW w:w="1287" w:type="dxa"/>
          </w:tcPr>
          <w:p w14:paraId="71BD2062" w14:textId="77777777" w:rsidR="002B3CA3" w:rsidRPr="00A37D72" w:rsidRDefault="002B3CA3">
            <w:pPr>
              <w:jc w:val="right"/>
              <w:rPr>
                <w:rFonts w:ascii="Times New Roman" w:hAnsi="Times New Roman" w:cs="Times New Roman"/>
                <w:sz w:val="20"/>
                <w:szCs w:val="20"/>
                <w:lang w:val="sr-Cyrl-RS"/>
              </w:rPr>
            </w:pPr>
          </w:p>
          <w:p w14:paraId="7F904F6D"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450.329</w:t>
            </w:r>
          </w:p>
          <w:p w14:paraId="5E44044E"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18.486</w:t>
            </w:r>
          </w:p>
          <w:p w14:paraId="7265F9FA"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100</w:t>
            </w:r>
          </w:p>
        </w:tc>
      </w:tr>
      <w:tr w:rsidR="00A37D72" w:rsidRPr="00A37D72" w14:paraId="1BD1E0BB" w14:textId="77777777" w:rsidTr="001B4ED4">
        <w:trPr>
          <w:trHeight w:val="440"/>
        </w:trPr>
        <w:tc>
          <w:tcPr>
            <w:tcW w:w="2393" w:type="dxa"/>
          </w:tcPr>
          <w:p w14:paraId="59BC2D7A" w14:textId="77777777" w:rsidR="002B3CA3" w:rsidRPr="00336EFD" w:rsidRDefault="00AC15F5">
            <w:pPr>
              <w:rPr>
                <w:rFonts w:ascii="Times New Roman" w:hAnsi="Times New Roman" w:cs="Times New Roman"/>
                <w:sz w:val="20"/>
                <w:szCs w:val="20"/>
                <w:lang w:val="sr-Cyrl-RS"/>
              </w:rPr>
            </w:pPr>
            <w:r w:rsidRPr="00336EFD">
              <w:rPr>
                <w:rFonts w:ascii="Times New Roman" w:hAnsi="Times New Roman" w:cs="Times New Roman"/>
                <w:sz w:val="20"/>
                <w:szCs w:val="20"/>
                <w:lang w:val="sr-Cyrl-RS"/>
              </w:rPr>
              <w:t>3.7.3. Јачање капацитета Савета за ОСИ ради његовог укључивања у креирање и праћење политика везаних за унапређење положаја ОСИ</w:t>
            </w:r>
          </w:p>
        </w:tc>
        <w:tc>
          <w:tcPr>
            <w:tcW w:w="1075" w:type="dxa"/>
          </w:tcPr>
          <w:p w14:paraId="23298EDE" w14:textId="77777777" w:rsidR="002B3CA3" w:rsidRPr="00336EFD" w:rsidRDefault="00AC15F5">
            <w:pPr>
              <w:rPr>
                <w:rFonts w:ascii="Times New Roman" w:hAnsi="Times New Roman" w:cs="Times New Roman"/>
                <w:sz w:val="20"/>
                <w:szCs w:val="20"/>
                <w:lang w:val="sr-Cyrl-RS"/>
              </w:rPr>
            </w:pPr>
            <w:r w:rsidRPr="00336EFD">
              <w:rPr>
                <w:rFonts w:ascii="Times New Roman" w:hAnsi="Times New Roman" w:cs="Times New Roman"/>
                <w:sz w:val="20"/>
                <w:szCs w:val="20"/>
                <w:lang w:val="sr-Cyrl-RS"/>
              </w:rPr>
              <w:t>МРЗБСП</w:t>
            </w:r>
          </w:p>
        </w:tc>
        <w:tc>
          <w:tcPr>
            <w:tcW w:w="1388" w:type="dxa"/>
          </w:tcPr>
          <w:p w14:paraId="5F9ADF10" w14:textId="77777777" w:rsidR="003461F0" w:rsidRPr="00336EFD" w:rsidRDefault="00AC15F5" w:rsidP="003461F0">
            <w:pPr>
              <w:pStyle w:val="BodyDAAAA"/>
              <w:widowControl w:val="0"/>
              <w:tabs>
                <w:tab w:val="left" w:pos="3060"/>
              </w:tabs>
              <w:rPr>
                <w:rFonts w:cs="Times New Roman"/>
                <w:color w:val="auto"/>
                <w:sz w:val="20"/>
                <w:szCs w:val="20"/>
                <w:u w:color="FF2600"/>
                <w:lang w:val="sr-Cyrl-RS"/>
              </w:rPr>
            </w:pPr>
            <w:r w:rsidRPr="00336EFD">
              <w:rPr>
                <w:rFonts w:cs="Times New Roman"/>
                <w:color w:val="auto"/>
                <w:sz w:val="20"/>
                <w:szCs w:val="20"/>
                <w:u w:color="FF2600"/>
                <w:lang w:val="sr-Cyrl-RS"/>
              </w:rPr>
              <w:t>Сва надлежна министарства</w:t>
            </w:r>
          </w:p>
          <w:p w14:paraId="4C3DE31D" w14:textId="536C4546" w:rsidR="00CC53BC" w:rsidRPr="00336EFD" w:rsidRDefault="003461F0" w:rsidP="003461F0">
            <w:pPr>
              <w:pStyle w:val="BodyDAAAA"/>
              <w:widowControl w:val="0"/>
              <w:tabs>
                <w:tab w:val="left" w:pos="3060"/>
              </w:tabs>
              <w:rPr>
                <w:rFonts w:cs="Times New Roman"/>
                <w:color w:val="auto"/>
                <w:sz w:val="20"/>
                <w:szCs w:val="20"/>
                <w:u w:color="0433FF"/>
                <w:lang w:val="sr-Cyrl-RS"/>
              </w:rPr>
            </w:pPr>
            <w:r w:rsidRPr="00336EFD">
              <w:rPr>
                <w:rFonts w:cs="Times New Roman"/>
                <w:color w:val="auto"/>
                <w:sz w:val="20"/>
                <w:szCs w:val="20"/>
                <w:lang w:val="sr-Cyrl-RS"/>
              </w:rPr>
              <w:t>О</w:t>
            </w:r>
            <w:r w:rsidR="00CC53BC" w:rsidRPr="00336EFD">
              <w:rPr>
                <w:rFonts w:cs="Times New Roman"/>
                <w:color w:val="auto"/>
                <w:sz w:val="20"/>
                <w:szCs w:val="20"/>
                <w:lang w:val="sr-Cyrl-RS"/>
              </w:rPr>
              <w:t>ОСИ</w:t>
            </w:r>
          </w:p>
          <w:p w14:paraId="0C414E50" w14:textId="7D3EA579" w:rsidR="002B3CA3" w:rsidRPr="00336EFD" w:rsidRDefault="00CC53BC" w:rsidP="00CC53BC">
            <w:pPr>
              <w:pStyle w:val="BodyDAAAA"/>
              <w:widowControl w:val="0"/>
              <w:tabs>
                <w:tab w:val="left" w:pos="3060"/>
              </w:tabs>
              <w:rPr>
                <w:color w:val="auto"/>
                <w:lang w:val="sr-Cyrl-RS"/>
              </w:rPr>
            </w:pPr>
            <w:r w:rsidRPr="00336EFD">
              <w:rPr>
                <w:rFonts w:cs="Times New Roman"/>
                <w:color w:val="auto"/>
                <w:sz w:val="20"/>
                <w:szCs w:val="20"/>
                <w:lang w:val="sr-Cyrl-RS"/>
              </w:rPr>
              <w:t>ОЦД</w:t>
            </w:r>
          </w:p>
        </w:tc>
        <w:tc>
          <w:tcPr>
            <w:tcW w:w="1396" w:type="dxa"/>
          </w:tcPr>
          <w:p w14:paraId="406610BB"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413" w:type="dxa"/>
          </w:tcPr>
          <w:p w14:paraId="269C9C38"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01 Буџет РС – текући трошкови запослених у оквиру редовних средстава</w:t>
            </w:r>
          </w:p>
        </w:tc>
        <w:tc>
          <w:tcPr>
            <w:tcW w:w="1739" w:type="dxa"/>
          </w:tcPr>
          <w:p w14:paraId="6121D25B"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30/0802/0002/411, 412</w:t>
            </w:r>
          </w:p>
        </w:tc>
        <w:tc>
          <w:tcPr>
            <w:tcW w:w="1570" w:type="dxa"/>
          </w:tcPr>
          <w:p w14:paraId="698FC7DF" w14:textId="77777777" w:rsidR="002B3CA3" w:rsidRPr="00A37D72" w:rsidRDefault="002B3CA3">
            <w:pPr>
              <w:rPr>
                <w:rFonts w:ascii="Times New Roman" w:hAnsi="Times New Roman" w:cs="Times New Roman"/>
                <w:sz w:val="20"/>
                <w:szCs w:val="20"/>
                <w:lang w:val="sr-Cyrl-RS"/>
              </w:rPr>
            </w:pPr>
          </w:p>
        </w:tc>
        <w:tc>
          <w:tcPr>
            <w:tcW w:w="1215" w:type="dxa"/>
          </w:tcPr>
          <w:p w14:paraId="4BF3958B" w14:textId="77777777" w:rsidR="002B3CA3" w:rsidRPr="00A37D72" w:rsidRDefault="002B3CA3">
            <w:pPr>
              <w:rPr>
                <w:rFonts w:ascii="Times New Roman" w:hAnsi="Times New Roman" w:cs="Times New Roman"/>
                <w:sz w:val="20"/>
                <w:szCs w:val="20"/>
                <w:lang w:val="sr-Cyrl-RS"/>
              </w:rPr>
            </w:pPr>
          </w:p>
        </w:tc>
        <w:tc>
          <w:tcPr>
            <w:tcW w:w="1287" w:type="dxa"/>
          </w:tcPr>
          <w:p w14:paraId="5ABCE609" w14:textId="77777777" w:rsidR="002B3CA3" w:rsidRPr="00A37D72" w:rsidRDefault="002B3CA3">
            <w:pPr>
              <w:rPr>
                <w:rFonts w:ascii="Times New Roman" w:hAnsi="Times New Roman" w:cs="Times New Roman"/>
                <w:sz w:val="20"/>
                <w:szCs w:val="20"/>
                <w:lang w:val="sr-Cyrl-RS"/>
              </w:rPr>
            </w:pPr>
          </w:p>
        </w:tc>
      </w:tr>
      <w:tr w:rsidR="00A37D72" w:rsidRPr="00A37D72" w14:paraId="23B08769" w14:textId="77777777" w:rsidTr="001B4ED4">
        <w:trPr>
          <w:trHeight w:val="557"/>
        </w:trPr>
        <w:tc>
          <w:tcPr>
            <w:tcW w:w="2393" w:type="dxa"/>
          </w:tcPr>
          <w:p w14:paraId="5DA72A44"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3.7.4. Промовисање система адекватне мултидисциплинарне подршке ОСИ у ЈЛС кроз модел формирањем савета за ОСИ на локалном нивоу</w:t>
            </w:r>
          </w:p>
        </w:tc>
        <w:tc>
          <w:tcPr>
            <w:tcW w:w="1075" w:type="dxa"/>
          </w:tcPr>
          <w:p w14:paraId="710D65B7"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tc>
        <w:tc>
          <w:tcPr>
            <w:tcW w:w="1388" w:type="dxa"/>
          </w:tcPr>
          <w:p w14:paraId="2A0416B7" w14:textId="77777777" w:rsidR="002B3CA3" w:rsidRPr="00A37D72" w:rsidRDefault="00AC15F5">
            <w:pPr>
              <w:pStyle w:val="BodyDAAAA"/>
              <w:widowControl w:val="0"/>
              <w:tabs>
                <w:tab w:val="left" w:pos="3060"/>
              </w:tabs>
              <w:rPr>
                <w:color w:val="auto"/>
                <w:u w:color="FF2600"/>
                <w:lang w:val="sr-Cyrl-RS"/>
              </w:rPr>
            </w:pPr>
            <w:r w:rsidRPr="00A37D72">
              <w:rPr>
                <w:rFonts w:cs="Times New Roman"/>
                <w:color w:val="auto"/>
                <w:sz w:val="20"/>
                <w:szCs w:val="20"/>
                <w:u w:color="FF2600"/>
                <w:lang w:val="sr-Cyrl-RS"/>
              </w:rPr>
              <w:t>ЈЛС</w:t>
            </w:r>
          </w:p>
          <w:p w14:paraId="2B5EFFAD" w14:textId="62E0A891" w:rsidR="00CC53BC" w:rsidRPr="00A37D72" w:rsidRDefault="003461F0" w:rsidP="00CC53B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w:t>
            </w:r>
            <w:r w:rsidR="00CC53BC" w:rsidRPr="00A37D72">
              <w:rPr>
                <w:rFonts w:ascii="Times New Roman" w:hAnsi="Times New Roman" w:cs="Times New Roman"/>
                <w:sz w:val="20"/>
                <w:szCs w:val="20"/>
                <w:lang w:val="sr-Cyrl-RS"/>
              </w:rPr>
              <w:t>ОСИ</w:t>
            </w:r>
          </w:p>
          <w:p w14:paraId="79E8406C" w14:textId="76834AAA" w:rsidR="002B3CA3" w:rsidRPr="00A37D72" w:rsidRDefault="00CC53BC" w:rsidP="00CC53BC">
            <w:pPr>
              <w:rPr>
                <w:rFonts w:ascii="Times New Roman" w:hAnsi="Times New Roman" w:cs="Times New Roman"/>
                <w:sz w:val="20"/>
                <w:szCs w:val="20"/>
                <w:u w:color="FF2600"/>
                <w:lang w:val="sr-Cyrl-RS"/>
              </w:rPr>
            </w:pPr>
            <w:r w:rsidRPr="00A37D72">
              <w:rPr>
                <w:rFonts w:ascii="Times New Roman" w:hAnsi="Times New Roman" w:cs="Times New Roman"/>
                <w:sz w:val="20"/>
                <w:szCs w:val="20"/>
                <w:lang w:val="sr-Cyrl-RS"/>
              </w:rPr>
              <w:t>ОЦД</w:t>
            </w:r>
          </w:p>
        </w:tc>
        <w:tc>
          <w:tcPr>
            <w:tcW w:w="1396" w:type="dxa"/>
          </w:tcPr>
          <w:p w14:paraId="5DFC562F"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413" w:type="dxa"/>
          </w:tcPr>
          <w:p w14:paraId="34833918"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01 Буџет РС – текући трошкови запослених у оквиру редовних средстава</w:t>
            </w:r>
          </w:p>
        </w:tc>
        <w:tc>
          <w:tcPr>
            <w:tcW w:w="1739" w:type="dxa"/>
          </w:tcPr>
          <w:p w14:paraId="29321667"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30/0802/0002/411, 412</w:t>
            </w:r>
          </w:p>
        </w:tc>
        <w:tc>
          <w:tcPr>
            <w:tcW w:w="1570" w:type="dxa"/>
          </w:tcPr>
          <w:p w14:paraId="0192283E" w14:textId="77777777" w:rsidR="002B3CA3" w:rsidRPr="00A37D72" w:rsidRDefault="002B3CA3">
            <w:pPr>
              <w:rPr>
                <w:rFonts w:ascii="Times New Roman" w:hAnsi="Times New Roman" w:cs="Times New Roman"/>
                <w:sz w:val="20"/>
                <w:szCs w:val="20"/>
                <w:lang w:val="sr-Cyrl-RS"/>
              </w:rPr>
            </w:pPr>
          </w:p>
        </w:tc>
        <w:tc>
          <w:tcPr>
            <w:tcW w:w="1215" w:type="dxa"/>
          </w:tcPr>
          <w:p w14:paraId="5F1E7630" w14:textId="77777777" w:rsidR="002B3CA3" w:rsidRPr="00A37D72" w:rsidRDefault="002B3CA3">
            <w:pPr>
              <w:rPr>
                <w:rFonts w:ascii="Times New Roman" w:hAnsi="Times New Roman" w:cs="Times New Roman"/>
                <w:sz w:val="20"/>
                <w:szCs w:val="20"/>
                <w:lang w:val="sr-Cyrl-RS"/>
              </w:rPr>
            </w:pPr>
          </w:p>
        </w:tc>
        <w:tc>
          <w:tcPr>
            <w:tcW w:w="1287" w:type="dxa"/>
          </w:tcPr>
          <w:p w14:paraId="2EA8FAF6" w14:textId="77777777" w:rsidR="002B3CA3" w:rsidRPr="00A37D72" w:rsidRDefault="002B3CA3">
            <w:pPr>
              <w:rPr>
                <w:rFonts w:ascii="Times New Roman" w:hAnsi="Times New Roman" w:cs="Times New Roman"/>
                <w:sz w:val="20"/>
                <w:szCs w:val="20"/>
                <w:lang w:val="sr-Cyrl-RS"/>
              </w:rPr>
            </w:pPr>
          </w:p>
        </w:tc>
      </w:tr>
      <w:tr w:rsidR="001B4ED4" w:rsidRPr="00A37D72" w14:paraId="3DF1FEAD" w14:textId="77777777" w:rsidTr="001B4ED4">
        <w:trPr>
          <w:trHeight w:val="557"/>
        </w:trPr>
        <w:tc>
          <w:tcPr>
            <w:tcW w:w="2393" w:type="dxa"/>
          </w:tcPr>
          <w:p w14:paraId="46478B08" w14:textId="77777777" w:rsidR="001B4ED4" w:rsidRPr="00A37D72" w:rsidRDefault="001B4ED4">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3.7.5. Оснивање равномерно регионално доступних волонтерских сервиса младих за помоћ ОСИ </w:t>
            </w:r>
          </w:p>
        </w:tc>
        <w:tc>
          <w:tcPr>
            <w:tcW w:w="1075" w:type="dxa"/>
          </w:tcPr>
          <w:p w14:paraId="41AD7B1D" w14:textId="77777777" w:rsidR="001B4ED4" w:rsidRPr="00A37D72" w:rsidRDefault="001B4ED4">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tc>
        <w:tc>
          <w:tcPr>
            <w:tcW w:w="1388" w:type="dxa"/>
          </w:tcPr>
          <w:p w14:paraId="3758CCC5" w14:textId="77777777" w:rsidR="001B4ED4" w:rsidRPr="00A37D72" w:rsidRDefault="001B4ED4">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МТО</w:t>
            </w:r>
          </w:p>
          <w:p w14:paraId="64B4751C" w14:textId="77777777" w:rsidR="001B4ED4" w:rsidRPr="00A37D72" w:rsidRDefault="001B4ED4">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КЗМ</w:t>
            </w:r>
          </w:p>
          <w:p w14:paraId="79FDA150" w14:textId="77777777" w:rsidR="001B4ED4" w:rsidRPr="00A37D72" w:rsidRDefault="001B4ED4">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ЈЛС</w:t>
            </w:r>
          </w:p>
          <w:p w14:paraId="5C7A3953" w14:textId="77777777" w:rsidR="001B4ED4" w:rsidRPr="00A37D72" w:rsidRDefault="001B4ED4" w:rsidP="00CC53B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НООИС</w:t>
            </w:r>
          </w:p>
          <w:p w14:paraId="57F61817" w14:textId="5FAFB384" w:rsidR="001B4ED4" w:rsidRPr="00A37D72" w:rsidRDefault="001B4ED4" w:rsidP="00CC53B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Савези ОСИ</w:t>
            </w:r>
          </w:p>
          <w:p w14:paraId="7286BDEB" w14:textId="223B077D" w:rsidR="001B4ED4" w:rsidRPr="00A37D72" w:rsidRDefault="001B4ED4" w:rsidP="00CC53B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ООСИ</w:t>
            </w:r>
          </w:p>
          <w:p w14:paraId="12227AB8" w14:textId="17071CA0" w:rsidR="001B4ED4" w:rsidRPr="00A37D72" w:rsidRDefault="001B4ED4" w:rsidP="00CC53B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ОЦД</w:t>
            </w:r>
          </w:p>
        </w:tc>
        <w:tc>
          <w:tcPr>
            <w:tcW w:w="1396" w:type="dxa"/>
          </w:tcPr>
          <w:p w14:paraId="4FCA93AC" w14:textId="77777777" w:rsidR="001B4ED4" w:rsidRPr="00A37D72" w:rsidRDefault="001B4ED4">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413" w:type="dxa"/>
          </w:tcPr>
          <w:p w14:paraId="29901B7B" w14:textId="77777777" w:rsidR="001B4ED4" w:rsidRPr="00A37D72" w:rsidRDefault="001B4ED4">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Донаторска средства*</w:t>
            </w:r>
          </w:p>
        </w:tc>
        <w:tc>
          <w:tcPr>
            <w:tcW w:w="1739" w:type="dxa"/>
          </w:tcPr>
          <w:p w14:paraId="187B0A0A" w14:textId="77777777" w:rsidR="001B4ED4" w:rsidRPr="00A37D72" w:rsidRDefault="001B4ED4">
            <w:pPr>
              <w:rPr>
                <w:rFonts w:ascii="Times New Roman" w:hAnsi="Times New Roman" w:cs="Times New Roman"/>
                <w:sz w:val="20"/>
                <w:szCs w:val="20"/>
                <w:lang w:val="sr-Cyrl-RS"/>
              </w:rPr>
            </w:pPr>
          </w:p>
        </w:tc>
        <w:tc>
          <w:tcPr>
            <w:tcW w:w="4072" w:type="dxa"/>
            <w:gridSpan w:val="3"/>
          </w:tcPr>
          <w:p w14:paraId="22BB58AE" w14:textId="77777777" w:rsidR="001B4ED4" w:rsidRPr="003674D9" w:rsidRDefault="001B4ED4" w:rsidP="001B4ED4">
            <w:pPr>
              <w:rPr>
                <w:rFonts w:ascii="Times New Roman" w:hAnsi="Times New Roman" w:cs="Times New Roman"/>
                <w:sz w:val="20"/>
                <w:szCs w:val="20"/>
                <w:lang w:val="sr-Cyrl-RS"/>
              </w:rPr>
            </w:pPr>
            <w:r w:rsidRPr="003674D9">
              <w:rPr>
                <w:rFonts w:ascii="Times New Roman" w:hAnsi="Times New Roman" w:cs="Times New Roman"/>
                <w:sz w:val="20"/>
                <w:szCs w:val="20"/>
                <w:lang w:val="sr-Cyrl-RS"/>
              </w:rPr>
              <w:t xml:space="preserve">Министарство туризма и омладине је 20. октобра 2025. године расписало Јавни конкурс за подршку јединицама локалне самоуправе за развој локалних волонтерских сервиса, за који не постоји одређена циљна група крајњих корисника већ поспешује активно учешће младих у решавању проблема шире заједнице. На овом конкурсу је подржано 15 пројеката јединица локалних самоуправа, међутим како је реализација у пројеката у току до 27. априла 2026. године немамо крајње резултате о којима можемо известити у овом тренутку, како уопштено </w:t>
            </w:r>
            <w:r w:rsidRPr="003674D9">
              <w:rPr>
                <w:rFonts w:ascii="Times New Roman" w:hAnsi="Times New Roman" w:cs="Times New Roman"/>
                <w:sz w:val="20"/>
                <w:szCs w:val="20"/>
                <w:lang w:val="sr-Cyrl-RS"/>
              </w:rPr>
              <w:lastRenderedPageBreak/>
              <w:t>тако ни у ужем смислу доступности ових сервиса особама са инвалидитетом.</w:t>
            </w:r>
          </w:p>
          <w:p w14:paraId="0845BDA4" w14:textId="77777777" w:rsidR="001B4ED4" w:rsidRPr="003674D9" w:rsidRDefault="001B4ED4" w:rsidP="001B4ED4">
            <w:pPr>
              <w:rPr>
                <w:rFonts w:ascii="Times New Roman" w:hAnsi="Times New Roman" w:cs="Times New Roman"/>
                <w:sz w:val="20"/>
                <w:szCs w:val="20"/>
                <w:lang w:val="sr-Cyrl-RS"/>
              </w:rPr>
            </w:pPr>
          </w:p>
          <w:p w14:paraId="7688F96B" w14:textId="77777777" w:rsidR="001B4ED4" w:rsidRPr="003674D9" w:rsidRDefault="001B4ED4" w:rsidP="00090C77">
            <w:pPr>
              <w:jc w:val="both"/>
              <w:rPr>
                <w:rFonts w:ascii="Times New Roman" w:hAnsi="Times New Roman" w:cs="Times New Roman"/>
                <w:sz w:val="20"/>
                <w:szCs w:val="20"/>
                <w:lang w:val="sr-Cyrl-RS"/>
              </w:rPr>
            </w:pPr>
            <w:r w:rsidRPr="003674D9">
              <w:rPr>
                <w:rFonts w:ascii="Times New Roman" w:hAnsi="Times New Roman" w:cs="Times New Roman"/>
                <w:sz w:val="20"/>
                <w:szCs w:val="20"/>
                <w:lang w:val="sr-Cyrl-RS"/>
              </w:rPr>
              <w:t xml:space="preserve">Средства за пројекте по овом конкурсу у износу од 57.483.800,00 динара </w:t>
            </w:r>
          </w:p>
          <w:p w14:paraId="7FD56A97" w14:textId="77777777" w:rsidR="001B4ED4" w:rsidRPr="003674D9" w:rsidRDefault="001B4ED4" w:rsidP="00090C77">
            <w:pPr>
              <w:jc w:val="both"/>
              <w:rPr>
                <w:rFonts w:ascii="Times New Roman" w:hAnsi="Times New Roman" w:cs="Times New Roman"/>
                <w:sz w:val="20"/>
                <w:szCs w:val="20"/>
                <w:lang w:val="sr-Cyrl-RS"/>
              </w:rPr>
            </w:pPr>
            <w:r w:rsidRPr="003674D9">
              <w:rPr>
                <w:rFonts w:ascii="Times New Roman" w:hAnsi="Times New Roman" w:cs="Times New Roman"/>
                <w:sz w:val="20"/>
                <w:szCs w:val="20"/>
                <w:lang w:val="sr-Cyrl-RS"/>
              </w:rPr>
              <w:t xml:space="preserve">обезбеђена су у буџету Републике Србије, на основу Закона о буџету Републике </w:t>
            </w:r>
          </w:p>
          <w:p w14:paraId="39671246" w14:textId="2886EE88" w:rsidR="001B4ED4" w:rsidRDefault="001B4ED4" w:rsidP="00090C77">
            <w:pPr>
              <w:jc w:val="both"/>
              <w:rPr>
                <w:rFonts w:ascii="Times New Roman" w:hAnsi="Times New Roman" w:cs="Times New Roman"/>
                <w:sz w:val="20"/>
                <w:szCs w:val="20"/>
                <w:lang w:val="sr-Cyrl-RS"/>
              </w:rPr>
            </w:pPr>
            <w:r w:rsidRPr="003674D9">
              <w:rPr>
                <w:rFonts w:ascii="Times New Roman" w:hAnsi="Times New Roman" w:cs="Times New Roman"/>
                <w:sz w:val="20"/>
                <w:szCs w:val="20"/>
                <w:lang w:val="sr-Cyrl-RS"/>
              </w:rPr>
              <w:t xml:space="preserve">Србије за 2025. годину („Службени гласник РС”, број 94/24) у оквиру раздела 37. –  </w:t>
            </w:r>
          </w:p>
          <w:p w14:paraId="4C310B07" w14:textId="77777777" w:rsidR="00090C77" w:rsidRPr="003674D9" w:rsidRDefault="00090C77" w:rsidP="00090C77">
            <w:pPr>
              <w:jc w:val="both"/>
              <w:rPr>
                <w:rFonts w:ascii="Times New Roman" w:hAnsi="Times New Roman" w:cs="Times New Roman"/>
                <w:sz w:val="20"/>
                <w:szCs w:val="20"/>
                <w:lang w:val="sr-Cyrl-RS"/>
              </w:rPr>
            </w:pPr>
            <w:r w:rsidRPr="003674D9">
              <w:rPr>
                <w:rFonts w:ascii="Times New Roman" w:hAnsi="Times New Roman" w:cs="Times New Roman"/>
                <w:sz w:val="20"/>
                <w:szCs w:val="20"/>
                <w:lang w:val="sr-Cyrl-RS"/>
              </w:rPr>
              <w:t xml:space="preserve">Министарство туризма и омладине, функција 110 – Извршни и законодавни органи, </w:t>
            </w:r>
          </w:p>
          <w:p w14:paraId="1080F233" w14:textId="77777777" w:rsidR="00090C77" w:rsidRPr="003674D9" w:rsidRDefault="00090C77" w:rsidP="00090C77">
            <w:pPr>
              <w:jc w:val="both"/>
              <w:rPr>
                <w:rFonts w:ascii="Times New Roman" w:hAnsi="Times New Roman" w:cs="Times New Roman"/>
                <w:sz w:val="20"/>
                <w:szCs w:val="20"/>
                <w:lang w:val="sr-Cyrl-RS"/>
              </w:rPr>
            </w:pPr>
            <w:r w:rsidRPr="003674D9">
              <w:rPr>
                <w:rFonts w:ascii="Times New Roman" w:hAnsi="Times New Roman" w:cs="Times New Roman"/>
                <w:sz w:val="20"/>
                <w:szCs w:val="20"/>
                <w:lang w:val="sr-Cyrl-RS"/>
              </w:rPr>
              <w:t xml:space="preserve">финансијски и фискални послови и спољни послови, </w:t>
            </w:r>
            <w:proofErr w:type="spellStart"/>
            <w:r w:rsidRPr="003674D9">
              <w:rPr>
                <w:rFonts w:ascii="Times New Roman" w:hAnsi="Times New Roman" w:cs="Times New Roman"/>
                <w:sz w:val="20"/>
                <w:szCs w:val="20"/>
                <w:lang w:val="sr-Cyrl-RS"/>
              </w:rPr>
              <w:t>апропријација</w:t>
            </w:r>
            <w:proofErr w:type="spellEnd"/>
            <w:r w:rsidRPr="003674D9">
              <w:rPr>
                <w:rFonts w:ascii="Times New Roman" w:hAnsi="Times New Roman" w:cs="Times New Roman"/>
                <w:sz w:val="20"/>
                <w:szCs w:val="20"/>
                <w:lang w:val="sr-Cyrl-RS"/>
              </w:rPr>
              <w:t xml:space="preserve"> 463 – трансфери </w:t>
            </w:r>
          </w:p>
          <w:p w14:paraId="3DD83C29" w14:textId="77777777" w:rsidR="00090C77" w:rsidRPr="003674D9" w:rsidRDefault="00090C77" w:rsidP="00090C77">
            <w:pPr>
              <w:jc w:val="both"/>
              <w:rPr>
                <w:rFonts w:ascii="Times New Roman" w:hAnsi="Times New Roman" w:cs="Times New Roman"/>
                <w:sz w:val="20"/>
                <w:szCs w:val="20"/>
                <w:lang w:val="sr-Cyrl-RS"/>
              </w:rPr>
            </w:pPr>
            <w:r w:rsidRPr="003674D9">
              <w:rPr>
                <w:rFonts w:ascii="Times New Roman" w:hAnsi="Times New Roman" w:cs="Times New Roman"/>
                <w:sz w:val="20"/>
                <w:szCs w:val="20"/>
                <w:lang w:val="sr-Cyrl-RS"/>
              </w:rPr>
              <w:t xml:space="preserve">осталим нивоима власти, у оквиру Програма 1302 - Програмске активности 0002 – </w:t>
            </w:r>
          </w:p>
          <w:p w14:paraId="2B88BC20" w14:textId="77777777" w:rsidR="00090C77" w:rsidRPr="003674D9" w:rsidRDefault="00090C77" w:rsidP="00090C77">
            <w:pPr>
              <w:jc w:val="both"/>
              <w:rPr>
                <w:rFonts w:ascii="Times New Roman" w:hAnsi="Times New Roman" w:cs="Times New Roman"/>
                <w:sz w:val="20"/>
                <w:szCs w:val="20"/>
                <w:lang w:val="sr-Cyrl-RS"/>
              </w:rPr>
            </w:pPr>
            <w:r w:rsidRPr="003674D9">
              <w:rPr>
                <w:rFonts w:ascii="Times New Roman" w:hAnsi="Times New Roman" w:cs="Times New Roman"/>
                <w:sz w:val="20"/>
                <w:szCs w:val="20"/>
                <w:lang w:val="sr-Cyrl-RS"/>
              </w:rPr>
              <w:t xml:space="preserve">Подршка јединицама локалне самоуправе у спровођењу омладинске политике и , </w:t>
            </w:r>
          </w:p>
          <w:p w14:paraId="37A5D930" w14:textId="77777777" w:rsidR="00090C77" w:rsidRPr="003674D9" w:rsidRDefault="00090C77" w:rsidP="00090C77">
            <w:pPr>
              <w:jc w:val="both"/>
              <w:rPr>
                <w:rFonts w:ascii="Times New Roman" w:hAnsi="Times New Roman" w:cs="Times New Roman"/>
                <w:sz w:val="20"/>
                <w:szCs w:val="20"/>
                <w:lang w:val="sr-Cyrl-RS"/>
              </w:rPr>
            </w:pPr>
            <w:r w:rsidRPr="003674D9">
              <w:rPr>
                <w:rFonts w:ascii="Times New Roman" w:hAnsi="Times New Roman" w:cs="Times New Roman"/>
                <w:sz w:val="20"/>
                <w:szCs w:val="20"/>
                <w:lang w:val="sr-Cyrl-RS"/>
              </w:rPr>
              <w:t xml:space="preserve">програмске активности 0004 – Развој и спровођење омладинске политике, а распоред </w:t>
            </w:r>
          </w:p>
          <w:p w14:paraId="7089DDCD" w14:textId="77777777" w:rsidR="00090C77" w:rsidRPr="003674D9" w:rsidRDefault="00090C77" w:rsidP="00090C77">
            <w:pPr>
              <w:jc w:val="both"/>
              <w:rPr>
                <w:rFonts w:ascii="Times New Roman" w:hAnsi="Times New Roman" w:cs="Times New Roman"/>
                <w:sz w:val="20"/>
                <w:szCs w:val="20"/>
                <w:lang w:val="sr-Cyrl-RS"/>
              </w:rPr>
            </w:pPr>
            <w:r w:rsidRPr="003674D9">
              <w:rPr>
                <w:rFonts w:ascii="Times New Roman" w:hAnsi="Times New Roman" w:cs="Times New Roman"/>
                <w:sz w:val="20"/>
                <w:szCs w:val="20"/>
                <w:lang w:val="sr-Cyrl-RS"/>
              </w:rPr>
              <w:t xml:space="preserve">и коришћење средстава утврђени су Планом извршења Министарства туризма и </w:t>
            </w:r>
          </w:p>
          <w:p w14:paraId="5B79ABC6" w14:textId="740EF9BB" w:rsidR="00090C77" w:rsidRPr="003674D9" w:rsidRDefault="00090C77" w:rsidP="00090C77">
            <w:pPr>
              <w:jc w:val="both"/>
              <w:rPr>
                <w:rFonts w:ascii="Times New Roman" w:hAnsi="Times New Roman" w:cs="Times New Roman"/>
                <w:sz w:val="20"/>
                <w:szCs w:val="20"/>
                <w:lang w:val="sr-Cyrl-RS"/>
              </w:rPr>
            </w:pPr>
            <w:r w:rsidRPr="003674D9">
              <w:rPr>
                <w:rFonts w:ascii="Times New Roman" w:hAnsi="Times New Roman" w:cs="Times New Roman"/>
                <w:sz w:val="20"/>
                <w:szCs w:val="20"/>
                <w:lang w:val="sr-Cyrl-RS"/>
              </w:rPr>
              <w:t>омладине за 2025. годину.</w:t>
            </w:r>
          </w:p>
          <w:p w14:paraId="54BEFCB8" w14:textId="77777777" w:rsidR="001B4ED4" w:rsidRPr="00A37D72" w:rsidRDefault="001B4ED4">
            <w:pPr>
              <w:rPr>
                <w:rFonts w:ascii="Times New Roman" w:hAnsi="Times New Roman" w:cs="Times New Roman"/>
                <w:sz w:val="20"/>
                <w:szCs w:val="20"/>
                <w:lang w:val="sr-Cyrl-RS"/>
              </w:rPr>
            </w:pPr>
          </w:p>
        </w:tc>
      </w:tr>
    </w:tbl>
    <w:p w14:paraId="7EE69B87" w14:textId="633D7D53" w:rsidR="002B3CA3" w:rsidRDefault="002B3CA3">
      <w:pPr>
        <w:rPr>
          <w:rFonts w:ascii="Times New Roman" w:hAnsi="Times New Roman" w:cs="Times New Roman"/>
          <w:sz w:val="20"/>
          <w:szCs w:val="20"/>
          <w:lang w:val="sr-Cyrl-RS"/>
        </w:rPr>
      </w:pPr>
    </w:p>
    <w:p w14:paraId="48FDC520" w14:textId="77777777" w:rsidR="00BF6ED2" w:rsidRPr="00A37D72" w:rsidRDefault="00BF6ED2">
      <w:pPr>
        <w:rPr>
          <w:rFonts w:ascii="Times New Roman" w:hAnsi="Times New Roman" w:cs="Times New Roman"/>
          <w:sz w:val="20"/>
          <w:szCs w:val="20"/>
          <w:lang w:val="sr-Cyrl-RS"/>
        </w:rPr>
      </w:pPr>
    </w:p>
    <w:tbl>
      <w:tblPr>
        <w:tblStyle w:val="TableGrid"/>
        <w:tblW w:w="13475" w:type="dxa"/>
        <w:tblInd w:w="10" w:type="dxa"/>
        <w:tblLook w:val="04A0" w:firstRow="1" w:lastRow="0" w:firstColumn="1" w:lastColumn="0" w:noHBand="0" w:noVBand="1"/>
      </w:tblPr>
      <w:tblGrid>
        <w:gridCol w:w="3069"/>
        <w:gridCol w:w="1422"/>
        <w:gridCol w:w="1342"/>
        <w:gridCol w:w="949"/>
        <w:gridCol w:w="745"/>
        <w:gridCol w:w="1627"/>
        <w:gridCol w:w="1570"/>
        <w:gridCol w:w="1418"/>
        <w:gridCol w:w="1333"/>
      </w:tblGrid>
      <w:tr w:rsidR="00A37D72" w:rsidRPr="00920DC5" w14:paraId="6DF35E6C" w14:textId="77777777" w:rsidTr="00541D33">
        <w:trPr>
          <w:trHeight w:val="169"/>
        </w:trPr>
        <w:tc>
          <w:tcPr>
            <w:tcW w:w="1347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6FE98DD7"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Мера 3.8: </w:t>
            </w:r>
            <w:r w:rsidRPr="00A37D72">
              <w:rPr>
                <w:rFonts w:ascii="Times New Roman" w:hAnsi="Times New Roman" w:cs="Times New Roman"/>
                <w:i/>
                <w:iCs/>
                <w:sz w:val="20"/>
                <w:szCs w:val="20"/>
                <w:lang w:val="sr-Cyrl-RS"/>
              </w:rPr>
              <w:t>Подизање нивоа свести друштва РС о положају и потребама особа са инвалидитетом</w:t>
            </w:r>
          </w:p>
        </w:tc>
      </w:tr>
      <w:tr w:rsidR="00A37D72" w:rsidRPr="00920DC5" w14:paraId="6C437A66" w14:textId="77777777" w:rsidTr="00F15E1C">
        <w:trPr>
          <w:trHeight w:val="300"/>
        </w:trPr>
        <w:tc>
          <w:tcPr>
            <w:tcW w:w="1347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vAlign w:val="center"/>
          </w:tcPr>
          <w:p w14:paraId="2C7A560A" w14:textId="77777777" w:rsidR="002B3CA3" w:rsidRPr="00A37D72" w:rsidRDefault="00AC15F5">
            <w:pPr>
              <w:rPr>
                <w:rFonts w:ascii="Times New Roman" w:hAnsi="Times New Roman" w:cs="Times New Roman"/>
                <w:sz w:val="20"/>
                <w:szCs w:val="20"/>
                <w:lang w:val="sr-Cyrl-RS"/>
              </w:rPr>
            </w:pPr>
            <w:r w:rsidRPr="00A37D72">
              <w:rPr>
                <w:rFonts w:ascii="Times New Roman" w:eastAsia="Times New Roman" w:hAnsi="Times New Roman" w:cs="Times New Roman"/>
                <w:sz w:val="20"/>
                <w:szCs w:val="20"/>
                <w:lang w:val="sr-Cyrl-RS"/>
              </w:rPr>
              <w:t>Институција одговорна за реализацију: Министарство за рад, запошљавање, борачка и социјална питања</w:t>
            </w:r>
          </w:p>
        </w:tc>
      </w:tr>
      <w:tr w:rsidR="00A37D72" w:rsidRPr="00A37D72" w14:paraId="46ECEA1B" w14:textId="77777777" w:rsidTr="00F15E1C">
        <w:trPr>
          <w:trHeight w:val="300"/>
        </w:trPr>
        <w:tc>
          <w:tcPr>
            <w:tcW w:w="6896"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73BB80CE"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Период спровођења: 2025-2027.</w:t>
            </w:r>
          </w:p>
        </w:tc>
        <w:tc>
          <w:tcPr>
            <w:tcW w:w="6579"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7B495272"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Тип мере: информативно едукативна</w:t>
            </w:r>
          </w:p>
        </w:tc>
      </w:tr>
      <w:tr w:rsidR="00A37D72" w:rsidRPr="00A37D72" w14:paraId="3ABD4FF7" w14:textId="77777777" w:rsidTr="00F15E1C">
        <w:trPr>
          <w:trHeight w:val="300"/>
        </w:trPr>
        <w:tc>
          <w:tcPr>
            <w:tcW w:w="6896"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09DDF00B"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Прописи које је потребно изменити/усвојити за спровођење мере:</w:t>
            </w:r>
          </w:p>
        </w:tc>
        <w:tc>
          <w:tcPr>
            <w:tcW w:w="6579"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224E8E7F" w14:textId="77777777" w:rsidR="002B3CA3" w:rsidRPr="00A37D72" w:rsidRDefault="002B3CA3">
            <w:pPr>
              <w:rPr>
                <w:rFonts w:ascii="Times New Roman" w:hAnsi="Times New Roman" w:cs="Times New Roman"/>
                <w:sz w:val="20"/>
                <w:szCs w:val="20"/>
                <w:lang w:val="sr-Cyrl-RS"/>
              </w:rPr>
            </w:pPr>
          </w:p>
        </w:tc>
      </w:tr>
      <w:tr w:rsidR="00A37D72" w:rsidRPr="00A37D72" w14:paraId="5C9FD3E0" w14:textId="77777777" w:rsidTr="000F55F7">
        <w:trPr>
          <w:trHeight w:val="753"/>
        </w:trPr>
        <w:tc>
          <w:tcPr>
            <w:tcW w:w="3143" w:type="dxa"/>
            <w:tcBorders>
              <w:top w:val="double" w:sz="4" w:space="0" w:color="000000"/>
              <w:left w:val="double" w:sz="4" w:space="0" w:color="000000"/>
              <w:bottom w:val="double" w:sz="4" w:space="0" w:color="000000"/>
            </w:tcBorders>
            <w:shd w:val="clear" w:color="auto" w:fill="D9D9D9" w:themeFill="background1" w:themeFillShade="D9"/>
          </w:tcPr>
          <w:p w14:paraId="0BB1888E" w14:textId="601B77DF"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Показатељ(и) на нивоу мере </w:t>
            </w:r>
          </w:p>
        </w:tc>
        <w:tc>
          <w:tcPr>
            <w:tcW w:w="1443" w:type="dxa"/>
            <w:tcBorders>
              <w:top w:val="double" w:sz="4" w:space="0" w:color="000000"/>
              <w:bottom w:val="double" w:sz="4" w:space="0" w:color="000000"/>
            </w:tcBorders>
            <w:shd w:val="clear" w:color="auto" w:fill="D9D9D9" w:themeFill="background1" w:themeFillShade="D9"/>
          </w:tcPr>
          <w:p w14:paraId="34D0708D"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Јединица мере</w:t>
            </w:r>
          </w:p>
        </w:tc>
        <w:tc>
          <w:tcPr>
            <w:tcW w:w="1347" w:type="dxa"/>
            <w:tcBorders>
              <w:top w:val="double" w:sz="4" w:space="0" w:color="000000"/>
              <w:bottom w:val="double" w:sz="4" w:space="0" w:color="000000"/>
            </w:tcBorders>
            <w:shd w:val="clear" w:color="auto" w:fill="D9D9D9" w:themeFill="background1" w:themeFillShade="D9"/>
          </w:tcPr>
          <w:p w14:paraId="3B7A9735"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провере</w:t>
            </w:r>
          </w:p>
        </w:tc>
        <w:tc>
          <w:tcPr>
            <w:tcW w:w="1729" w:type="dxa"/>
            <w:gridSpan w:val="2"/>
            <w:tcBorders>
              <w:top w:val="double" w:sz="4" w:space="0" w:color="000000"/>
              <w:bottom w:val="double" w:sz="4" w:space="0" w:color="000000"/>
            </w:tcBorders>
            <w:shd w:val="clear" w:color="auto" w:fill="D9D9D9" w:themeFill="background1" w:themeFillShade="D9"/>
          </w:tcPr>
          <w:p w14:paraId="690798C1"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Почетна вредност </w:t>
            </w:r>
          </w:p>
        </w:tc>
        <w:tc>
          <w:tcPr>
            <w:tcW w:w="1668" w:type="dxa"/>
            <w:tcBorders>
              <w:top w:val="double" w:sz="4" w:space="0" w:color="000000"/>
              <w:bottom w:val="double" w:sz="4" w:space="0" w:color="000000"/>
            </w:tcBorders>
            <w:shd w:val="clear" w:color="auto" w:fill="D9D9D9" w:themeFill="background1" w:themeFillShade="D9"/>
          </w:tcPr>
          <w:p w14:paraId="637C0F69"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Базна година</w:t>
            </w:r>
          </w:p>
        </w:tc>
        <w:tc>
          <w:tcPr>
            <w:tcW w:w="1355" w:type="dxa"/>
            <w:tcBorders>
              <w:top w:val="double" w:sz="4" w:space="0" w:color="000000"/>
              <w:bottom w:val="double" w:sz="4" w:space="0" w:color="000000"/>
            </w:tcBorders>
            <w:shd w:val="clear" w:color="auto" w:fill="D9D9D9" w:themeFill="background1" w:themeFillShade="D9"/>
          </w:tcPr>
          <w:p w14:paraId="29680D2E" w14:textId="5C22173C"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2025. години</w:t>
            </w:r>
          </w:p>
        </w:tc>
        <w:tc>
          <w:tcPr>
            <w:tcW w:w="1440" w:type="dxa"/>
            <w:tcBorders>
              <w:top w:val="double" w:sz="4" w:space="0" w:color="000000"/>
              <w:bottom w:val="double" w:sz="4" w:space="0" w:color="000000"/>
              <w:right w:val="single" w:sz="4" w:space="0" w:color="000000"/>
            </w:tcBorders>
            <w:shd w:val="clear" w:color="auto" w:fill="D9D9D9" w:themeFill="background1" w:themeFillShade="D9"/>
          </w:tcPr>
          <w:p w14:paraId="17CE75FB" w14:textId="5AC328A0"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2026. години</w:t>
            </w:r>
          </w:p>
        </w:tc>
        <w:tc>
          <w:tcPr>
            <w:tcW w:w="1350" w:type="dxa"/>
            <w:tcBorders>
              <w:top w:val="double" w:sz="4" w:space="0" w:color="000000"/>
              <w:left w:val="single" w:sz="4" w:space="0" w:color="000000"/>
              <w:bottom w:val="double" w:sz="4" w:space="0" w:color="000000"/>
              <w:right w:val="double" w:sz="4" w:space="0" w:color="000000"/>
            </w:tcBorders>
            <w:shd w:val="clear" w:color="auto" w:fill="D9D9D9" w:themeFill="background1" w:themeFillShade="D9"/>
          </w:tcPr>
          <w:p w14:paraId="6690D09C" w14:textId="23193131"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2027. години</w:t>
            </w:r>
          </w:p>
        </w:tc>
      </w:tr>
      <w:tr w:rsidR="00BD5D68" w:rsidRPr="00A37D72" w14:paraId="01BF5661" w14:textId="77777777" w:rsidTr="00ED7953">
        <w:trPr>
          <w:trHeight w:val="528"/>
        </w:trPr>
        <w:tc>
          <w:tcPr>
            <w:tcW w:w="3143" w:type="dxa"/>
            <w:tcBorders>
              <w:top w:val="double" w:sz="4" w:space="0" w:color="000000"/>
              <w:left w:val="double" w:sz="4" w:space="0" w:color="000000"/>
              <w:bottom w:val="double" w:sz="4" w:space="0" w:color="000000"/>
            </w:tcBorders>
            <w:shd w:val="clear" w:color="auto" w:fill="FFFFFF" w:themeFill="background1"/>
          </w:tcPr>
          <w:p w14:paraId="7A902518" w14:textId="591AB5C9" w:rsidR="00BD5D68" w:rsidRPr="00A37D72" w:rsidRDefault="00BD5D68" w:rsidP="00BD5D68">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 спроведених информативних кампања о значају инклузије ОСИ у друштвени живот заједнице</w:t>
            </w:r>
          </w:p>
        </w:tc>
        <w:tc>
          <w:tcPr>
            <w:tcW w:w="1443" w:type="dxa"/>
            <w:tcBorders>
              <w:top w:val="double" w:sz="4" w:space="0" w:color="000000"/>
              <w:bottom w:val="double" w:sz="4" w:space="0" w:color="000000"/>
            </w:tcBorders>
            <w:shd w:val="clear" w:color="auto" w:fill="FFFFFF" w:themeFill="background1"/>
          </w:tcPr>
          <w:p w14:paraId="06EBF911" w14:textId="5755D3FD" w:rsidR="00BD5D68" w:rsidRPr="00A37D72" w:rsidRDefault="00BD5D68" w:rsidP="00BD5D68">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w:t>
            </w:r>
          </w:p>
        </w:tc>
        <w:tc>
          <w:tcPr>
            <w:tcW w:w="1347" w:type="dxa"/>
            <w:tcBorders>
              <w:top w:val="double" w:sz="4" w:space="0" w:color="000000"/>
              <w:bottom w:val="double" w:sz="4" w:space="0" w:color="000000"/>
            </w:tcBorders>
            <w:shd w:val="clear" w:color="auto" w:fill="FFFFFF" w:themeFill="background1"/>
          </w:tcPr>
          <w:p w14:paraId="25BEB1A8" w14:textId="77777777" w:rsidR="00BD5D68" w:rsidRPr="00A37D72" w:rsidRDefault="00BD5D68" w:rsidP="00BD5D68">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Извештај МРЗБСП</w:t>
            </w:r>
          </w:p>
        </w:tc>
        <w:tc>
          <w:tcPr>
            <w:tcW w:w="1729" w:type="dxa"/>
            <w:gridSpan w:val="2"/>
            <w:tcBorders>
              <w:top w:val="double" w:sz="4" w:space="0" w:color="000000"/>
              <w:bottom w:val="double" w:sz="4" w:space="0" w:color="000000"/>
            </w:tcBorders>
            <w:shd w:val="clear" w:color="auto" w:fill="FFFFFF" w:themeFill="background1"/>
          </w:tcPr>
          <w:p w14:paraId="1FB24184" w14:textId="632BC9DE" w:rsidR="00BD5D68" w:rsidRPr="00A37D72" w:rsidRDefault="00BD5D68" w:rsidP="00BD5D68">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0</w:t>
            </w:r>
          </w:p>
        </w:tc>
        <w:tc>
          <w:tcPr>
            <w:tcW w:w="1668" w:type="dxa"/>
            <w:tcBorders>
              <w:top w:val="double" w:sz="4" w:space="0" w:color="000000"/>
              <w:bottom w:val="double" w:sz="4" w:space="0" w:color="000000"/>
            </w:tcBorders>
            <w:shd w:val="clear" w:color="auto" w:fill="FFFFFF" w:themeFill="background1"/>
          </w:tcPr>
          <w:p w14:paraId="1488235F" w14:textId="77777777" w:rsidR="00BD5D68" w:rsidRPr="00A37D72" w:rsidRDefault="00BD5D68" w:rsidP="00BD5D68">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2024.</w:t>
            </w:r>
          </w:p>
        </w:tc>
        <w:tc>
          <w:tcPr>
            <w:tcW w:w="1355" w:type="dxa"/>
            <w:tcBorders>
              <w:top w:val="double" w:sz="4" w:space="0" w:color="000000"/>
              <w:bottom w:val="double" w:sz="4" w:space="0" w:color="000000"/>
            </w:tcBorders>
            <w:shd w:val="clear" w:color="auto" w:fill="FFFFFF" w:themeFill="background1"/>
          </w:tcPr>
          <w:p w14:paraId="679982D0" w14:textId="77777777" w:rsidR="00BD5D68" w:rsidRDefault="00BD5D68" w:rsidP="00BD5D68">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1</w:t>
            </w:r>
          </w:p>
          <w:p w14:paraId="45C1B2C0" w14:textId="073C4E3E" w:rsidR="00BD5D68" w:rsidRPr="00A37D72" w:rsidRDefault="00BD5D68" w:rsidP="00BD5D68">
            <w:pPr>
              <w:shd w:val="clear" w:color="auto" w:fill="FFFFFF" w:themeFill="background1"/>
              <w:rPr>
                <w:rFonts w:ascii="Times New Roman" w:hAnsi="Times New Roman" w:cs="Times New Roman"/>
                <w:sz w:val="20"/>
                <w:szCs w:val="20"/>
                <w:lang w:val="sr-Cyrl-RS"/>
              </w:rPr>
            </w:pPr>
            <w:r w:rsidRPr="00D31818">
              <w:rPr>
                <w:rFonts w:ascii="Times New Roman" w:hAnsi="Times New Roman" w:cs="Times New Roman"/>
                <w:sz w:val="20"/>
                <w:szCs w:val="20"/>
                <w:lang w:val="sr-Cyrl-CS"/>
              </w:rPr>
              <w:t>На конкурс</w:t>
            </w:r>
            <w:r w:rsidRPr="00D31818">
              <w:rPr>
                <w:rFonts w:ascii="Times New Roman" w:hAnsi="Times New Roman" w:cs="Times New Roman"/>
                <w:sz w:val="20"/>
                <w:szCs w:val="20"/>
                <w:lang w:val="sr-Cyrl-RS"/>
              </w:rPr>
              <w:t>у</w:t>
            </w:r>
            <w:r w:rsidRPr="00D31818">
              <w:rPr>
                <w:rFonts w:ascii="Times New Roman" w:hAnsi="Times New Roman" w:cs="Times New Roman"/>
                <w:sz w:val="20"/>
                <w:szCs w:val="20"/>
                <w:lang w:val="sr-Cyrl-CS"/>
              </w:rPr>
              <w:t xml:space="preserve"> за унапређење положаја особа са </w:t>
            </w:r>
            <w:r w:rsidRPr="00D31818">
              <w:rPr>
                <w:rFonts w:ascii="Times New Roman" w:hAnsi="Times New Roman" w:cs="Times New Roman"/>
                <w:sz w:val="20"/>
                <w:szCs w:val="20"/>
                <w:lang w:val="sr-Cyrl-CS"/>
              </w:rPr>
              <w:lastRenderedPageBreak/>
              <w:t>инвалидитетом у РС у 2025-ој години подржана су два пројекта, први има за циљ наставак продукције и емитовања телевизијских прилога о особама са инвалидитетом, али са додатним акцентом на инклузију и видљивост особа са инвалидитетом, док други има за циљ</w:t>
            </w:r>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унапређење</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положаја</w:t>
            </w:r>
            <w:proofErr w:type="spellEnd"/>
            <w:r w:rsidRPr="00D31818">
              <w:rPr>
                <w:rFonts w:ascii="Times New Roman" w:hAnsi="Times New Roman" w:cs="Times New Roman"/>
                <w:sz w:val="20"/>
                <w:szCs w:val="20"/>
              </w:rPr>
              <w:t xml:space="preserve"> особа са инвалидитетом, посебно </w:t>
            </w:r>
            <w:proofErr w:type="spellStart"/>
            <w:r w:rsidRPr="00D31818">
              <w:rPr>
                <w:rFonts w:ascii="Times New Roman" w:hAnsi="Times New Roman" w:cs="Times New Roman"/>
                <w:sz w:val="20"/>
                <w:szCs w:val="20"/>
              </w:rPr>
              <w:t>младих</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кроз</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повећање</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доступности</w:t>
            </w:r>
            <w:proofErr w:type="spellEnd"/>
            <w:r w:rsidRPr="00D31818">
              <w:rPr>
                <w:rFonts w:ascii="Times New Roman" w:hAnsi="Times New Roman" w:cs="Times New Roman"/>
                <w:sz w:val="20"/>
                <w:szCs w:val="20"/>
              </w:rPr>
              <w:t xml:space="preserve"> информација и </w:t>
            </w:r>
            <w:proofErr w:type="spellStart"/>
            <w:r w:rsidRPr="00D31818">
              <w:rPr>
                <w:rFonts w:ascii="Times New Roman" w:hAnsi="Times New Roman" w:cs="Times New Roman"/>
                <w:sz w:val="20"/>
                <w:szCs w:val="20"/>
              </w:rPr>
              <w:t>јачање</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њихових</w:t>
            </w:r>
            <w:proofErr w:type="spellEnd"/>
            <w:r w:rsidRPr="00D31818">
              <w:rPr>
                <w:rFonts w:ascii="Times New Roman" w:hAnsi="Times New Roman" w:cs="Times New Roman"/>
                <w:sz w:val="20"/>
                <w:szCs w:val="20"/>
              </w:rPr>
              <w:t xml:space="preserve"> капацитета, </w:t>
            </w:r>
            <w:proofErr w:type="spellStart"/>
            <w:r w:rsidRPr="00D31818">
              <w:rPr>
                <w:rFonts w:ascii="Times New Roman" w:hAnsi="Times New Roman" w:cs="Times New Roman"/>
                <w:sz w:val="20"/>
                <w:szCs w:val="20"/>
              </w:rPr>
              <w:t>уз</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подстицање</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њиховог</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активног</w:t>
            </w:r>
            <w:proofErr w:type="spellEnd"/>
            <w:r w:rsidRPr="00D31818">
              <w:rPr>
                <w:rFonts w:ascii="Times New Roman" w:hAnsi="Times New Roman" w:cs="Times New Roman"/>
                <w:sz w:val="20"/>
                <w:szCs w:val="20"/>
              </w:rPr>
              <w:t xml:space="preserve"> учешћа у </w:t>
            </w:r>
            <w:proofErr w:type="spellStart"/>
            <w:r w:rsidRPr="00D31818">
              <w:rPr>
                <w:rFonts w:ascii="Times New Roman" w:hAnsi="Times New Roman" w:cs="Times New Roman"/>
                <w:sz w:val="20"/>
                <w:szCs w:val="20"/>
              </w:rPr>
              <w:t>друштвеном</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животу</w:t>
            </w:r>
            <w:proofErr w:type="spellEnd"/>
            <w:r w:rsidRPr="00D31818">
              <w:rPr>
                <w:rFonts w:ascii="Times New Roman" w:hAnsi="Times New Roman" w:cs="Times New Roman"/>
                <w:sz w:val="20"/>
                <w:szCs w:val="20"/>
              </w:rPr>
              <w:t xml:space="preserve"> путем </w:t>
            </w:r>
            <w:proofErr w:type="spellStart"/>
            <w:r w:rsidRPr="00D31818">
              <w:rPr>
                <w:rFonts w:ascii="Times New Roman" w:hAnsi="Times New Roman" w:cs="Times New Roman"/>
                <w:sz w:val="20"/>
                <w:szCs w:val="20"/>
              </w:rPr>
              <w:lastRenderedPageBreak/>
              <w:t>медијске</w:t>
            </w:r>
            <w:proofErr w:type="spellEnd"/>
            <w:r w:rsidRPr="00840BAB">
              <w:rPr>
                <w:rFonts w:ascii="Times New Roman" w:hAnsi="Times New Roman" w:cs="Times New Roman"/>
                <w:sz w:val="24"/>
                <w:szCs w:val="24"/>
              </w:rPr>
              <w:t xml:space="preserve"> </w:t>
            </w:r>
            <w:proofErr w:type="spellStart"/>
            <w:r w:rsidRPr="00840BAB">
              <w:rPr>
                <w:rFonts w:ascii="Times New Roman" w:hAnsi="Times New Roman" w:cs="Times New Roman"/>
                <w:sz w:val="24"/>
                <w:szCs w:val="24"/>
              </w:rPr>
              <w:t>кампање</w:t>
            </w:r>
            <w:proofErr w:type="spellEnd"/>
            <w:r w:rsidRPr="00840BAB">
              <w:rPr>
                <w:rFonts w:ascii="Times New Roman" w:hAnsi="Times New Roman" w:cs="Times New Roman"/>
                <w:sz w:val="24"/>
                <w:szCs w:val="24"/>
              </w:rPr>
              <w:t>.</w:t>
            </w:r>
          </w:p>
        </w:tc>
        <w:tc>
          <w:tcPr>
            <w:tcW w:w="1440" w:type="dxa"/>
            <w:tcBorders>
              <w:top w:val="double" w:sz="4" w:space="0" w:color="000000"/>
              <w:bottom w:val="double" w:sz="4" w:space="0" w:color="000000"/>
              <w:right w:val="single" w:sz="4" w:space="0" w:color="000000"/>
            </w:tcBorders>
            <w:shd w:val="clear" w:color="auto" w:fill="FFFFFF" w:themeFill="background1"/>
          </w:tcPr>
          <w:p w14:paraId="32F35547" w14:textId="71E9818B" w:rsidR="00BD5D68" w:rsidRPr="00A37D72" w:rsidRDefault="00BD5D68" w:rsidP="00BD5D68">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1</w:t>
            </w:r>
          </w:p>
        </w:tc>
        <w:tc>
          <w:tcPr>
            <w:tcW w:w="135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3C1B635A" w14:textId="23C4AFD6" w:rsidR="00BD5D68" w:rsidRPr="00A37D72" w:rsidRDefault="00BD5D68" w:rsidP="00BD5D68">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1</w:t>
            </w:r>
          </w:p>
        </w:tc>
      </w:tr>
      <w:tr w:rsidR="00BD5D68" w:rsidRPr="00D31818" w14:paraId="3C663816" w14:textId="77777777" w:rsidTr="00541D33">
        <w:trPr>
          <w:trHeight w:val="304"/>
        </w:trPr>
        <w:tc>
          <w:tcPr>
            <w:tcW w:w="3143" w:type="dxa"/>
            <w:tcBorders>
              <w:top w:val="double" w:sz="4" w:space="0" w:color="000000"/>
              <w:left w:val="double" w:sz="4" w:space="0" w:color="000000"/>
              <w:bottom w:val="double" w:sz="4" w:space="0" w:color="000000"/>
            </w:tcBorders>
            <w:shd w:val="clear" w:color="auto" w:fill="FFFFFF" w:themeFill="background1"/>
          </w:tcPr>
          <w:p w14:paraId="2461832F" w14:textId="5FB4DD73" w:rsidR="00BD5D68" w:rsidRPr="00D31818" w:rsidRDefault="00BD5D68" w:rsidP="00BD5D68">
            <w:pPr>
              <w:shd w:val="clear" w:color="auto" w:fill="FFFFFF" w:themeFill="background1"/>
              <w:rPr>
                <w:rFonts w:ascii="Times New Roman" w:hAnsi="Times New Roman" w:cs="Times New Roman"/>
                <w:sz w:val="20"/>
                <w:szCs w:val="20"/>
                <w:lang w:val="sr-Cyrl-RS"/>
              </w:rPr>
            </w:pPr>
            <w:r w:rsidRPr="00D31818">
              <w:rPr>
                <w:rFonts w:ascii="Times New Roman" w:hAnsi="Times New Roman" w:cs="Times New Roman"/>
                <w:sz w:val="20"/>
                <w:szCs w:val="20"/>
                <w:lang w:val="sr-Cyrl-RS"/>
              </w:rPr>
              <w:lastRenderedPageBreak/>
              <w:t>Број спроведених кампања за повећање свести о потребама ОСИ у различитим сферама живота</w:t>
            </w:r>
          </w:p>
        </w:tc>
        <w:tc>
          <w:tcPr>
            <w:tcW w:w="1443" w:type="dxa"/>
            <w:tcBorders>
              <w:top w:val="double" w:sz="4" w:space="0" w:color="000000"/>
              <w:bottom w:val="double" w:sz="4" w:space="0" w:color="000000"/>
            </w:tcBorders>
            <w:shd w:val="clear" w:color="auto" w:fill="FFFFFF" w:themeFill="background1"/>
          </w:tcPr>
          <w:p w14:paraId="4BF2618A" w14:textId="77777777" w:rsidR="00BD5D68" w:rsidRPr="00D31818" w:rsidRDefault="00BD5D68" w:rsidP="00BD5D68">
            <w:pPr>
              <w:shd w:val="clear" w:color="auto" w:fill="FFFFFF" w:themeFill="background1"/>
              <w:rPr>
                <w:rFonts w:ascii="Times New Roman" w:hAnsi="Times New Roman" w:cs="Times New Roman"/>
                <w:sz w:val="20"/>
                <w:szCs w:val="20"/>
                <w:lang w:val="sr-Cyrl-RS"/>
              </w:rPr>
            </w:pPr>
            <w:r w:rsidRPr="00D31818">
              <w:rPr>
                <w:rFonts w:ascii="Times New Roman" w:hAnsi="Times New Roman" w:cs="Times New Roman"/>
                <w:sz w:val="20"/>
                <w:szCs w:val="20"/>
                <w:lang w:val="sr-Cyrl-RS"/>
              </w:rPr>
              <w:t>Број</w:t>
            </w:r>
          </w:p>
        </w:tc>
        <w:tc>
          <w:tcPr>
            <w:tcW w:w="1347" w:type="dxa"/>
            <w:tcBorders>
              <w:top w:val="double" w:sz="4" w:space="0" w:color="000000"/>
              <w:bottom w:val="double" w:sz="4" w:space="0" w:color="000000"/>
            </w:tcBorders>
            <w:shd w:val="clear" w:color="auto" w:fill="FFFFFF" w:themeFill="background1"/>
          </w:tcPr>
          <w:p w14:paraId="2C94D635" w14:textId="77777777" w:rsidR="00BD5D68" w:rsidRPr="00D31818" w:rsidRDefault="00BD5D68" w:rsidP="00BD5D68">
            <w:pPr>
              <w:shd w:val="clear" w:color="auto" w:fill="FFFFFF" w:themeFill="background1"/>
              <w:rPr>
                <w:rFonts w:ascii="Times New Roman" w:hAnsi="Times New Roman" w:cs="Times New Roman"/>
                <w:sz w:val="20"/>
                <w:szCs w:val="20"/>
                <w:lang w:val="sr-Cyrl-RS"/>
              </w:rPr>
            </w:pPr>
            <w:r w:rsidRPr="00D31818">
              <w:rPr>
                <w:rFonts w:ascii="Times New Roman" w:hAnsi="Times New Roman" w:cs="Times New Roman"/>
                <w:sz w:val="20"/>
                <w:szCs w:val="20"/>
                <w:lang w:val="sr-Cyrl-RS"/>
              </w:rPr>
              <w:t>Извештаји реализатора</w:t>
            </w:r>
          </w:p>
        </w:tc>
        <w:tc>
          <w:tcPr>
            <w:tcW w:w="1729" w:type="dxa"/>
            <w:gridSpan w:val="2"/>
            <w:tcBorders>
              <w:top w:val="double" w:sz="4" w:space="0" w:color="000000"/>
              <w:bottom w:val="double" w:sz="4" w:space="0" w:color="000000"/>
            </w:tcBorders>
            <w:shd w:val="clear" w:color="auto" w:fill="FFFFFF" w:themeFill="background1"/>
          </w:tcPr>
          <w:p w14:paraId="64EA7862" w14:textId="77777777" w:rsidR="00BD5D68" w:rsidRPr="00D31818" w:rsidRDefault="00BD5D68" w:rsidP="00BD5D68">
            <w:pPr>
              <w:shd w:val="clear" w:color="auto" w:fill="FFFFFF" w:themeFill="background1"/>
              <w:rPr>
                <w:rFonts w:ascii="Times New Roman" w:hAnsi="Times New Roman" w:cs="Times New Roman"/>
                <w:sz w:val="20"/>
                <w:szCs w:val="20"/>
                <w:lang w:val="sr-Cyrl-RS"/>
              </w:rPr>
            </w:pPr>
            <w:r w:rsidRPr="00D31818">
              <w:rPr>
                <w:rFonts w:ascii="Times New Roman" w:hAnsi="Times New Roman" w:cs="Times New Roman"/>
                <w:sz w:val="20"/>
                <w:szCs w:val="20"/>
                <w:lang w:val="sr-Cyrl-RS"/>
              </w:rPr>
              <w:t>0</w:t>
            </w:r>
          </w:p>
        </w:tc>
        <w:tc>
          <w:tcPr>
            <w:tcW w:w="1668" w:type="dxa"/>
            <w:tcBorders>
              <w:top w:val="double" w:sz="4" w:space="0" w:color="000000"/>
              <w:bottom w:val="double" w:sz="4" w:space="0" w:color="000000"/>
            </w:tcBorders>
            <w:shd w:val="clear" w:color="auto" w:fill="FFFFFF" w:themeFill="background1"/>
          </w:tcPr>
          <w:p w14:paraId="12192C3C" w14:textId="77777777" w:rsidR="00BD5D68" w:rsidRPr="00D31818" w:rsidRDefault="00BD5D68" w:rsidP="00BD5D68">
            <w:pPr>
              <w:shd w:val="clear" w:color="auto" w:fill="FFFFFF" w:themeFill="background1"/>
              <w:rPr>
                <w:rFonts w:ascii="Times New Roman" w:hAnsi="Times New Roman" w:cs="Times New Roman"/>
                <w:sz w:val="20"/>
                <w:szCs w:val="20"/>
                <w:lang w:val="sr-Cyrl-RS"/>
              </w:rPr>
            </w:pPr>
            <w:r w:rsidRPr="00D31818">
              <w:rPr>
                <w:rFonts w:ascii="Times New Roman" w:hAnsi="Times New Roman" w:cs="Times New Roman"/>
                <w:sz w:val="20"/>
                <w:szCs w:val="20"/>
                <w:lang w:val="sr-Cyrl-RS"/>
              </w:rPr>
              <w:t>2024.</w:t>
            </w:r>
          </w:p>
        </w:tc>
        <w:tc>
          <w:tcPr>
            <w:tcW w:w="1355" w:type="dxa"/>
            <w:tcBorders>
              <w:top w:val="double" w:sz="4" w:space="0" w:color="000000"/>
              <w:bottom w:val="double" w:sz="4" w:space="0" w:color="000000"/>
            </w:tcBorders>
            <w:shd w:val="clear" w:color="auto" w:fill="FFFFFF" w:themeFill="background1"/>
          </w:tcPr>
          <w:p w14:paraId="1A404619" w14:textId="77777777" w:rsidR="00BD5D68" w:rsidRPr="00D31818" w:rsidRDefault="00BD5D68" w:rsidP="00BD5D68">
            <w:pPr>
              <w:shd w:val="clear" w:color="auto" w:fill="FFFFFF" w:themeFill="background1"/>
              <w:rPr>
                <w:rFonts w:ascii="Times New Roman" w:hAnsi="Times New Roman" w:cs="Times New Roman"/>
                <w:sz w:val="20"/>
                <w:szCs w:val="20"/>
                <w:lang w:val="sr-Cyrl-RS"/>
              </w:rPr>
            </w:pPr>
            <w:r w:rsidRPr="00D31818">
              <w:rPr>
                <w:rFonts w:ascii="Times New Roman" w:hAnsi="Times New Roman" w:cs="Times New Roman"/>
                <w:sz w:val="20"/>
                <w:szCs w:val="20"/>
                <w:lang w:val="sr-Cyrl-RS"/>
              </w:rPr>
              <w:t>1</w:t>
            </w:r>
          </w:p>
          <w:p w14:paraId="6AC2AB19" w14:textId="2ECD15DA" w:rsidR="00BD5D68" w:rsidRPr="00D31818" w:rsidRDefault="00BD5D68" w:rsidP="00BD5D68">
            <w:pPr>
              <w:shd w:val="clear" w:color="auto" w:fill="FFFFFF" w:themeFill="background1"/>
              <w:rPr>
                <w:rFonts w:ascii="Times New Roman" w:hAnsi="Times New Roman" w:cs="Times New Roman"/>
                <w:sz w:val="20"/>
                <w:szCs w:val="20"/>
                <w:lang w:val="sr-Cyrl-RS"/>
              </w:rPr>
            </w:pPr>
            <w:r w:rsidRPr="00D31818">
              <w:rPr>
                <w:rFonts w:ascii="Times New Roman" w:hAnsi="Times New Roman" w:cs="Times New Roman"/>
                <w:color w:val="000000"/>
                <w:sz w:val="20"/>
                <w:szCs w:val="20"/>
                <w:lang w:val="sr-Cyrl-CS"/>
              </w:rPr>
              <w:t>На конкурс</w:t>
            </w:r>
            <w:r w:rsidRPr="00D31818">
              <w:rPr>
                <w:rFonts w:ascii="Times New Roman" w:hAnsi="Times New Roman" w:cs="Times New Roman"/>
                <w:color w:val="000000"/>
                <w:sz w:val="20"/>
                <w:szCs w:val="20"/>
                <w:lang w:val="sr-Cyrl-RS"/>
              </w:rPr>
              <w:t>у</w:t>
            </w:r>
            <w:r w:rsidRPr="00D31818">
              <w:rPr>
                <w:rFonts w:ascii="Times New Roman" w:hAnsi="Times New Roman" w:cs="Times New Roman"/>
                <w:color w:val="000000"/>
                <w:sz w:val="20"/>
                <w:szCs w:val="20"/>
                <w:lang w:val="sr-Cyrl-CS"/>
              </w:rPr>
              <w:t xml:space="preserve"> за унапређење положаја особа са инвалидитетом у РС у 2025-ој години подржан је програм чији је циљ</w:t>
            </w:r>
            <w:r w:rsidRPr="00D31818">
              <w:rPr>
                <w:rFonts w:ascii="Times New Roman" w:eastAsia="Times New Roman" w:hAnsi="Times New Roman" w:cs="Times New Roman"/>
                <w:bCs/>
                <w:sz w:val="20"/>
                <w:szCs w:val="20"/>
                <w:lang w:val="sr-Cyrl-RS"/>
              </w:rPr>
              <w:t xml:space="preserve"> јачање свести и знања родитеља и шире друштвене заједнице о правима, потребама и могућностима  деце и младих са инвалидитетом у области образовања, кроз к</w:t>
            </w:r>
            <w:r w:rsidRPr="00D31818">
              <w:rPr>
                <w:rFonts w:ascii="Times New Roman" w:hAnsi="Times New Roman" w:cs="Times New Roman"/>
                <w:color w:val="000000"/>
                <w:sz w:val="20"/>
                <w:szCs w:val="20"/>
                <w:lang w:val="sr-Cyrl-RS"/>
              </w:rPr>
              <w:t>ампању о значају укључивања у процес инклузивног образовања</w:t>
            </w:r>
            <w:r w:rsidRPr="00D31818">
              <w:rPr>
                <w:color w:val="000000"/>
                <w:sz w:val="20"/>
                <w:szCs w:val="20"/>
                <w:lang w:val="sr-Cyrl-RS"/>
              </w:rPr>
              <w:t>.</w:t>
            </w:r>
          </w:p>
        </w:tc>
        <w:tc>
          <w:tcPr>
            <w:tcW w:w="1440" w:type="dxa"/>
            <w:tcBorders>
              <w:top w:val="double" w:sz="4" w:space="0" w:color="000000"/>
              <w:bottom w:val="double" w:sz="4" w:space="0" w:color="000000"/>
              <w:right w:val="single" w:sz="4" w:space="0" w:color="000000"/>
            </w:tcBorders>
            <w:shd w:val="clear" w:color="auto" w:fill="FFFFFF" w:themeFill="background1"/>
          </w:tcPr>
          <w:p w14:paraId="492ACBDA" w14:textId="77777777" w:rsidR="00BD5D68" w:rsidRPr="00D31818" w:rsidRDefault="00BD5D68" w:rsidP="00BD5D68">
            <w:pPr>
              <w:shd w:val="clear" w:color="auto" w:fill="FFFFFF" w:themeFill="background1"/>
              <w:rPr>
                <w:rFonts w:ascii="Times New Roman" w:hAnsi="Times New Roman" w:cs="Times New Roman"/>
                <w:sz w:val="20"/>
                <w:szCs w:val="20"/>
                <w:lang w:val="sr-Cyrl-RS"/>
              </w:rPr>
            </w:pPr>
            <w:r w:rsidRPr="00D31818">
              <w:rPr>
                <w:rFonts w:ascii="Times New Roman" w:hAnsi="Times New Roman" w:cs="Times New Roman"/>
                <w:sz w:val="20"/>
                <w:szCs w:val="20"/>
                <w:lang w:val="sr-Cyrl-RS"/>
              </w:rPr>
              <w:t>1</w:t>
            </w:r>
          </w:p>
        </w:tc>
        <w:tc>
          <w:tcPr>
            <w:tcW w:w="135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09DB4802" w14:textId="77777777" w:rsidR="00BD5D68" w:rsidRPr="00D31818" w:rsidRDefault="00BD5D68" w:rsidP="00BD5D68">
            <w:pPr>
              <w:shd w:val="clear" w:color="auto" w:fill="FFFFFF" w:themeFill="background1"/>
              <w:rPr>
                <w:rFonts w:ascii="Times New Roman" w:hAnsi="Times New Roman" w:cs="Times New Roman"/>
                <w:sz w:val="20"/>
                <w:szCs w:val="20"/>
                <w:lang w:val="sr-Cyrl-RS"/>
              </w:rPr>
            </w:pPr>
            <w:r w:rsidRPr="00D31818">
              <w:rPr>
                <w:rFonts w:ascii="Times New Roman" w:hAnsi="Times New Roman" w:cs="Times New Roman"/>
                <w:sz w:val="20"/>
                <w:szCs w:val="20"/>
                <w:lang w:val="sr-Cyrl-RS"/>
              </w:rPr>
              <w:t>1</w:t>
            </w:r>
          </w:p>
        </w:tc>
      </w:tr>
    </w:tbl>
    <w:p w14:paraId="38828925" w14:textId="77777777" w:rsidR="002B3CA3" w:rsidRPr="00D31818" w:rsidRDefault="002B3CA3">
      <w:pPr>
        <w:rPr>
          <w:rFonts w:ascii="Times New Roman" w:hAnsi="Times New Roman" w:cs="Times New Roman"/>
          <w:sz w:val="20"/>
          <w:szCs w:val="20"/>
          <w:lang w:val="sr-Cyrl-RS"/>
        </w:rPr>
      </w:pPr>
    </w:p>
    <w:tbl>
      <w:tblPr>
        <w:tblStyle w:val="TableGrid"/>
        <w:tblW w:w="13475" w:type="dxa"/>
        <w:tblInd w:w="10" w:type="dxa"/>
        <w:tblLook w:val="04A0" w:firstRow="1" w:lastRow="0" w:firstColumn="1" w:lastColumn="0" w:noHBand="0" w:noVBand="1"/>
      </w:tblPr>
      <w:tblGrid>
        <w:gridCol w:w="3663"/>
        <w:gridCol w:w="2778"/>
        <w:gridCol w:w="2714"/>
        <w:gridCol w:w="2250"/>
        <w:gridCol w:w="2070"/>
      </w:tblGrid>
      <w:tr w:rsidR="00A37D72" w:rsidRPr="00920DC5" w14:paraId="497CDC50" w14:textId="77777777" w:rsidTr="00A618CC">
        <w:trPr>
          <w:trHeight w:val="270"/>
        </w:trPr>
        <w:tc>
          <w:tcPr>
            <w:tcW w:w="3663" w:type="dxa"/>
            <w:vMerge w:val="restart"/>
            <w:tcBorders>
              <w:left w:val="double" w:sz="4" w:space="0" w:color="000000"/>
              <w:right w:val="double" w:sz="4" w:space="0" w:color="000000"/>
            </w:tcBorders>
            <w:shd w:val="clear" w:color="auto" w:fill="A8D08D" w:themeFill="accent6" w:themeFillTint="99"/>
          </w:tcPr>
          <w:p w14:paraId="02D43287"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финансирања мере</w:t>
            </w:r>
          </w:p>
        </w:tc>
        <w:tc>
          <w:tcPr>
            <w:tcW w:w="2778" w:type="dxa"/>
            <w:vMerge w:val="restart"/>
            <w:tcBorders>
              <w:left w:val="double" w:sz="4" w:space="0" w:color="000000"/>
              <w:right w:val="double" w:sz="4" w:space="0" w:color="000000"/>
            </w:tcBorders>
            <w:shd w:val="clear" w:color="auto" w:fill="A8D08D" w:themeFill="accent6" w:themeFillTint="99"/>
          </w:tcPr>
          <w:p w14:paraId="21A30F9B"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Веза са програмским буџетом</w:t>
            </w:r>
          </w:p>
        </w:tc>
        <w:tc>
          <w:tcPr>
            <w:tcW w:w="7034" w:type="dxa"/>
            <w:gridSpan w:val="3"/>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079A6762"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Укупна процењена финансијска средства у 000 дин.</w:t>
            </w:r>
          </w:p>
        </w:tc>
      </w:tr>
      <w:tr w:rsidR="00A37D72" w:rsidRPr="00A37D72" w14:paraId="1A3E058C" w14:textId="77777777" w:rsidTr="00A618CC">
        <w:trPr>
          <w:trHeight w:val="270"/>
        </w:trPr>
        <w:tc>
          <w:tcPr>
            <w:tcW w:w="3663" w:type="dxa"/>
            <w:vMerge/>
            <w:tcBorders>
              <w:left w:val="double" w:sz="4" w:space="0" w:color="000000"/>
              <w:right w:val="double" w:sz="4" w:space="0" w:color="000000"/>
            </w:tcBorders>
            <w:shd w:val="clear" w:color="auto" w:fill="A8D08D" w:themeFill="accent6" w:themeFillTint="99"/>
          </w:tcPr>
          <w:p w14:paraId="561CCE5D" w14:textId="77777777" w:rsidR="002B3CA3" w:rsidRPr="00A37D72" w:rsidRDefault="002B3CA3">
            <w:pPr>
              <w:rPr>
                <w:rFonts w:ascii="Times New Roman" w:hAnsi="Times New Roman" w:cs="Times New Roman"/>
                <w:sz w:val="20"/>
                <w:szCs w:val="20"/>
                <w:lang w:val="sr-Cyrl-RS"/>
              </w:rPr>
            </w:pPr>
          </w:p>
        </w:tc>
        <w:tc>
          <w:tcPr>
            <w:tcW w:w="2778" w:type="dxa"/>
            <w:vMerge/>
            <w:tcBorders>
              <w:left w:val="double" w:sz="4" w:space="0" w:color="000000"/>
              <w:bottom w:val="double" w:sz="4" w:space="0" w:color="000000"/>
              <w:right w:val="double" w:sz="4" w:space="0" w:color="000000"/>
            </w:tcBorders>
            <w:shd w:val="clear" w:color="auto" w:fill="A8D08D" w:themeFill="accent6" w:themeFillTint="99"/>
          </w:tcPr>
          <w:p w14:paraId="2A25B5CE" w14:textId="77777777" w:rsidR="002B3CA3" w:rsidRPr="00A37D72" w:rsidRDefault="002B3CA3">
            <w:pPr>
              <w:rPr>
                <w:rFonts w:ascii="Times New Roman" w:hAnsi="Times New Roman" w:cs="Times New Roman"/>
                <w:sz w:val="20"/>
                <w:szCs w:val="20"/>
                <w:lang w:val="sr-Cyrl-RS"/>
              </w:rPr>
            </w:pPr>
          </w:p>
        </w:tc>
        <w:tc>
          <w:tcPr>
            <w:tcW w:w="2714"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03BC6885"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2025</w:t>
            </w:r>
          </w:p>
        </w:tc>
        <w:tc>
          <w:tcPr>
            <w:tcW w:w="2250"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6E027122"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2026</w:t>
            </w:r>
          </w:p>
        </w:tc>
        <w:tc>
          <w:tcPr>
            <w:tcW w:w="2070"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6EBB15BE"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2027</w:t>
            </w:r>
          </w:p>
        </w:tc>
      </w:tr>
      <w:tr w:rsidR="00A37D72" w:rsidRPr="00A37D72" w14:paraId="1F5BD030" w14:textId="77777777" w:rsidTr="00A618CC">
        <w:trPr>
          <w:trHeight w:val="62"/>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58679883"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Приходи из буџета</w:t>
            </w:r>
          </w:p>
        </w:tc>
        <w:tc>
          <w:tcPr>
            <w:tcW w:w="2778"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1952AC77" w14:textId="77777777" w:rsidR="002B3CA3" w:rsidRPr="00A37D72" w:rsidRDefault="002B3CA3">
            <w:pPr>
              <w:rPr>
                <w:rFonts w:ascii="Times New Roman" w:hAnsi="Times New Roman" w:cs="Times New Roman"/>
                <w:sz w:val="20"/>
                <w:szCs w:val="20"/>
                <w:lang w:val="sr-Cyrl-RS"/>
              </w:rPr>
            </w:pPr>
          </w:p>
        </w:tc>
        <w:tc>
          <w:tcPr>
            <w:tcW w:w="271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13AF00AA" w14:textId="77777777" w:rsidR="002B3CA3" w:rsidRPr="00A37D72" w:rsidRDefault="002B3CA3">
            <w:pPr>
              <w:rPr>
                <w:rFonts w:ascii="Times New Roman" w:hAnsi="Times New Roman" w:cs="Times New Roman"/>
                <w:sz w:val="20"/>
                <w:szCs w:val="20"/>
                <w:lang w:val="sr-Cyrl-RS"/>
              </w:rPr>
            </w:pPr>
          </w:p>
        </w:tc>
        <w:tc>
          <w:tcPr>
            <w:tcW w:w="225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3BB92C69" w14:textId="77777777" w:rsidR="002B3CA3" w:rsidRPr="00A37D72" w:rsidRDefault="002B3CA3">
            <w:pPr>
              <w:rPr>
                <w:rFonts w:ascii="Times New Roman" w:hAnsi="Times New Roman" w:cs="Times New Roman"/>
                <w:sz w:val="20"/>
                <w:szCs w:val="20"/>
                <w:lang w:val="sr-Cyrl-RS"/>
              </w:rPr>
            </w:pPr>
          </w:p>
        </w:tc>
        <w:tc>
          <w:tcPr>
            <w:tcW w:w="207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49E989E4" w14:textId="77777777" w:rsidR="002B3CA3" w:rsidRPr="00A37D72" w:rsidRDefault="002B3CA3">
            <w:pPr>
              <w:rPr>
                <w:rFonts w:ascii="Times New Roman" w:hAnsi="Times New Roman" w:cs="Times New Roman"/>
                <w:sz w:val="20"/>
                <w:szCs w:val="20"/>
                <w:lang w:val="sr-Cyrl-RS"/>
              </w:rPr>
            </w:pPr>
          </w:p>
        </w:tc>
      </w:tr>
      <w:tr w:rsidR="00A37D72" w:rsidRPr="00A37D72" w14:paraId="2FB0549C" w14:textId="77777777" w:rsidTr="00A618CC">
        <w:trPr>
          <w:trHeight w:val="96"/>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204E8B8B"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Донаторска средства*</w:t>
            </w:r>
          </w:p>
        </w:tc>
        <w:tc>
          <w:tcPr>
            <w:tcW w:w="2778"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004C1FA1" w14:textId="77777777" w:rsidR="002B3CA3" w:rsidRPr="00A37D72" w:rsidRDefault="002B3CA3">
            <w:pPr>
              <w:rPr>
                <w:rFonts w:ascii="Times New Roman" w:hAnsi="Times New Roman" w:cs="Times New Roman"/>
                <w:sz w:val="20"/>
                <w:szCs w:val="20"/>
                <w:lang w:val="sr-Cyrl-RS"/>
              </w:rPr>
            </w:pPr>
          </w:p>
        </w:tc>
        <w:tc>
          <w:tcPr>
            <w:tcW w:w="271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03660596" w14:textId="77777777" w:rsidR="002B3CA3" w:rsidRPr="00A37D72" w:rsidRDefault="002B3CA3">
            <w:pPr>
              <w:rPr>
                <w:rFonts w:ascii="Times New Roman" w:hAnsi="Times New Roman" w:cs="Times New Roman"/>
                <w:sz w:val="20"/>
                <w:szCs w:val="20"/>
                <w:lang w:val="sr-Cyrl-RS"/>
              </w:rPr>
            </w:pPr>
          </w:p>
        </w:tc>
        <w:tc>
          <w:tcPr>
            <w:tcW w:w="225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7BF0F167" w14:textId="77777777" w:rsidR="002B3CA3" w:rsidRPr="00A37D72" w:rsidRDefault="002B3CA3">
            <w:pPr>
              <w:rPr>
                <w:rFonts w:ascii="Times New Roman" w:hAnsi="Times New Roman" w:cs="Times New Roman"/>
                <w:sz w:val="20"/>
                <w:szCs w:val="20"/>
                <w:lang w:val="sr-Cyrl-RS"/>
              </w:rPr>
            </w:pPr>
          </w:p>
        </w:tc>
        <w:tc>
          <w:tcPr>
            <w:tcW w:w="207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656A078B"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1.800*</w:t>
            </w:r>
          </w:p>
        </w:tc>
      </w:tr>
    </w:tbl>
    <w:p w14:paraId="1AAABAD8" w14:textId="77777777" w:rsidR="002B3CA3" w:rsidRPr="00A37D72" w:rsidRDefault="002B3CA3">
      <w:pPr>
        <w:rPr>
          <w:rFonts w:ascii="Times New Roman" w:hAnsi="Times New Roman" w:cs="Times New Roman"/>
          <w:sz w:val="20"/>
          <w:szCs w:val="20"/>
          <w:lang w:val="sr-Cyrl-RS"/>
        </w:rPr>
      </w:pPr>
    </w:p>
    <w:tbl>
      <w:tblPr>
        <w:tblStyle w:val="TableGrid"/>
        <w:tblW w:w="5211" w:type="pct"/>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509"/>
        <w:gridCol w:w="1300"/>
        <w:gridCol w:w="1388"/>
        <w:gridCol w:w="1182"/>
        <w:gridCol w:w="1374"/>
        <w:gridCol w:w="1733"/>
        <w:gridCol w:w="3990"/>
      </w:tblGrid>
      <w:tr w:rsidR="00A37D72" w:rsidRPr="00920DC5" w14:paraId="398EF816" w14:textId="77777777" w:rsidTr="00C20A79">
        <w:trPr>
          <w:trHeight w:val="140"/>
        </w:trPr>
        <w:tc>
          <w:tcPr>
            <w:tcW w:w="2509" w:type="dxa"/>
            <w:vMerge w:val="restart"/>
            <w:tcBorders>
              <w:top w:val="double" w:sz="4" w:space="0" w:color="000000"/>
              <w:bottom w:val="single" w:sz="4" w:space="0" w:color="auto"/>
            </w:tcBorders>
            <w:shd w:val="clear" w:color="auto" w:fill="FFF2CC" w:themeFill="accent4" w:themeFillTint="33"/>
          </w:tcPr>
          <w:p w14:paraId="22CE9F9A"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Назив активности:</w:t>
            </w:r>
          </w:p>
        </w:tc>
        <w:tc>
          <w:tcPr>
            <w:tcW w:w="1300" w:type="dxa"/>
            <w:vMerge w:val="restart"/>
            <w:tcBorders>
              <w:top w:val="double" w:sz="4" w:space="0" w:color="000000"/>
              <w:bottom w:val="single" w:sz="4" w:space="0" w:color="auto"/>
            </w:tcBorders>
            <w:shd w:val="clear" w:color="auto" w:fill="FFF2CC" w:themeFill="accent4" w:themeFillTint="33"/>
          </w:tcPr>
          <w:p w14:paraId="6BCD9416"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Орган који спроводи активност</w:t>
            </w:r>
          </w:p>
        </w:tc>
        <w:tc>
          <w:tcPr>
            <w:tcW w:w="1388" w:type="dxa"/>
            <w:vMerge w:val="restart"/>
            <w:tcBorders>
              <w:top w:val="double" w:sz="4" w:space="0" w:color="000000"/>
              <w:bottom w:val="single" w:sz="4" w:space="0" w:color="auto"/>
            </w:tcBorders>
            <w:shd w:val="clear" w:color="auto" w:fill="FFF2CC" w:themeFill="accent4" w:themeFillTint="33"/>
          </w:tcPr>
          <w:p w14:paraId="48B6F239"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Органи партнери у спровођењу активности</w:t>
            </w:r>
          </w:p>
        </w:tc>
        <w:tc>
          <w:tcPr>
            <w:tcW w:w="1182" w:type="dxa"/>
            <w:vMerge w:val="restart"/>
            <w:tcBorders>
              <w:top w:val="double" w:sz="4" w:space="0" w:color="000000"/>
              <w:bottom w:val="single" w:sz="4" w:space="0" w:color="auto"/>
            </w:tcBorders>
            <w:shd w:val="clear" w:color="auto" w:fill="FFF2CC" w:themeFill="accent4" w:themeFillTint="33"/>
          </w:tcPr>
          <w:p w14:paraId="2D7753A5"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Рок за завршетак активности</w:t>
            </w:r>
          </w:p>
        </w:tc>
        <w:tc>
          <w:tcPr>
            <w:tcW w:w="1374" w:type="dxa"/>
            <w:vMerge w:val="restart"/>
            <w:tcBorders>
              <w:top w:val="double" w:sz="4" w:space="0" w:color="000000"/>
              <w:bottom w:val="single" w:sz="4" w:space="0" w:color="auto"/>
            </w:tcBorders>
            <w:shd w:val="clear" w:color="auto" w:fill="FFF2CC" w:themeFill="accent4" w:themeFillTint="33"/>
          </w:tcPr>
          <w:p w14:paraId="55D099BC"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финансирања</w:t>
            </w:r>
          </w:p>
        </w:tc>
        <w:tc>
          <w:tcPr>
            <w:tcW w:w="1733" w:type="dxa"/>
            <w:vMerge w:val="restart"/>
            <w:tcBorders>
              <w:top w:val="double" w:sz="4" w:space="0" w:color="000000"/>
              <w:bottom w:val="single" w:sz="4" w:space="0" w:color="auto"/>
            </w:tcBorders>
            <w:shd w:val="clear" w:color="auto" w:fill="FFF2CC" w:themeFill="accent4" w:themeFillTint="33"/>
          </w:tcPr>
          <w:p w14:paraId="3EA6B55C"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Веза са програмским буџетом</w:t>
            </w:r>
          </w:p>
        </w:tc>
        <w:tc>
          <w:tcPr>
            <w:tcW w:w="3990" w:type="dxa"/>
            <w:tcBorders>
              <w:top w:val="double" w:sz="4" w:space="0" w:color="000000"/>
              <w:bottom w:val="single" w:sz="4" w:space="0" w:color="auto"/>
            </w:tcBorders>
            <w:shd w:val="clear" w:color="auto" w:fill="FFF2CC" w:themeFill="accent4" w:themeFillTint="33"/>
          </w:tcPr>
          <w:p w14:paraId="1C887220"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lang w:val="sr-Cyrl-RS"/>
              </w:rPr>
              <w:t>Укупна процењена финансијска средства по изворима у 000 дин.</w:t>
            </w:r>
            <w:r w:rsidRPr="00A37D72">
              <w:rPr>
                <w:rStyle w:val="FootnoteCharacters"/>
                <w:rFonts w:ascii="Times New Roman" w:hAnsi="Times New Roman" w:cs="Times New Roman"/>
                <w:sz w:val="20"/>
                <w:lang w:val="sr-Cyrl-RS"/>
              </w:rPr>
              <w:t xml:space="preserve"> </w:t>
            </w:r>
            <w:r w:rsidRPr="00A37D72">
              <w:rPr>
                <w:rStyle w:val="FootnoteAnchor"/>
                <w:rFonts w:ascii="Times New Roman" w:hAnsi="Times New Roman" w:cs="Times New Roman"/>
                <w:sz w:val="20"/>
                <w:lang w:val="sr-Cyrl-RS"/>
              </w:rPr>
              <w:footnoteReference w:id="9"/>
            </w:r>
          </w:p>
        </w:tc>
      </w:tr>
      <w:tr w:rsidR="00A44AD5" w:rsidRPr="00A37D72" w14:paraId="4A53CC77" w14:textId="77777777" w:rsidTr="008C4923">
        <w:trPr>
          <w:trHeight w:val="386"/>
        </w:trPr>
        <w:tc>
          <w:tcPr>
            <w:tcW w:w="2509" w:type="dxa"/>
            <w:vMerge/>
            <w:tcBorders>
              <w:top w:val="single" w:sz="4" w:space="0" w:color="auto"/>
              <w:bottom w:val="double" w:sz="4" w:space="0" w:color="000000"/>
            </w:tcBorders>
            <w:shd w:val="clear" w:color="auto" w:fill="FFF2CC" w:themeFill="accent4" w:themeFillTint="33"/>
          </w:tcPr>
          <w:p w14:paraId="3CD04241" w14:textId="77777777" w:rsidR="00A44AD5" w:rsidRPr="00A37D72" w:rsidRDefault="00A44AD5">
            <w:pPr>
              <w:rPr>
                <w:rFonts w:ascii="Times New Roman" w:hAnsi="Times New Roman" w:cs="Times New Roman"/>
                <w:sz w:val="20"/>
                <w:szCs w:val="20"/>
                <w:lang w:val="sr-Cyrl-RS"/>
              </w:rPr>
            </w:pPr>
          </w:p>
        </w:tc>
        <w:tc>
          <w:tcPr>
            <w:tcW w:w="1300" w:type="dxa"/>
            <w:vMerge/>
            <w:tcBorders>
              <w:top w:val="single" w:sz="4" w:space="0" w:color="auto"/>
              <w:bottom w:val="double" w:sz="4" w:space="0" w:color="000000"/>
            </w:tcBorders>
            <w:shd w:val="clear" w:color="auto" w:fill="FFF2CC" w:themeFill="accent4" w:themeFillTint="33"/>
          </w:tcPr>
          <w:p w14:paraId="1C8A7E6C" w14:textId="77777777" w:rsidR="00A44AD5" w:rsidRPr="00A37D72" w:rsidRDefault="00A44AD5">
            <w:pPr>
              <w:rPr>
                <w:rFonts w:ascii="Times New Roman" w:hAnsi="Times New Roman" w:cs="Times New Roman"/>
                <w:sz w:val="20"/>
                <w:szCs w:val="20"/>
                <w:lang w:val="sr-Cyrl-RS"/>
              </w:rPr>
            </w:pPr>
          </w:p>
        </w:tc>
        <w:tc>
          <w:tcPr>
            <w:tcW w:w="1388" w:type="dxa"/>
            <w:vMerge/>
            <w:tcBorders>
              <w:top w:val="single" w:sz="4" w:space="0" w:color="auto"/>
              <w:bottom w:val="double" w:sz="4" w:space="0" w:color="000000"/>
            </w:tcBorders>
            <w:shd w:val="clear" w:color="auto" w:fill="FFF2CC" w:themeFill="accent4" w:themeFillTint="33"/>
          </w:tcPr>
          <w:p w14:paraId="0820C1AA" w14:textId="77777777" w:rsidR="00A44AD5" w:rsidRPr="00A37D72" w:rsidRDefault="00A44AD5">
            <w:pPr>
              <w:rPr>
                <w:rFonts w:ascii="Times New Roman" w:hAnsi="Times New Roman" w:cs="Times New Roman"/>
                <w:sz w:val="20"/>
                <w:szCs w:val="20"/>
                <w:lang w:val="sr-Cyrl-RS"/>
              </w:rPr>
            </w:pPr>
          </w:p>
        </w:tc>
        <w:tc>
          <w:tcPr>
            <w:tcW w:w="1182" w:type="dxa"/>
            <w:vMerge/>
            <w:tcBorders>
              <w:top w:val="single" w:sz="4" w:space="0" w:color="auto"/>
              <w:bottom w:val="double" w:sz="4" w:space="0" w:color="000000"/>
            </w:tcBorders>
            <w:shd w:val="clear" w:color="auto" w:fill="FFF2CC" w:themeFill="accent4" w:themeFillTint="33"/>
          </w:tcPr>
          <w:p w14:paraId="6BB254B9" w14:textId="77777777" w:rsidR="00A44AD5" w:rsidRPr="00A37D72" w:rsidRDefault="00A44AD5">
            <w:pPr>
              <w:jc w:val="center"/>
              <w:rPr>
                <w:rFonts w:ascii="Times New Roman" w:hAnsi="Times New Roman" w:cs="Times New Roman"/>
                <w:sz w:val="20"/>
                <w:szCs w:val="20"/>
                <w:lang w:val="sr-Cyrl-RS"/>
              </w:rPr>
            </w:pPr>
          </w:p>
        </w:tc>
        <w:tc>
          <w:tcPr>
            <w:tcW w:w="1374" w:type="dxa"/>
            <w:vMerge/>
            <w:tcBorders>
              <w:top w:val="single" w:sz="4" w:space="0" w:color="auto"/>
              <w:bottom w:val="double" w:sz="4" w:space="0" w:color="000000"/>
            </w:tcBorders>
            <w:shd w:val="clear" w:color="auto" w:fill="FFF2CC" w:themeFill="accent4" w:themeFillTint="33"/>
          </w:tcPr>
          <w:p w14:paraId="33691F5D" w14:textId="77777777" w:rsidR="00A44AD5" w:rsidRPr="00A37D72" w:rsidRDefault="00A44AD5">
            <w:pPr>
              <w:jc w:val="center"/>
              <w:rPr>
                <w:rFonts w:ascii="Times New Roman" w:hAnsi="Times New Roman" w:cs="Times New Roman"/>
                <w:sz w:val="20"/>
                <w:szCs w:val="20"/>
                <w:lang w:val="sr-Cyrl-RS"/>
              </w:rPr>
            </w:pPr>
          </w:p>
        </w:tc>
        <w:tc>
          <w:tcPr>
            <w:tcW w:w="1733" w:type="dxa"/>
            <w:vMerge/>
            <w:tcBorders>
              <w:top w:val="single" w:sz="4" w:space="0" w:color="auto"/>
              <w:bottom w:val="double" w:sz="4" w:space="0" w:color="000000"/>
            </w:tcBorders>
            <w:shd w:val="clear" w:color="auto" w:fill="FFF2CC" w:themeFill="accent4" w:themeFillTint="33"/>
          </w:tcPr>
          <w:p w14:paraId="62E50AD3" w14:textId="77777777" w:rsidR="00A44AD5" w:rsidRPr="00A37D72" w:rsidRDefault="00A44AD5">
            <w:pPr>
              <w:jc w:val="center"/>
              <w:rPr>
                <w:rFonts w:ascii="Times New Roman" w:hAnsi="Times New Roman" w:cs="Times New Roman"/>
                <w:sz w:val="20"/>
                <w:szCs w:val="20"/>
                <w:lang w:val="sr-Cyrl-RS"/>
              </w:rPr>
            </w:pPr>
          </w:p>
        </w:tc>
        <w:tc>
          <w:tcPr>
            <w:tcW w:w="3990" w:type="dxa"/>
            <w:tcBorders>
              <w:top w:val="single" w:sz="4" w:space="0" w:color="auto"/>
              <w:bottom w:val="double" w:sz="4" w:space="0" w:color="000000"/>
            </w:tcBorders>
            <w:shd w:val="clear" w:color="auto" w:fill="FFF2CC" w:themeFill="accent4" w:themeFillTint="33"/>
          </w:tcPr>
          <w:p w14:paraId="71E8C5CC" w14:textId="77777777" w:rsidR="00A44AD5" w:rsidRPr="00A37D72" w:rsidRDefault="00A44AD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2025</w:t>
            </w:r>
          </w:p>
          <w:p w14:paraId="4F3BF5DC" w14:textId="64A8012C" w:rsidR="00A44AD5" w:rsidRPr="00A37D72" w:rsidRDefault="00A44AD5" w:rsidP="00A44AD5">
            <w:pPr>
              <w:jc w:val="center"/>
              <w:rPr>
                <w:rFonts w:ascii="Times New Roman" w:hAnsi="Times New Roman" w:cs="Times New Roman"/>
                <w:sz w:val="20"/>
                <w:szCs w:val="20"/>
                <w:lang w:val="sr-Cyrl-RS"/>
              </w:rPr>
            </w:pPr>
          </w:p>
        </w:tc>
      </w:tr>
      <w:tr w:rsidR="00A44AD5" w:rsidRPr="00A37D72" w14:paraId="2423D6A5" w14:textId="77777777" w:rsidTr="008C4923">
        <w:trPr>
          <w:trHeight w:val="558"/>
        </w:trPr>
        <w:tc>
          <w:tcPr>
            <w:tcW w:w="2509" w:type="dxa"/>
            <w:tcBorders>
              <w:top w:val="double" w:sz="4" w:space="0" w:color="000000"/>
            </w:tcBorders>
          </w:tcPr>
          <w:p w14:paraId="0BD7DF61" w14:textId="77777777" w:rsidR="00A44AD5" w:rsidRPr="00A37D72" w:rsidRDefault="00A44AD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3.8.1. Информативна кампања о значају инклузије особа са инвалидитетом у друштвени живот заједнице</w:t>
            </w:r>
          </w:p>
        </w:tc>
        <w:tc>
          <w:tcPr>
            <w:tcW w:w="1300" w:type="dxa"/>
            <w:tcBorders>
              <w:top w:val="double" w:sz="4" w:space="0" w:color="000000"/>
            </w:tcBorders>
          </w:tcPr>
          <w:p w14:paraId="73A14029" w14:textId="77777777" w:rsidR="00A44AD5" w:rsidRPr="00A37D72" w:rsidRDefault="00A44AD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tc>
        <w:tc>
          <w:tcPr>
            <w:tcW w:w="1388" w:type="dxa"/>
            <w:tcBorders>
              <w:top w:val="double" w:sz="4" w:space="0" w:color="000000"/>
            </w:tcBorders>
          </w:tcPr>
          <w:p w14:paraId="0C276061" w14:textId="77777777" w:rsidR="00A44AD5" w:rsidRPr="00A37D72" w:rsidRDefault="00A44AD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Сва надлежна министарства</w:t>
            </w:r>
          </w:p>
          <w:p w14:paraId="5DA929E6" w14:textId="77777777" w:rsidR="00A44AD5" w:rsidRPr="00A37D72" w:rsidRDefault="00A44AD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ЗГ</w:t>
            </w:r>
          </w:p>
          <w:p w14:paraId="3DB95364" w14:textId="77777777" w:rsidR="00A44AD5" w:rsidRPr="00A37D72" w:rsidRDefault="00A44AD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ПЗР</w:t>
            </w:r>
          </w:p>
          <w:p w14:paraId="09C10051" w14:textId="77777777" w:rsidR="00A44AD5" w:rsidRPr="00A37D72" w:rsidRDefault="00A44AD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РТС</w:t>
            </w:r>
          </w:p>
          <w:p w14:paraId="33B36526" w14:textId="4A00C0C8" w:rsidR="00A44AD5" w:rsidRPr="00A37D72" w:rsidRDefault="00A44AD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РТВ</w:t>
            </w:r>
          </w:p>
          <w:p w14:paraId="774095FF" w14:textId="19F09E56" w:rsidR="00A44AD5" w:rsidRPr="00A37D72" w:rsidRDefault="00A44AD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Савези ОСИ</w:t>
            </w:r>
          </w:p>
          <w:p w14:paraId="3EF70F60" w14:textId="0D1823CD" w:rsidR="00A44AD5" w:rsidRPr="00A37D72" w:rsidRDefault="00A44AD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ООСИ</w:t>
            </w:r>
          </w:p>
          <w:p w14:paraId="4AE6720B" w14:textId="77777777" w:rsidR="00A44AD5" w:rsidRPr="00A37D72" w:rsidRDefault="00A44AD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ОЦД</w:t>
            </w:r>
          </w:p>
        </w:tc>
        <w:tc>
          <w:tcPr>
            <w:tcW w:w="1182" w:type="dxa"/>
            <w:tcBorders>
              <w:top w:val="double" w:sz="4" w:space="0" w:color="000000"/>
            </w:tcBorders>
          </w:tcPr>
          <w:p w14:paraId="05B1EDF6" w14:textId="77777777" w:rsidR="00A44AD5" w:rsidRPr="00A37D72" w:rsidRDefault="00A44AD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374" w:type="dxa"/>
            <w:tcBorders>
              <w:top w:val="double" w:sz="4" w:space="0" w:color="000000"/>
            </w:tcBorders>
          </w:tcPr>
          <w:p w14:paraId="1602A14E" w14:textId="77777777" w:rsidR="00A44AD5" w:rsidRPr="00A37D72" w:rsidRDefault="00A44AD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01 Буџет РС</w:t>
            </w:r>
          </w:p>
          <w:p w14:paraId="7DF2E3E1" w14:textId="77777777" w:rsidR="00A44AD5" w:rsidRPr="00A37D72" w:rsidRDefault="00A44AD5">
            <w:pPr>
              <w:rPr>
                <w:rFonts w:ascii="Times New Roman" w:hAnsi="Times New Roman" w:cs="Times New Roman"/>
                <w:sz w:val="20"/>
                <w:szCs w:val="20"/>
                <w:lang w:val="sr-Cyrl-RS"/>
              </w:rPr>
            </w:pPr>
          </w:p>
          <w:p w14:paraId="6A1D37EE" w14:textId="77777777" w:rsidR="00A44AD5" w:rsidRPr="00A37D72" w:rsidRDefault="00A44AD5">
            <w:pPr>
              <w:rPr>
                <w:rFonts w:ascii="Times New Roman" w:hAnsi="Times New Roman" w:cs="Times New Roman"/>
                <w:sz w:val="20"/>
                <w:szCs w:val="20"/>
                <w:lang w:val="sr-Cyrl-RS"/>
              </w:rPr>
            </w:pPr>
          </w:p>
          <w:p w14:paraId="7DF795C6" w14:textId="77777777" w:rsidR="00A44AD5" w:rsidRPr="00A37D72" w:rsidRDefault="00A44AD5">
            <w:pPr>
              <w:rPr>
                <w:rFonts w:ascii="Times New Roman" w:hAnsi="Times New Roman" w:cs="Times New Roman"/>
                <w:sz w:val="20"/>
                <w:szCs w:val="20"/>
                <w:lang w:val="sr-Cyrl-RS"/>
              </w:rPr>
            </w:pPr>
          </w:p>
          <w:p w14:paraId="1E39D7D9" w14:textId="77777777" w:rsidR="00A44AD5" w:rsidRPr="00A37D72" w:rsidRDefault="00A44AD5">
            <w:pPr>
              <w:rPr>
                <w:rFonts w:ascii="Times New Roman" w:hAnsi="Times New Roman" w:cs="Times New Roman"/>
                <w:sz w:val="20"/>
                <w:szCs w:val="20"/>
                <w:lang w:val="sr-Cyrl-RS"/>
              </w:rPr>
            </w:pPr>
          </w:p>
          <w:p w14:paraId="2C1A70AE" w14:textId="77777777" w:rsidR="00A44AD5" w:rsidRPr="00A37D72" w:rsidRDefault="00A44AD5">
            <w:pPr>
              <w:rPr>
                <w:rFonts w:ascii="Times New Roman" w:hAnsi="Times New Roman" w:cs="Times New Roman"/>
                <w:sz w:val="20"/>
                <w:szCs w:val="20"/>
                <w:lang w:val="sr-Cyrl-RS"/>
              </w:rPr>
            </w:pPr>
          </w:p>
          <w:p w14:paraId="0D619CAE" w14:textId="77777777" w:rsidR="00A44AD5" w:rsidRPr="00A37D72" w:rsidRDefault="00A44AD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Донаторска средства*</w:t>
            </w:r>
          </w:p>
        </w:tc>
        <w:tc>
          <w:tcPr>
            <w:tcW w:w="1733" w:type="dxa"/>
            <w:tcBorders>
              <w:top w:val="double" w:sz="4" w:space="0" w:color="000000"/>
            </w:tcBorders>
          </w:tcPr>
          <w:p w14:paraId="74C46E0A" w14:textId="77777777" w:rsidR="00A44AD5" w:rsidRPr="00A37D72" w:rsidRDefault="00A44AD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Трошкови су исказани у оквиру активности 3.7.2</w:t>
            </w:r>
          </w:p>
        </w:tc>
        <w:tc>
          <w:tcPr>
            <w:tcW w:w="3990" w:type="dxa"/>
            <w:tcBorders>
              <w:top w:val="double" w:sz="4" w:space="0" w:color="000000"/>
            </w:tcBorders>
          </w:tcPr>
          <w:p w14:paraId="12318C78" w14:textId="77777777" w:rsidR="00A44AD5" w:rsidRPr="00D31818" w:rsidRDefault="00A44AD5">
            <w:pPr>
              <w:rPr>
                <w:rFonts w:ascii="Times New Roman" w:hAnsi="Times New Roman" w:cs="Times New Roman"/>
                <w:sz w:val="20"/>
                <w:szCs w:val="20"/>
                <w:lang w:val="sr-Cyrl-RS"/>
              </w:rPr>
            </w:pPr>
          </w:p>
          <w:p w14:paraId="11E69783" w14:textId="60E649E8" w:rsidR="00A44AD5" w:rsidRPr="00D31818" w:rsidRDefault="00CC45DC">
            <w:pPr>
              <w:rPr>
                <w:rFonts w:ascii="Times New Roman" w:hAnsi="Times New Roman" w:cs="Times New Roman"/>
                <w:sz w:val="20"/>
                <w:szCs w:val="20"/>
              </w:rPr>
            </w:pPr>
            <w:proofErr w:type="spellStart"/>
            <w:r w:rsidRPr="00D31818">
              <w:rPr>
                <w:rFonts w:ascii="Times New Roman" w:hAnsi="Times New Roman" w:cs="Times New Roman"/>
                <w:sz w:val="20"/>
                <w:szCs w:val="20"/>
              </w:rPr>
              <w:t>Полицијски</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службеници</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опште</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надлежности</w:t>
            </w:r>
            <w:proofErr w:type="spellEnd"/>
            <w:r w:rsidRPr="00D31818">
              <w:rPr>
                <w:rFonts w:ascii="Times New Roman" w:hAnsi="Times New Roman" w:cs="Times New Roman"/>
                <w:sz w:val="20"/>
                <w:szCs w:val="20"/>
              </w:rPr>
              <w:t xml:space="preserve"> су дана 03.12.2025. године у свим </w:t>
            </w:r>
            <w:proofErr w:type="spellStart"/>
            <w:r w:rsidRPr="00D31818">
              <w:rPr>
                <w:rFonts w:ascii="Times New Roman" w:hAnsi="Times New Roman" w:cs="Times New Roman"/>
                <w:sz w:val="20"/>
                <w:szCs w:val="20"/>
              </w:rPr>
              <w:t>полицијским</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управама</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спровели</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превентивну</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активност</w:t>
            </w:r>
            <w:proofErr w:type="spellEnd"/>
            <w:r w:rsidRPr="00D31818">
              <w:rPr>
                <w:rFonts w:ascii="Times New Roman" w:hAnsi="Times New Roman" w:cs="Times New Roman"/>
                <w:sz w:val="20"/>
                <w:szCs w:val="20"/>
              </w:rPr>
              <w:t xml:space="preserve"> поводом Међународног дана особа са инвалидитетом </w:t>
            </w:r>
            <w:proofErr w:type="spellStart"/>
            <w:r w:rsidRPr="00D31818">
              <w:rPr>
                <w:rFonts w:ascii="Times New Roman" w:hAnsi="Times New Roman" w:cs="Times New Roman"/>
                <w:sz w:val="20"/>
                <w:szCs w:val="20"/>
              </w:rPr>
              <w:t>кроз</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постављање</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штандова</w:t>
            </w:r>
            <w:proofErr w:type="spellEnd"/>
            <w:r w:rsidRPr="00D31818">
              <w:rPr>
                <w:rFonts w:ascii="Times New Roman" w:hAnsi="Times New Roman" w:cs="Times New Roman"/>
                <w:sz w:val="20"/>
                <w:szCs w:val="20"/>
              </w:rPr>
              <w:t xml:space="preserve"> на </w:t>
            </w:r>
            <w:proofErr w:type="spellStart"/>
            <w:r w:rsidRPr="00D31818">
              <w:rPr>
                <w:rFonts w:ascii="Times New Roman" w:hAnsi="Times New Roman" w:cs="Times New Roman"/>
                <w:sz w:val="20"/>
                <w:szCs w:val="20"/>
              </w:rPr>
              <w:t>градским</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општинским</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трговима</w:t>
            </w:r>
            <w:proofErr w:type="spellEnd"/>
            <w:r w:rsidRPr="00D31818">
              <w:rPr>
                <w:rFonts w:ascii="Times New Roman" w:hAnsi="Times New Roman" w:cs="Times New Roman"/>
                <w:sz w:val="20"/>
                <w:szCs w:val="20"/>
              </w:rPr>
              <w:t xml:space="preserve"> - 19, </w:t>
            </w:r>
            <w:proofErr w:type="spellStart"/>
            <w:r w:rsidRPr="00D31818">
              <w:rPr>
                <w:rFonts w:ascii="Times New Roman" w:hAnsi="Times New Roman" w:cs="Times New Roman"/>
                <w:sz w:val="20"/>
                <w:szCs w:val="20"/>
              </w:rPr>
              <w:t>организовани</w:t>
            </w:r>
            <w:proofErr w:type="spellEnd"/>
            <w:r w:rsidRPr="00D31818">
              <w:rPr>
                <w:rFonts w:ascii="Times New Roman" w:hAnsi="Times New Roman" w:cs="Times New Roman"/>
                <w:sz w:val="20"/>
                <w:szCs w:val="20"/>
              </w:rPr>
              <w:t xml:space="preserve"> су „</w:t>
            </w:r>
            <w:proofErr w:type="spellStart"/>
            <w:r w:rsidRPr="00D31818">
              <w:rPr>
                <w:rFonts w:ascii="Times New Roman" w:hAnsi="Times New Roman" w:cs="Times New Roman"/>
                <w:sz w:val="20"/>
                <w:szCs w:val="20"/>
              </w:rPr>
              <w:t>Дани</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отворених</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врата</w:t>
            </w:r>
            <w:proofErr w:type="spellEnd"/>
            <w:r w:rsidRPr="00D31818">
              <w:rPr>
                <w:rFonts w:ascii="Times New Roman" w:hAnsi="Times New Roman" w:cs="Times New Roman"/>
                <w:sz w:val="20"/>
                <w:szCs w:val="20"/>
              </w:rPr>
              <w:t xml:space="preserve">“ - 12, активности „Од </w:t>
            </w:r>
            <w:proofErr w:type="spellStart"/>
            <w:r w:rsidRPr="00D31818">
              <w:rPr>
                <w:rFonts w:ascii="Times New Roman" w:hAnsi="Times New Roman" w:cs="Times New Roman"/>
                <w:sz w:val="20"/>
                <w:szCs w:val="20"/>
              </w:rPr>
              <w:t>врата</w:t>
            </w:r>
            <w:proofErr w:type="spellEnd"/>
            <w:r w:rsidRPr="00D31818">
              <w:rPr>
                <w:rFonts w:ascii="Times New Roman" w:hAnsi="Times New Roman" w:cs="Times New Roman"/>
                <w:sz w:val="20"/>
                <w:szCs w:val="20"/>
              </w:rPr>
              <w:t xml:space="preserve"> до </w:t>
            </w:r>
            <w:proofErr w:type="spellStart"/>
            <w:r w:rsidRPr="00D31818">
              <w:rPr>
                <w:rFonts w:ascii="Times New Roman" w:hAnsi="Times New Roman" w:cs="Times New Roman"/>
                <w:sz w:val="20"/>
                <w:szCs w:val="20"/>
              </w:rPr>
              <w:t>врата</w:t>
            </w:r>
            <w:proofErr w:type="spellEnd"/>
            <w:r w:rsidRPr="00D31818">
              <w:rPr>
                <w:rFonts w:ascii="Times New Roman" w:hAnsi="Times New Roman" w:cs="Times New Roman"/>
                <w:sz w:val="20"/>
                <w:szCs w:val="20"/>
              </w:rPr>
              <w:t xml:space="preserve">“ - 10; </w:t>
            </w:r>
            <w:proofErr w:type="spellStart"/>
            <w:r w:rsidRPr="00D31818">
              <w:rPr>
                <w:rFonts w:ascii="Times New Roman" w:hAnsi="Times New Roman" w:cs="Times New Roman"/>
                <w:sz w:val="20"/>
                <w:szCs w:val="20"/>
              </w:rPr>
              <w:t>одржано</w:t>
            </w:r>
            <w:proofErr w:type="spellEnd"/>
            <w:r w:rsidRPr="00D31818">
              <w:rPr>
                <w:rFonts w:ascii="Times New Roman" w:hAnsi="Times New Roman" w:cs="Times New Roman"/>
                <w:sz w:val="20"/>
                <w:szCs w:val="20"/>
              </w:rPr>
              <w:t xml:space="preserve"> је 30 </w:t>
            </w:r>
            <w:proofErr w:type="spellStart"/>
            <w:r w:rsidRPr="00D31818">
              <w:rPr>
                <w:rFonts w:ascii="Times New Roman" w:hAnsi="Times New Roman" w:cs="Times New Roman"/>
                <w:sz w:val="20"/>
                <w:szCs w:val="20"/>
              </w:rPr>
              <w:t>састанака</w:t>
            </w:r>
            <w:proofErr w:type="spellEnd"/>
            <w:r w:rsidRPr="00D31818">
              <w:rPr>
                <w:rFonts w:ascii="Times New Roman" w:hAnsi="Times New Roman" w:cs="Times New Roman"/>
                <w:sz w:val="20"/>
                <w:szCs w:val="20"/>
              </w:rPr>
              <w:t xml:space="preserve"> са </w:t>
            </w:r>
            <w:proofErr w:type="spellStart"/>
            <w:r w:rsidRPr="00D31818">
              <w:rPr>
                <w:rFonts w:ascii="Times New Roman" w:hAnsi="Times New Roman" w:cs="Times New Roman"/>
                <w:sz w:val="20"/>
                <w:szCs w:val="20"/>
              </w:rPr>
              <w:t>представницима</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заједница</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број</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одржаних</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саветовалишта</w:t>
            </w:r>
            <w:proofErr w:type="spellEnd"/>
            <w:r w:rsidRPr="00D31818">
              <w:rPr>
                <w:rFonts w:ascii="Times New Roman" w:hAnsi="Times New Roman" w:cs="Times New Roman"/>
                <w:sz w:val="20"/>
                <w:szCs w:val="20"/>
              </w:rPr>
              <w:t xml:space="preserve"> 9, </w:t>
            </w:r>
            <w:proofErr w:type="spellStart"/>
            <w:r w:rsidRPr="00D31818">
              <w:rPr>
                <w:rFonts w:ascii="Times New Roman" w:hAnsi="Times New Roman" w:cs="Times New Roman"/>
                <w:sz w:val="20"/>
                <w:szCs w:val="20"/>
              </w:rPr>
              <w:t>одржано</w:t>
            </w:r>
            <w:proofErr w:type="spellEnd"/>
            <w:r w:rsidRPr="00D31818">
              <w:rPr>
                <w:rFonts w:ascii="Times New Roman" w:hAnsi="Times New Roman" w:cs="Times New Roman"/>
                <w:sz w:val="20"/>
                <w:szCs w:val="20"/>
              </w:rPr>
              <w:t xml:space="preserve"> је 11 трибина, 19 радионица, </w:t>
            </w:r>
            <w:proofErr w:type="spellStart"/>
            <w:r w:rsidRPr="00D31818">
              <w:rPr>
                <w:rFonts w:ascii="Times New Roman" w:hAnsi="Times New Roman" w:cs="Times New Roman"/>
                <w:sz w:val="20"/>
                <w:szCs w:val="20"/>
              </w:rPr>
              <w:t>остварено</w:t>
            </w:r>
            <w:proofErr w:type="spellEnd"/>
            <w:r w:rsidRPr="00D31818">
              <w:rPr>
                <w:rFonts w:ascii="Times New Roman" w:hAnsi="Times New Roman" w:cs="Times New Roman"/>
                <w:sz w:val="20"/>
                <w:szCs w:val="20"/>
              </w:rPr>
              <w:t xml:space="preserve"> је 1.250 </w:t>
            </w:r>
            <w:proofErr w:type="spellStart"/>
            <w:r w:rsidRPr="00D31818">
              <w:rPr>
                <w:rFonts w:ascii="Times New Roman" w:hAnsi="Times New Roman" w:cs="Times New Roman"/>
                <w:sz w:val="20"/>
                <w:szCs w:val="20"/>
              </w:rPr>
              <w:t>контаката</w:t>
            </w:r>
            <w:proofErr w:type="spellEnd"/>
            <w:r w:rsidRPr="00D31818">
              <w:rPr>
                <w:rFonts w:ascii="Times New Roman" w:hAnsi="Times New Roman" w:cs="Times New Roman"/>
                <w:sz w:val="20"/>
                <w:szCs w:val="20"/>
              </w:rPr>
              <w:t xml:space="preserve"> са </w:t>
            </w:r>
            <w:proofErr w:type="spellStart"/>
            <w:r w:rsidRPr="00D31818">
              <w:rPr>
                <w:rFonts w:ascii="Times New Roman" w:hAnsi="Times New Roman" w:cs="Times New Roman"/>
                <w:sz w:val="20"/>
                <w:szCs w:val="20"/>
              </w:rPr>
              <w:t>грађанима</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дато</w:t>
            </w:r>
            <w:proofErr w:type="spellEnd"/>
            <w:r w:rsidRPr="00D31818">
              <w:rPr>
                <w:rFonts w:ascii="Times New Roman" w:hAnsi="Times New Roman" w:cs="Times New Roman"/>
                <w:sz w:val="20"/>
                <w:szCs w:val="20"/>
              </w:rPr>
              <w:t xml:space="preserve"> је 586 </w:t>
            </w:r>
            <w:proofErr w:type="spellStart"/>
            <w:r w:rsidRPr="00D31818">
              <w:rPr>
                <w:rFonts w:ascii="Times New Roman" w:hAnsi="Times New Roman" w:cs="Times New Roman"/>
                <w:sz w:val="20"/>
                <w:szCs w:val="20"/>
              </w:rPr>
              <w:t>савета</w:t>
            </w:r>
            <w:proofErr w:type="spellEnd"/>
            <w:r w:rsidRPr="00D31818">
              <w:rPr>
                <w:rFonts w:ascii="Times New Roman" w:hAnsi="Times New Roman" w:cs="Times New Roman"/>
                <w:sz w:val="20"/>
                <w:szCs w:val="20"/>
              </w:rPr>
              <w:t xml:space="preserve"> за </w:t>
            </w:r>
            <w:proofErr w:type="spellStart"/>
            <w:r w:rsidRPr="00D31818">
              <w:rPr>
                <w:rFonts w:ascii="Times New Roman" w:hAnsi="Times New Roman" w:cs="Times New Roman"/>
                <w:sz w:val="20"/>
                <w:szCs w:val="20"/>
              </w:rPr>
              <w:t>унапређење</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самозаштите</w:t>
            </w:r>
            <w:proofErr w:type="spellEnd"/>
            <w:r w:rsidRPr="00D31818">
              <w:rPr>
                <w:rFonts w:ascii="Times New Roman" w:hAnsi="Times New Roman" w:cs="Times New Roman"/>
                <w:sz w:val="20"/>
                <w:szCs w:val="20"/>
              </w:rPr>
              <w:t xml:space="preserve"> и </w:t>
            </w:r>
            <w:proofErr w:type="spellStart"/>
            <w:r w:rsidRPr="00D31818">
              <w:rPr>
                <w:rFonts w:ascii="Times New Roman" w:hAnsi="Times New Roman" w:cs="Times New Roman"/>
                <w:sz w:val="20"/>
                <w:szCs w:val="20"/>
              </w:rPr>
              <w:t>остваривања</w:t>
            </w:r>
            <w:proofErr w:type="spellEnd"/>
            <w:r w:rsidRPr="00D31818">
              <w:rPr>
                <w:rFonts w:ascii="Times New Roman" w:hAnsi="Times New Roman" w:cs="Times New Roman"/>
                <w:sz w:val="20"/>
                <w:szCs w:val="20"/>
              </w:rPr>
              <w:t xml:space="preserve"> права, било је 115 </w:t>
            </w:r>
            <w:proofErr w:type="spellStart"/>
            <w:r w:rsidRPr="00D31818">
              <w:rPr>
                <w:rFonts w:ascii="Times New Roman" w:hAnsi="Times New Roman" w:cs="Times New Roman"/>
                <w:sz w:val="20"/>
                <w:szCs w:val="20"/>
              </w:rPr>
              <w:t>питања</w:t>
            </w:r>
            <w:proofErr w:type="spellEnd"/>
            <w:r w:rsidRPr="00D31818">
              <w:rPr>
                <w:rFonts w:ascii="Times New Roman" w:hAnsi="Times New Roman" w:cs="Times New Roman"/>
                <w:sz w:val="20"/>
                <w:szCs w:val="20"/>
              </w:rPr>
              <w:t xml:space="preserve"> у вези са </w:t>
            </w:r>
            <w:proofErr w:type="spellStart"/>
            <w:r w:rsidRPr="00D31818">
              <w:rPr>
                <w:rFonts w:ascii="Times New Roman" w:hAnsi="Times New Roman" w:cs="Times New Roman"/>
                <w:sz w:val="20"/>
                <w:szCs w:val="20"/>
              </w:rPr>
              <w:t>безбедношћу</w:t>
            </w:r>
            <w:proofErr w:type="spellEnd"/>
            <w:r w:rsidRPr="00D31818">
              <w:rPr>
                <w:rFonts w:ascii="Times New Roman" w:hAnsi="Times New Roman" w:cs="Times New Roman"/>
                <w:sz w:val="20"/>
                <w:szCs w:val="20"/>
              </w:rPr>
              <w:t xml:space="preserve"> грађана. За реализацију </w:t>
            </w:r>
            <w:proofErr w:type="spellStart"/>
            <w:r w:rsidRPr="00D31818">
              <w:rPr>
                <w:rFonts w:ascii="Times New Roman" w:hAnsi="Times New Roman" w:cs="Times New Roman"/>
                <w:sz w:val="20"/>
                <w:szCs w:val="20"/>
              </w:rPr>
              <w:t>наведене</w:t>
            </w:r>
            <w:proofErr w:type="spellEnd"/>
            <w:r w:rsidRPr="00D31818">
              <w:rPr>
                <w:rFonts w:ascii="Times New Roman" w:hAnsi="Times New Roman" w:cs="Times New Roman"/>
                <w:sz w:val="20"/>
                <w:szCs w:val="20"/>
              </w:rPr>
              <w:t xml:space="preserve"> активности, није било </w:t>
            </w:r>
            <w:proofErr w:type="spellStart"/>
            <w:r w:rsidRPr="00D31818">
              <w:rPr>
                <w:rFonts w:ascii="Times New Roman" w:hAnsi="Times New Roman" w:cs="Times New Roman"/>
                <w:sz w:val="20"/>
                <w:szCs w:val="20"/>
              </w:rPr>
              <w:t>трошкова</w:t>
            </w:r>
            <w:proofErr w:type="spellEnd"/>
            <w:r w:rsidRPr="00D31818">
              <w:rPr>
                <w:rFonts w:ascii="Times New Roman" w:hAnsi="Times New Roman" w:cs="Times New Roman"/>
                <w:sz w:val="20"/>
                <w:szCs w:val="20"/>
              </w:rPr>
              <w:t xml:space="preserve">. </w:t>
            </w:r>
          </w:p>
          <w:p w14:paraId="670BBDA5" w14:textId="529D2F3A" w:rsidR="00A44AD5" w:rsidRPr="00D31818" w:rsidRDefault="00EB6BB4">
            <w:pPr>
              <w:rPr>
                <w:rFonts w:ascii="Times New Roman" w:hAnsi="Times New Roman" w:cs="Times New Roman"/>
                <w:sz w:val="20"/>
                <w:szCs w:val="20"/>
                <w:lang w:val="sr-Cyrl-RS"/>
              </w:rPr>
            </w:pPr>
            <w:r w:rsidRPr="00D31818">
              <w:rPr>
                <w:rFonts w:ascii="Times New Roman" w:hAnsi="Times New Roman" w:cs="Times New Roman"/>
                <w:sz w:val="20"/>
                <w:szCs w:val="20"/>
                <w:lang w:val="sr-Cyrl-RS"/>
              </w:rPr>
              <w:t xml:space="preserve">ПЗР спровео је следеће активности </w:t>
            </w:r>
            <w:r w:rsidRPr="00D31818">
              <w:rPr>
                <w:rFonts w:ascii="Times New Roman" w:hAnsi="Times New Roman" w:cs="Times New Roman"/>
                <w:sz w:val="20"/>
                <w:szCs w:val="20"/>
              </w:rPr>
              <w:t xml:space="preserve"> Информативна кампања о значају инклузије особа са инвалидитетом у друштвени живот заједнице реализовао/учествовао у неколико догађаја чији је циљ управо подизање нивоа свести друштва о положају и потребама особа са инвалидитетом. </w:t>
            </w:r>
            <w:r w:rsidR="00A6563D" w:rsidRPr="00D31818">
              <w:rPr>
                <w:rFonts w:ascii="Times New Roman" w:hAnsi="Times New Roman" w:cs="Times New Roman"/>
                <w:sz w:val="20"/>
                <w:szCs w:val="20"/>
                <w:lang w:val="sr-Cyrl-RS"/>
              </w:rPr>
              <w:t>Акција</w:t>
            </w:r>
            <w:r w:rsidRPr="00D31818">
              <w:rPr>
                <w:rFonts w:ascii="Times New Roman" w:hAnsi="Times New Roman" w:cs="Times New Roman"/>
                <w:sz w:val="20"/>
                <w:szCs w:val="20"/>
              </w:rPr>
              <w:t xml:space="preserve"> „Равноправно до циља" која је одржана на 38. </w:t>
            </w:r>
            <w:proofErr w:type="spellStart"/>
            <w:r w:rsidRPr="00D31818">
              <w:rPr>
                <w:rFonts w:ascii="Times New Roman" w:hAnsi="Times New Roman" w:cs="Times New Roman"/>
                <w:sz w:val="20"/>
                <w:szCs w:val="20"/>
              </w:rPr>
              <w:t>Београдском</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маратону</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Напомињемо</w:t>
            </w:r>
            <w:proofErr w:type="spellEnd"/>
            <w:r w:rsidRPr="00D31818">
              <w:rPr>
                <w:rFonts w:ascii="Times New Roman" w:hAnsi="Times New Roman" w:cs="Times New Roman"/>
                <w:sz w:val="20"/>
                <w:szCs w:val="20"/>
              </w:rPr>
              <w:t xml:space="preserve">, се  </w:t>
            </w:r>
            <w:proofErr w:type="spellStart"/>
            <w:r w:rsidRPr="00D31818">
              <w:rPr>
                <w:rFonts w:ascii="Times New Roman" w:hAnsi="Times New Roman" w:cs="Times New Roman"/>
                <w:sz w:val="20"/>
                <w:szCs w:val="20"/>
              </w:rPr>
              <w:t>одржава</w:t>
            </w:r>
            <w:proofErr w:type="spellEnd"/>
            <w:r w:rsidRPr="00D31818">
              <w:rPr>
                <w:rFonts w:ascii="Times New Roman" w:hAnsi="Times New Roman" w:cs="Times New Roman"/>
                <w:sz w:val="20"/>
                <w:szCs w:val="20"/>
              </w:rPr>
              <w:t xml:space="preserve"> већ 14 година у оквиру </w:t>
            </w:r>
            <w:proofErr w:type="spellStart"/>
            <w:r w:rsidRPr="00D31818">
              <w:rPr>
                <w:rFonts w:ascii="Times New Roman" w:hAnsi="Times New Roman" w:cs="Times New Roman"/>
                <w:sz w:val="20"/>
                <w:szCs w:val="20"/>
              </w:rPr>
              <w:t>Београдског</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маратона</w:t>
            </w:r>
            <w:proofErr w:type="spellEnd"/>
            <w:r w:rsidRPr="00D31818">
              <w:rPr>
                <w:rFonts w:ascii="Times New Roman" w:hAnsi="Times New Roman" w:cs="Times New Roman"/>
                <w:sz w:val="20"/>
                <w:szCs w:val="20"/>
              </w:rPr>
              <w:t xml:space="preserve">. На </w:t>
            </w:r>
            <w:proofErr w:type="spellStart"/>
            <w:r w:rsidRPr="00D31818">
              <w:rPr>
                <w:rFonts w:ascii="Times New Roman" w:hAnsi="Times New Roman" w:cs="Times New Roman"/>
                <w:sz w:val="20"/>
                <w:szCs w:val="20"/>
              </w:rPr>
              <w:t>штанду</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Повереника</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окупио</w:t>
            </w:r>
            <w:proofErr w:type="spellEnd"/>
            <w:r w:rsidRPr="00D31818">
              <w:rPr>
                <w:rFonts w:ascii="Times New Roman" w:hAnsi="Times New Roman" w:cs="Times New Roman"/>
                <w:sz w:val="20"/>
                <w:szCs w:val="20"/>
              </w:rPr>
              <w:t xml:space="preserve"> се </w:t>
            </w:r>
            <w:proofErr w:type="spellStart"/>
            <w:r w:rsidRPr="00D31818">
              <w:rPr>
                <w:rFonts w:ascii="Times New Roman" w:hAnsi="Times New Roman" w:cs="Times New Roman"/>
                <w:sz w:val="20"/>
                <w:szCs w:val="20"/>
              </w:rPr>
              <w:t>велики</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број</w:t>
            </w:r>
            <w:proofErr w:type="spellEnd"/>
            <w:r w:rsidRPr="00D31818">
              <w:rPr>
                <w:rFonts w:ascii="Times New Roman" w:hAnsi="Times New Roman" w:cs="Times New Roman"/>
                <w:sz w:val="20"/>
                <w:szCs w:val="20"/>
              </w:rPr>
              <w:t xml:space="preserve"> грађана који су </w:t>
            </w:r>
            <w:proofErr w:type="spellStart"/>
            <w:r w:rsidRPr="00D31818">
              <w:rPr>
                <w:rFonts w:ascii="Times New Roman" w:hAnsi="Times New Roman" w:cs="Times New Roman"/>
                <w:sz w:val="20"/>
                <w:szCs w:val="20"/>
              </w:rPr>
              <w:t>имали</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прилику</w:t>
            </w:r>
            <w:proofErr w:type="spellEnd"/>
            <w:r w:rsidRPr="00D31818">
              <w:rPr>
                <w:rFonts w:ascii="Times New Roman" w:hAnsi="Times New Roman" w:cs="Times New Roman"/>
                <w:sz w:val="20"/>
                <w:szCs w:val="20"/>
              </w:rPr>
              <w:t xml:space="preserve"> да </w:t>
            </w:r>
            <w:proofErr w:type="spellStart"/>
            <w:r w:rsidRPr="00D31818">
              <w:rPr>
                <w:rFonts w:ascii="Times New Roman" w:hAnsi="Times New Roman" w:cs="Times New Roman"/>
                <w:sz w:val="20"/>
                <w:szCs w:val="20"/>
              </w:rPr>
              <w:t>сазнају</w:t>
            </w:r>
            <w:proofErr w:type="spellEnd"/>
            <w:r w:rsidRPr="00D31818">
              <w:rPr>
                <w:rFonts w:ascii="Times New Roman" w:hAnsi="Times New Roman" w:cs="Times New Roman"/>
                <w:sz w:val="20"/>
                <w:szCs w:val="20"/>
              </w:rPr>
              <w:t xml:space="preserve"> више о </w:t>
            </w:r>
            <w:proofErr w:type="spellStart"/>
            <w:r w:rsidRPr="00D31818">
              <w:rPr>
                <w:rFonts w:ascii="Times New Roman" w:hAnsi="Times New Roman" w:cs="Times New Roman"/>
                <w:sz w:val="20"/>
                <w:szCs w:val="20"/>
              </w:rPr>
              <w:t>проблемима</w:t>
            </w:r>
            <w:proofErr w:type="spellEnd"/>
            <w:r w:rsidRPr="00D31818">
              <w:rPr>
                <w:rFonts w:ascii="Times New Roman" w:hAnsi="Times New Roman" w:cs="Times New Roman"/>
                <w:sz w:val="20"/>
                <w:szCs w:val="20"/>
              </w:rPr>
              <w:t xml:space="preserve"> на које особе са инвалидитетом </w:t>
            </w:r>
            <w:proofErr w:type="spellStart"/>
            <w:r w:rsidRPr="00D31818">
              <w:rPr>
                <w:rFonts w:ascii="Times New Roman" w:hAnsi="Times New Roman" w:cs="Times New Roman"/>
                <w:sz w:val="20"/>
                <w:szCs w:val="20"/>
              </w:rPr>
              <w:t>наилазе</w:t>
            </w:r>
            <w:proofErr w:type="spellEnd"/>
            <w:r w:rsidRPr="00D31818">
              <w:rPr>
                <w:rFonts w:ascii="Times New Roman" w:hAnsi="Times New Roman" w:cs="Times New Roman"/>
                <w:sz w:val="20"/>
                <w:szCs w:val="20"/>
              </w:rPr>
              <w:t xml:space="preserve"> приликом </w:t>
            </w:r>
            <w:r w:rsidRPr="00D31818">
              <w:rPr>
                <w:rFonts w:ascii="Times New Roman" w:hAnsi="Times New Roman" w:cs="Times New Roman"/>
                <w:sz w:val="20"/>
                <w:szCs w:val="20"/>
              </w:rPr>
              <w:lastRenderedPageBreak/>
              <w:t xml:space="preserve">коришћења </w:t>
            </w:r>
            <w:proofErr w:type="spellStart"/>
            <w:r w:rsidRPr="00D31818">
              <w:rPr>
                <w:rFonts w:ascii="Times New Roman" w:hAnsi="Times New Roman" w:cs="Times New Roman"/>
                <w:sz w:val="20"/>
                <w:szCs w:val="20"/>
              </w:rPr>
              <w:t>јавних</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површина</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објеката</w:t>
            </w:r>
            <w:proofErr w:type="spellEnd"/>
            <w:r w:rsidRPr="00D31818">
              <w:rPr>
                <w:rFonts w:ascii="Times New Roman" w:hAnsi="Times New Roman" w:cs="Times New Roman"/>
                <w:sz w:val="20"/>
                <w:szCs w:val="20"/>
              </w:rPr>
              <w:t xml:space="preserve"> и </w:t>
            </w:r>
            <w:proofErr w:type="spellStart"/>
            <w:r w:rsidRPr="00D31818">
              <w:rPr>
                <w:rFonts w:ascii="Times New Roman" w:hAnsi="Times New Roman" w:cs="Times New Roman"/>
                <w:sz w:val="20"/>
                <w:szCs w:val="20"/>
              </w:rPr>
              <w:t>јавног</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градског</w:t>
            </w:r>
            <w:proofErr w:type="spellEnd"/>
            <w:r w:rsidRPr="00D31818">
              <w:rPr>
                <w:rFonts w:ascii="Times New Roman" w:hAnsi="Times New Roman" w:cs="Times New Roman"/>
                <w:sz w:val="20"/>
                <w:szCs w:val="20"/>
              </w:rPr>
              <w:t xml:space="preserve"> превоза, као и у </w:t>
            </w:r>
            <w:proofErr w:type="spellStart"/>
            <w:r w:rsidRPr="00D31818">
              <w:rPr>
                <w:rFonts w:ascii="Times New Roman" w:hAnsi="Times New Roman" w:cs="Times New Roman"/>
                <w:sz w:val="20"/>
                <w:szCs w:val="20"/>
              </w:rPr>
              <w:t>другим</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областима</w:t>
            </w:r>
            <w:proofErr w:type="spellEnd"/>
            <w:r w:rsidRPr="00D31818">
              <w:rPr>
                <w:rFonts w:ascii="Times New Roman" w:hAnsi="Times New Roman" w:cs="Times New Roman"/>
                <w:sz w:val="20"/>
                <w:szCs w:val="20"/>
              </w:rPr>
              <w:t xml:space="preserve">, а </w:t>
            </w:r>
            <w:proofErr w:type="spellStart"/>
            <w:r w:rsidRPr="00D31818">
              <w:rPr>
                <w:rFonts w:ascii="Times New Roman" w:hAnsi="Times New Roman" w:cs="Times New Roman"/>
                <w:sz w:val="20"/>
                <w:szCs w:val="20"/>
              </w:rPr>
              <w:t>многи</w:t>
            </w:r>
            <w:proofErr w:type="spellEnd"/>
            <w:r w:rsidRPr="00D31818">
              <w:rPr>
                <w:rFonts w:ascii="Times New Roman" w:hAnsi="Times New Roman" w:cs="Times New Roman"/>
                <w:sz w:val="20"/>
                <w:szCs w:val="20"/>
              </w:rPr>
              <w:t xml:space="preserve"> од </w:t>
            </w:r>
            <w:proofErr w:type="spellStart"/>
            <w:r w:rsidRPr="00D31818">
              <w:rPr>
                <w:rFonts w:ascii="Times New Roman" w:hAnsi="Times New Roman" w:cs="Times New Roman"/>
                <w:sz w:val="20"/>
                <w:szCs w:val="20"/>
              </w:rPr>
              <w:t>њих</w:t>
            </w:r>
            <w:proofErr w:type="spellEnd"/>
            <w:r w:rsidRPr="00D31818">
              <w:rPr>
                <w:rFonts w:ascii="Times New Roman" w:hAnsi="Times New Roman" w:cs="Times New Roman"/>
                <w:sz w:val="20"/>
                <w:szCs w:val="20"/>
              </w:rPr>
              <w:t xml:space="preserve"> су </w:t>
            </w:r>
            <w:proofErr w:type="spellStart"/>
            <w:r w:rsidRPr="00D31818">
              <w:rPr>
                <w:rFonts w:ascii="Times New Roman" w:hAnsi="Times New Roman" w:cs="Times New Roman"/>
                <w:sz w:val="20"/>
                <w:szCs w:val="20"/>
              </w:rPr>
              <w:t>искористили</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прилику</w:t>
            </w:r>
            <w:proofErr w:type="spellEnd"/>
            <w:r w:rsidRPr="00D31818">
              <w:rPr>
                <w:rFonts w:ascii="Times New Roman" w:hAnsi="Times New Roman" w:cs="Times New Roman"/>
                <w:sz w:val="20"/>
                <w:szCs w:val="20"/>
              </w:rPr>
              <w:t xml:space="preserve"> да </w:t>
            </w:r>
            <w:proofErr w:type="spellStart"/>
            <w:r w:rsidRPr="00D31818">
              <w:rPr>
                <w:rFonts w:ascii="Times New Roman" w:hAnsi="Times New Roman" w:cs="Times New Roman"/>
                <w:sz w:val="20"/>
                <w:szCs w:val="20"/>
              </w:rPr>
              <w:t>чују</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личне</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приче</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присутних</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спортиста</w:t>
            </w:r>
            <w:proofErr w:type="spellEnd"/>
            <w:r w:rsidRPr="00D31818">
              <w:rPr>
                <w:rFonts w:ascii="Times New Roman" w:hAnsi="Times New Roman" w:cs="Times New Roman"/>
                <w:sz w:val="20"/>
                <w:szCs w:val="20"/>
              </w:rPr>
              <w:t xml:space="preserve"> од којих су </w:t>
            </w:r>
            <w:proofErr w:type="spellStart"/>
            <w:r w:rsidRPr="00D31818">
              <w:rPr>
                <w:rFonts w:ascii="Times New Roman" w:hAnsi="Times New Roman" w:cs="Times New Roman"/>
                <w:sz w:val="20"/>
                <w:szCs w:val="20"/>
              </w:rPr>
              <w:t>неки</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освојили</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медаље</w:t>
            </w:r>
            <w:proofErr w:type="spellEnd"/>
            <w:r w:rsidRPr="00D31818">
              <w:rPr>
                <w:rFonts w:ascii="Times New Roman" w:hAnsi="Times New Roman" w:cs="Times New Roman"/>
                <w:sz w:val="20"/>
                <w:szCs w:val="20"/>
              </w:rPr>
              <w:t xml:space="preserve"> на </w:t>
            </w:r>
            <w:proofErr w:type="spellStart"/>
            <w:r w:rsidRPr="00D31818">
              <w:rPr>
                <w:rFonts w:ascii="Times New Roman" w:hAnsi="Times New Roman" w:cs="Times New Roman"/>
                <w:sz w:val="20"/>
                <w:szCs w:val="20"/>
              </w:rPr>
              <w:t>најзначајнијим</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европским</w:t>
            </w:r>
            <w:proofErr w:type="spellEnd"/>
            <w:r w:rsidRPr="00D31818">
              <w:rPr>
                <w:rFonts w:ascii="Times New Roman" w:hAnsi="Times New Roman" w:cs="Times New Roman"/>
                <w:sz w:val="20"/>
                <w:szCs w:val="20"/>
              </w:rPr>
              <w:t xml:space="preserve"> и </w:t>
            </w:r>
            <w:proofErr w:type="spellStart"/>
            <w:r w:rsidRPr="00D31818">
              <w:rPr>
                <w:rFonts w:ascii="Times New Roman" w:hAnsi="Times New Roman" w:cs="Times New Roman"/>
                <w:sz w:val="20"/>
                <w:szCs w:val="20"/>
              </w:rPr>
              <w:t>светским</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такмичењима</w:t>
            </w:r>
            <w:proofErr w:type="spellEnd"/>
            <w:r w:rsidRPr="00D31818">
              <w:rPr>
                <w:rFonts w:ascii="Times New Roman" w:hAnsi="Times New Roman" w:cs="Times New Roman"/>
                <w:sz w:val="20"/>
                <w:szCs w:val="20"/>
              </w:rPr>
              <w:t xml:space="preserve"> за </w:t>
            </w:r>
            <w:proofErr w:type="spellStart"/>
            <w:r w:rsidRPr="00D31818">
              <w:rPr>
                <w:rFonts w:ascii="Times New Roman" w:hAnsi="Times New Roman" w:cs="Times New Roman"/>
                <w:sz w:val="20"/>
                <w:szCs w:val="20"/>
              </w:rPr>
              <w:t>пара-атлете</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Међу</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догађајима</w:t>
            </w:r>
            <w:proofErr w:type="spellEnd"/>
            <w:r w:rsidRPr="00D31818">
              <w:rPr>
                <w:rFonts w:ascii="Times New Roman" w:hAnsi="Times New Roman" w:cs="Times New Roman"/>
                <w:sz w:val="20"/>
                <w:szCs w:val="20"/>
              </w:rPr>
              <w:t xml:space="preserve"> који су </w:t>
            </w:r>
            <w:proofErr w:type="spellStart"/>
            <w:r w:rsidRPr="00D31818">
              <w:rPr>
                <w:rFonts w:ascii="Times New Roman" w:hAnsi="Times New Roman" w:cs="Times New Roman"/>
                <w:sz w:val="20"/>
                <w:szCs w:val="20"/>
              </w:rPr>
              <w:t>утицали</w:t>
            </w:r>
            <w:proofErr w:type="spellEnd"/>
            <w:r w:rsidRPr="00D31818">
              <w:rPr>
                <w:rFonts w:ascii="Times New Roman" w:hAnsi="Times New Roman" w:cs="Times New Roman"/>
                <w:sz w:val="20"/>
                <w:szCs w:val="20"/>
              </w:rPr>
              <w:t xml:space="preserve"> на </w:t>
            </w:r>
            <w:proofErr w:type="spellStart"/>
            <w:r w:rsidRPr="00D31818">
              <w:rPr>
                <w:rFonts w:ascii="Times New Roman" w:hAnsi="Times New Roman" w:cs="Times New Roman"/>
                <w:sz w:val="20"/>
                <w:szCs w:val="20"/>
              </w:rPr>
              <w:t>подизање</w:t>
            </w:r>
            <w:proofErr w:type="spellEnd"/>
            <w:r w:rsidRPr="00D31818">
              <w:rPr>
                <w:rFonts w:ascii="Times New Roman" w:hAnsi="Times New Roman" w:cs="Times New Roman"/>
                <w:sz w:val="20"/>
                <w:szCs w:val="20"/>
              </w:rPr>
              <w:t xml:space="preserve"> свести друштва о особама са инвалидитетом је и „</w:t>
            </w:r>
            <w:proofErr w:type="spellStart"/>
            <w:r w:rsidRPr="00D31818">
              <w:rPr>
                <w:rFonts w:ascii="Times New Roman" w:hAnsi="Times New Roman" w:cs="Times New Roman"/>
                <w:sz w:val="20"/>
                <w:szCs w:val="20"/>
              </w:rPr>
              <w:t>Меморијални</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турнир</w:t>
            </w:r>
            <w:proofErr w:type="spellEnd"/>
            <w:r w:rsidRPr="00D31818">
              <w:rPr>
                <w:rFonts w:ascii="Times New Roman" w:hAnsi="Times New Roman" w:cs="Times New Roman"/>
                <w:sz w:val="20"/>
                <w:szCs w:val="20"/>
              </w:rPr>
              <w:t xml:space="preserve"> - </w:t>
            </w:r>
            <w:proofErr w:type="spellStart"/>
            <w:r w:rsidRPr="00D31818">
              <w:rPr>
                <w:rFonts w:ascii="Times New Roman" w:hAnsi="Times New Roman" w:cs="Times New Roman"/>
                <w:sz w:val="20"/>
                <w:szCs w:val="20"/>
              </w:rPr>
              <w:t>Сећање</w:t>
            </w:r>
            <w:proofErr w:type="spellEnd"/>
            <w:r w:rsidRPr="00D31818">
              <w:rPr>
                <w:rFonts w:ascii="Times New Roman" w:hAnsi="Times New Roman" w:cs="Times New Roman"/>
                <w:sz w:val="20"/>
                <w:szCs w:val="20"/>
              </w:rPr>
              <w:t xml:space="preserve"> на </w:t>
            </w:r>
            <w:proofErr w:type="spellStart"/>
            <w:r w:rsidRPr="00D31818">
              <w:rPr>
                <w:rFonts w:ascii="Times New Roman" w:hAnsi="Times New Roman" w:cs="Times New Roman"/>
                <w:sz w:val="20"/>
                <w:szCs w:val="20"/>
              </w:rPr>
              <w:t>наше</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спортисте</w:t>
            </w:r>
            <w:proofErr w:type="spellEnd"/>
            <w:r w:rsidRPr="00D31818">
              <w:rPr>
                <w:rFonts w:ascii="Times New Roman" w:hAnsi="Times New Roman" w:cs="Times New Roman"/>
                <w:sz w:val="20"/>
                <w:szCs w:val="20"/>
              </w:rPr>
              <w:t xml:space="preserve">" на </w:t>
            </w:r>
            <w:proofErr w:type="spellStart"/>
            <w:r w:rsidRPr="00D31818">
              <w:rPr>
                <w:rFonts w:ascii="Times New Roman" w:hAnsi="Times New Roman" w:cs="Times New Roman"/>
                <w:sz w:val="20"/>
                <w:szCs w:val="20"/>
              </w:rPr>
              <w:t>Ади</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Циганлији</w:t>
            </w:r>
            <w:proofErr w:type="spellEnd"/>
            <w:r w:rsidRPr="00D31818">
              <w:rPr>
                <w:rFonts w:ascii="Times New Roman" w:hAnsi="Times New Roman" w:cs="Times New Roman"/>
                <w:sz w:val="20"/>
                <w:szCs w:val="20"/>
              </w:rPr>
              <w:t xml:space="preserve">, на </w:t>
            </w:r>
            <w:proofErr w:type="spellStart"/>
            <w:r w:rsidRPr="00D31818">
              <w:rPr>
                <w:rFonts w:ascii="Times New Roman" w:hAnsi="Times New Roman" w:cs="Times New Roman"/>
                <w:sz w:val="20"/>
                <w:szCs w:val="20"/>
              </w:rPr>
              <w:t>којем</w:t>
            </w:r>
            <w:proofErr w:type="spellEnd"/>
            <w:r w:rsidRPr="00D31818">
              <w:rPr>
                <w:rFonts w:ascii="Times New Roman" w:hAnsi="Times New Roman" w:cs="Times New Roman"/>
                <w:sz w:val="20"/>
                <w:szCs w:val="20"/>
              </w:rPr>
              <w:t xml:space="preserve"> су </w:t>
            </w:r>
            <w:proofErr w:type="spellStart"/>
            <w:r w:rsidRPr="00D31818">
              <w:rPr>
                <w:rFonts w:ascii="Times New Roman" w:hAnsi="Times New Roman" w:cs="Times New Roman"/>
                <w:sz w:val="20"/>
                <w:szCs w:val="20"/>
              </w:rPr>
              <w:t>представници</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Повереника</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учествовали</w:t>
            </w:r>
            <w:proofErr w:type="spellEnd"/>
            <w:r w:rsidRPr="00D31818">
              <w:rPr>
                <w:rFonts w:ascii="Times New Roman" w:hAnsi="Times New Roman" w:cs="Times New Roman"/>
                <w:sz w:val="20"/>
                <w:szCs w:val="20"/>
              </w:rPr>
              <w:t xml:space="preserve"> у </w:t>
            </w:r>
            <w:proofErr w:type="spellStart"/>
            <w:r w:rsidRPr="00D31818">
              <w:rPr>
                <w:rFonts w:ascii="Times New Roman" w:hAnsi="Times New Roman" w:cs="Times New Roman"/>
                <w:sz w:val="20"/>
                <w:szCs w:val="20"/>
              </w:rPr>
              <w:t>такмичењу</w:t>
            </w:r>
            <w:proofErr w:type="spellEnd"/>
            <w:r w:rsidRPr="00D31818">
              <w:rPr>
                <w:rFonts w:ascii="Times New Roman" w:hAnsi="Times New Roman" w:cs="Times New Roman"/>
                <w:sz w:val="20"/>
                <w:szCs w:val="20"/>
              </w:rPr>
              <w:t xml:space="preserve"> у </w:t>
            </w:r>
            <w:proofErr w:type="spellStart"/>
            <w:r w:rsidRPr="00D31818">
              <w:rPr>
                <w:rFonts w:ascii="Times New Roman" w:hAnsi="Times New Roman" w:cs="Times New Roman"/>
                <w:sz w:val="20"/>
                <w:szCs w:val="20"/>
              </w:rPr>
              <w:t>малом</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фудбалу</w:t>
            </w:r>
            <w:proofErr w:type="spellEnd"/>
            <w:r w:rsidRPr="00D31818">
              <w:rPr>
                <w:rFonts w:ascii="Times New Roman" w:hAnsi="Times New Roman" w:cs="Times New Roman"/>
                <w:sz w:val="20"/>
                <w:szCs w:val="20"/>
              </w:rPr>
              <w:t xml:space="preserve"> које је </w:t>
            </w:r>
            <w:proofErr w:type="spellStart"/>
            <w:r w:rsidRPr="00D31818">
              <w:rPr>
                <w:rFonts w:ascii="Times New Roman" w:hAnsi="Times New Roman" w:cs="Times New Roman"/>
                <w:sz w:val="20"/>
                <w:szCs w:val="20"/>
              </w:rPr>
              <w:t>имало</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инклузивни</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карактер</w:t>
            </w:r>
            <w:proofErr w:type="spellEnd"/>
            <w:r w:rsidRPr="00D31818">
              <w:rPr>
                <w:rFonts w:ascii="Times New Roman" w:hAnsi="Times New Roman" w:cs="Times New Roman"/>
                <w:sz w:val="20"/>
                <w:szCs w:val="20"/>
              </w:rPr>
              <w:t xml:space="preserve">, а </w:t>
            </w:r>
            <w:proofErr w:type="spellStart"/>
            <w:r w:rsidRPr="00D31818">
              <w:rPr>
                <w:rFonts w:ascii="Times New Roman" w:hAnsi="Times New Roman" w:cs="Times New Roman"/>
                <w:sz w:val="20"/>
                <w:szCs w:val="20"/>
              </w:rPr>
              <w:t>екипе</w:t>
            </w:r>
            <w:proofErr w:type="spellEnd"/>
            <w:r w:rsidRPr="00D31818">
              <w:rPr>
                <w:rFonts w:ascii="Times New Roman" w:hAnsi="Times New Roman" w:cs="Times New Roman"/>
                <w:sz w:val="20"/>
                <w:szCs w:val="20"/>
              </w:rPr>
              <w:t xml:space="preserve"> су </w:t>
            </w:r>
            <w:proofErr w:type="spellStart"/>
            <w:r w:rsidRPr="00D31818">
              <w:rPr>
                <w:rFonts w:ascii="Times New Roman" w:hAnsi="Times New Roman" w:cs="Times New Roman"/>
                <w:sz w:val="20"/>
                <w:szCs w:val="20"/>
              </w:rPr>
              <w:t>биле</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састављене</w:t>
            </w:r>
            <w:proofErr w:type="spellEnd"/>
            <w:r w:rsidRPr="00D31818">
              <w:rPr>
                <w:rFonts w:ascii="Times New Roman" w:hAnsi="Times New Roman" w:cs="Times New Roman"/>
                <w:sz w:val="20"/>
                <w:szCs w:val="20"/>
              </w:rPr>
              <w:t xml:space="preserve"> од особа са и без </w:t>
            </w:r>
            <w:proofErr w:type="spellStart"/>
            <w:r w:rsidRPr="00D31818">
              <w:rPr>
                <w:rFonts w:ascii="Times New Roman" w:hAnsi="Times New Roman" w:cs="Times New Roman"/>
                <w:sz w:val="20"/>
                <w:szCs w:val="20"/>
              </w:rPr>
              <w:t>инвалидитета</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уз</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равноправно</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учешће</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жена</w:t>
            </w:r>
            <w:proofErr w:type="spellEnd"/>
            <w:r w:rsidRPr="00D31818">
              <w:rPr>
                <w:rFonts w:ascii="Times New Roman" w:hAnsi="Times New Roman" w:cs="Times New Roman"/>
                <w:sz w:val="20"/>
                <w:szCs w:val="20"/>
              </w:rPr>
              <w:t xml:space="preserve"> и </w:t>
            </w:r>
            <w:proofErr w:type="spellStart"/>
            <w:r w:rsidRPr="00D31818">
              <w:rPr>
                <w:rFonts w:ascii="Times New Roman" w:hAnsi="Times New Roman" w:cs="Times New Roman"/>
                <w:sz w:val="20"/>
                <w:szCs w:val="20"/>
              </w:rPr>
              <w:t>мушкараца</w:t>
            </w:r>
            <w:proofErr w:type="spellEnd"/>
            <w:r w:rsidRPr="00D31818">
              <w:rPr>
                <w:rFonts w:ascii="Times New Roman" w:hAnsi="Times New Roman" w:cs="Times New Roman"/>
                <w:sz w:val="20"/>
                <w:szCs w:val="20"/>
              </w:rPr>
              <w:t xml:space="preserve">. </w:t>
            </w:r>
          </w:p>
          <w:p w14:paraId="48774F23" w14:textId="77777777" w:rsidR="00A44AD5" w:rsidRPr="00D31818" w:rsidRDefault="00A44AD5">
            <w:pPr>
              <w:jc w:val="right"/>
              <w:rPr>
                <w:rFonts w:ascii="Times New Roman" w:hAnsi="Times New Roman" w:cs="Times New Roman"/>
                <w:sz w:val="20"/>
                <w:szCs w:val="20"/>
                <w:lang w:val="sr-Cyrl-RS"/>
              </w:rPr>
            </w:pPr>
            <w:r w:rsidRPr="00D31818">
              <w:rPr>
                <w:rFonts w:ascii="Times New Roman" w:hAnsi="Times New Roman" w:cs="Times New Roman"/>
                <w:sz w:val="20"/>
                <w:szCs w:val="20"/>
                <w:lang w:val="sr-Cyrl-RS"/>
              </w:rPr>
              <w:t>600*</w:t>
            </w:r>
          </w:p>
        </w:tc>
      </w:tr>
      <w:tr w:rsidR="00CC45DC" w:rsidRPr="00A37D72" w14:paraId="3F82F2CB" w14:textId="77777777" w:rsidTr="008C4923">
        <w:trPr>
          <w:trHeight w:val="1970"/>
        </w:trPr>
        <w:tc>
          <w:tcPr>
            <w:tcW w:w="2509" w:type="dxa"/>
          </w:tcPr>
          <w:p w14:paraId="0DEE451F" w14:textId="77777777" w:rsidR="00CC45DC" w:rsidRPr="00A37D72" w:rsidRDefault="00CC45D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3.8.2. Кампања за повећање свести о потреби обезбеђивања приступачности објеката на комуникационо-информационом, архитектонском и когнитивном нивоу</w:t>
            </w:r>
          </w:p>
        </w:tc>
        <w:tc>
          <w:tcPr>
            <w:tcW w:w="1300" w:type="dxa"/>
          </w:tcPr>
          <w:p w14:paraId="08DE6D30" w14:textId="77777777" w:rsidR="00CC45DC" w:rsidRPr="00A37D72" w:rsidRDefault="00CC45D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tc>
        <w:tc>
          <w:tcPr>
            <w:tcW w:w="1388" w:type="dxa"/>
          </w:tcPr>
          <w:p w14:paraId="4DDF0EF4" w14:textId="5E9DCD3D" w:rsidR="00CC45DC" w:rsidRPr="00A37D72" w:rsidRDefault="00CC45DC" w:rsidP="00CC53B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Сва надлежна министарства</w:t>
            </w:r>
          </w:p>
          <w:p w14:paraId="564C72DB" w14:textId="66D788AE" w:rsidR="00CC45DC" w:rsidRPr="00A37D72" w:rsidRDefault="00CC45D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Савези ОСИ</w:t>
            </w:r>
          </w:p>
          <w:p w14:paraId="75A36E26" w14:textId="5CC537D0" w:rsidR="00CC45DC" w:rsidRPr="00A37D72" w:rsidRDefault="00CC45D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ООСИ</w:t>
            </w:r>
          </w:p>
          <w:p w14:paraId="6630223D" w14:textId="77777777" w:rsidR="00CC45DC" w:rsidRPr="00A37D72" w:rsidRDefault="00CC45D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ОЦД</w:t>
            </w:r>
          </w:p>
        </w:tc>
        <w:tc>
          <w:tcPr>
            <w:tcW w:w="1182" w:type="dxa"/>
          </w:tcPr>
          <w:p w14:paraId="5F9E5D9E" w14:textId="77777777" w:rsidR="00CC45DC" w:rsidRPr="00A37D72" w:rsidRDefault="00CC45D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374" w:type="dxa"/>
          </w:tcPr>
          <w:p w14:paraId="597A5FF9" w14:textId="77777777" w:rsidR="00CC45DC" w:rsidRPr="00A37D72" w:rsidRDefault="00CC45D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01 Буџет РС – текући трошкови запослених у оквиру редовних средстава</w:t>
            </w:r>
          </w:p>
          <w:p w14:paraId="46C0AAAC" w14:textId="77777777" w:rsidR="00CC45DC" w:rsidRPr="00A37D72" w:rsidRDefault="00CC45DC">
            <w:pPr>
              <w:spacing w:before="120"/>
              <w:rPr>
                <w:rFonts w:ascii="Times New Roman" w:hAnsi="Times New Roman" w:cs="Times New Roman"/>
                <w:sz w:val="20"/>
                <w:szCs w:val="20"/>
                <w:lang w:val="sr-Cyrl-RS"/>
              </w:rPr>
            </w:pPr>
            <w:r w:rsidRPr="00A37D72">
              <w:rPr>
                <w:rFonts w:ascii="Times New Roman" w:hAnsi="Times New Roman" w:cs="Times New Roman"/>
                <w:sz w:val="20"/>
                <w:szCs w:val="20"/>
                <w:lang w:val="sr-Cyrl-RS"/>
              </w:rPr>
              <w:t>Донаторска средства*</w:t>
            </w:r>
          </w:p>
        </w:tc>
        <w:tc>
          <w:tcPr>
            <w:tcW w:w="1733" w:type="dxa"/>
          </w:tcPr>
          <w:p w14:paraId="686072CE" w14:textId="77777777" w:rsidR="00CC45DC" w:rsidRPr="00A37D72" w:rsidRDefault="00CC45D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30/0802/0002/411, 412</w:t>
            </w:r>
          </w:p>
        </w:tc>
        <w:tc>
          <w:tcPr>
            <w:tcW w:w="3990" w:type="dxa"/>
          </w:tcPr>
          <w:p w14:paraId="70DDEBD4" w14:textId="77777777" w:rsidR="00CC45DC" w:rsidRPr="00D31818" w:rsidRDefault="00CC45DC">
            <w:pPr>
              <w:jc w:val="right"/>
              <w:rPr>
                <w:rFonts w:ascii="Times New Roman" w:hAnsi="Times New Roman" w:cs="Times New Roman"/>
                <w:sz w:val="20"/>
                <w:szCs w:val="20"/>
                <w:lang w:val="sr-Cyrl-RS"/>
              </w:rPr>
            </w:pPr>
          </w:p>
          <w:p w14:paraId="0CAD0EA4" w14:textId="76B8332F" w:rsidR="00CC45DC" w:rsidRPr="00D31818" w:rsidRDefault="00CC45DC" w:rsidP="00CC45DC">
            <w:pPr>
              <w:jc w:val="both"/>
              <w:rPr>
                <w:rFonts w:ascii="Times New Roman" w:hAnsi="Times New Roman" w:cs="Times New Roman"/>
                <w:sz w:val="20"/>
                <w:szCs w:val="20"/>
                <w:lang w:val="sr-Cyrl-RS"/>
              </w:rPr>
            </w:pPr>
            <w:r w:rsidRPr="00D31818">
              <w:rPr>
                <w:rFonts w:ascii="Times New Roman" w:hAnsi="Times New Roman" w:cs="Times New Roman"/>
                <w:sz w:val="20"/>
                <w:szCs w:val="20"/>
                <w:lang w:val="sr-Cyrl-RS"/>
              </w:rPr>
              <w:t>П</w:t>
            </w:r>
            <w:proofErr w:type="spellStart"/>
            <w:r w:rsidRPr="00D31818">
              <w:rPr>
                <w:rFonts w:ascii="Times New Roman" w:hAnsi="Times New Roman" w:cs="Times New Roman"/>
                <w:sz w:val="20"/>
                <w:szCs w:val="20"/>
              </w:rPr>
              <w:t>олицијски</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службеници</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опште</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надлежности</w:t>
            </w:r>
            <w:proofErr w:type="spellEnd"/>
            <w:r w:rsidRPr="00D31818">
              <w:rPr>
                <w:rFonts w:ascii="Times New Roman" w:hAnsi="Times New Roman" w:cs="Times New Roman"/>
                <w:sz w:val="20"/>
                <w:szCs w:val="20"/>
              </w:rPr>
              <w:t xml:space="preserve"> су </w:t>
            </w:r>
            <w:proofErr w:type="spellStart"/>
            <w:r w:rsidRPr="00D31818">
              <w:rPr>
                <w:rFonts w:ascii="Times New Roman" w:hAnsi="Times New Roman" w:cs="Times New Roman"/>
                <w:sz w:val="20"/>
                <w:szCs w:val="20"/>
              </w:rPr>
              <w:t>кроз</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разговор</w:t>
            </w:r>
            <w:proofErr w:type="spellEnd"/>
            <w:r w:rsidRPr="00D31818">
              <w:rPr>
                <w:rFonts w:ascii="Times New Roman" w:hAnsi="Times New Roman" w:cs="Times New Roman"/>
                <w:sz w:val="20"/>
                <w:szCs w:val="20"/>
              </w:rPr>
              <w:t xml:space="preserve"> са особама са инвалидитетом </w:t>
            </w:r>
            <w:proofErr w:type="spellStart"/>
            <w:r w:rsidRPr="00D31818">
              <w:rPr>
                <w:rFonts w:ascii="Times New Roman" w:hAnsi="Times New Roman" w:cs="Times New Roman"/>
                <w:sz w:val="20"/>
                <w:szCs w:val="20"/>
              </w:rPr>
              <w:t>идентификовали</w:t>
            </w:r>
            <w:proofErr w:type="spellEnd"/>
            <w:r w:rsidRPr="00D31818">
              <w:rPr>
                <w:rFonts w:ascii="Times New Roman" w:hAnsi="Times New Roman" w:cs="Times New Roman"/>
                <w:sz w:val="20"/>
                <w:szCs w:val="20"/>
              </w:rPr>
              <w:t xml:space="preserve"> 21 </w:t>
            </w:r>
            <w:proofErr w:type="spellStart"/>
            <w:r w:rsidRPr="00D31818">
              <w:rPr>
                <w:rFonts w:ascii="Times New Roman" w:hAnsi="Times New Roman" w:cs="Times New Roman"/>
                <w:sz w:val="20"/>
                <w:szCs w:val="20"/>
              </w:rPr>
              <w:t>безбедносни</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проблем</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Кроз</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разговор</w:t>
            </w:r>
            <w:proofErr w:type="spellEnd"/>
            <w:r w:rsidRPr="00D31818">
              <w:rPr>
                <w:rFonts w:ascii="Times New Roman" w:hAnsi="Times New Roman" w:cs="Times New Roman"/>
                <w:sz w:val="20"/>
                <w:szCs w:val="20"/>
              </w:rPr>
              <w:t xml:space="preserve"> и </w:t>
            </w:r>
            <w:proofErr w:type="spellStart"/>
            <w:r w:rsidRPr="00D31818">
              <w:rPr>
                <w:rFonts w:ascii="Times New Roman" w:hAnsi="Times New Roman" w:cs="Times New Roman"/>
                <w:sz w:val="20"/>
                <w:szCs w:val="20"/>
              </w:rPr>
              <w:t>дискусије</w:t>
            </w:r>
            <w:proofErr w:type="spellEnd"/>
            <w:r w:rsidRPr="00D31818">
              <w:rPr>
                <w:rFonts w:ascii="Times New Roman" w:hAnsi="Times New Roman" w:cs="Times New Roman"/>
                <w:sz w:val="20"/>
                <w:szCs w:val="20"/>
              </w:rPr>
              <w:t xml:space="preserve"> са особама са инвалидитетом као и са </w:t>
            </w:r>
            <w:proofErr w:type="spellStart"/>
            <w:r w:rsidRPr="00D31818">
              <w:rPr>
                <w:rFonts w:ascii="Times New Roman" w:hAnsi="Times New Roman" w:cs="Times New Roman"/>
                <w:sz w:val="20"/>
                <w:szCs w:val="20"/>
              </w:rPr>
              <w:t>представницима</w:t>
            </w:r>
            <w:proofErr w:type="spellEnd"/>
            <w:r w:rsidRPr="00D31818">
              <w:rPr>
                <w:rFonts w:ascii="Times New Roman" w:hAnsi="Times New Roman" w:cs="Times New Roman"/>
                <w:sz w:val="20"/>
                <w:szCs w:val="20"/>
              </w:rPr>
              <w:t xml:space="preserve"> организација и удружења које се </w:t>
            </w:r>
            <w:proofErr w:type="spellStart"/>
            <w:r w:rsidRPr="00D31818">
              <w:rPr>
                <w:rFonts w:ascii="Times New Roman" w:hAnsi="Times New Roman" w:cs="Times New Roman"/>
                <w:sz w:val="20"/>
                <w:szCs w:val="20"/>
              </w:rPr>
              <w:t>баве</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њиховим</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питањима</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полицијски</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службеници</w:t>
            </w:r>
            <w:proofErr w:type="spellEnd"/>
            <w:r w:rsidRPr="00D31818">
              <w:rPr>
                <w:rFonts w:ascii="Times New Roman" w:hAnsi="Times New Roman" w:cs="Times New Roman"/>
                <w:sz w:val="20"/>
                <w:szCs w:val="20"/>
              </w:rPr>
              <w:t xml:space="preserve"> су </w:t>
            </w:r>
            <w:proofErr w:type="spellStart"/>
            <w:r w:rsidRPr="00D31818">
              <w:rPr>
                <w:rFonts w:ascii="Times New Roman" w:hAnsi="Times New Roman" w:cs="Times New Roman"/>
                <w:sz w:val="20"/>
                <w:szCs w:val="20"/>
              </w:rPr>
              <w:t>пружили</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безбедносне</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препоруке</w:t>
            </w:r>
            <w:proofErr w:type="spellEnd"/>
            <w:r w:rsidRPr="00D31818">
              <w:rPr>
                <w:rFonts w:ascii="Times New Roman" w:hAnsi="Times New Roman" w:cs="Times New Roman"/>
                <w:sz w:val="20"/>
                <w:szCs w:val="20"/>
              </w:rPr>
              <w:t xml:space="preserve"> и </w:t>
            </w:r>
            <w:proofErr w:type="spellStart"/>
            <w:r w:rsidRPr="00D31818">
              <w:rPr>
                <w:rFonts w:ascii="Times New Roman" w:hAnsi="Times New Roman" w:cs="Times New Roman"/>
                <w:sz w:val="20"/>
                <w:szCs w:val="20"/>
              </w:rPr>
              <w:t>идентификовали</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безбедносне</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проблеме</w:t>
            </w:r>
            <w:proofErr w:type="spellEnd"/>
            <w:r w:rsidRPr="00D31818">
              <w:rPr>
                <w:rFonts w:ascii="Times New Roman" w:hAnsi="Times New Roman" w:cs="Times New Roman"/>
                <w:sz w:val="20"/>
                <w:szCs w:val="20"/>
              </w:rPr>
              <w:t xml:space="preserve"> којима су </w:t>
            </w:r>
            <w:proofErr w:type="spellStart"/>
            <w:r w:rsidRPr="00D31818">
              <w:rPr>
                <w:rFonts w:ascii="Times New Roman" w:hAnsi="Times New Roman" w:cs="Times New Roman"/>
                <w:sz w:val="20"/>
                <w:szCs w:val="20"/>
              </w:rPr>
              <w:t>изложени</w:t>
            </w:r>
            <w:proofErr w:type="spellEnd"/>
            <w:r w:rsidRPr="00D31818">
              <w:rPr>
                <w:rFonts w:ascii="Times New Roman" w:hAnsi="Times New Roman" w:cs="Times New Roman"/>
                <w:sz w:val="20"/>
                <w:szCs w:val="20"/>
              </w:rPr>
              <w:t xml:space="preserve">, а то су </w:t>
            </w:r>
            <w:proofErr w:type="spellStart"/>
            <w:r w:rsidRPr="00D31818">
              <w:rPr>
                <w:rFonts w:ascii="Times New Roman" w:hAnsi="Times New Roman" w:cs="Times New Roman"/>
                <w:sz w:val="20"/>
                <w:szCs w:val="20"/>
              </w:rPr>
              <w:t>најчешће</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проблеми</w:t>
            </w:r>
            <w:proofErr w:type="spellEnd"/>
            <w:r w:rsidRPr="00D31818">
              <w:rPr>
                <w:rFonts w:ascii="Times New Roman" w:hAnsi="Times New Roman" w:cs="Times New Roman"/>
                <w:sz w:val="20"/>
                <w:szCs w:val="20"/>
              </w:rPr>
              <w:t xml:space="preserve"> који се </w:t>
            </w:r>
            <w:proofErr w:type="spellStart"/>
            <w:r w:rsidRPr="00D31818">
              <w:rPr>
                <w:rFonts w:ascii="Times New Roman" w:hAnsi="Times New Roman" w:cs="Times New Roman"/>
                <w:sz w:val="20"/>
                <w:szCs w:val="20"/>
              </w:rPr>
              <w:t>односе</w:t>
            </w:r>
            <w:proofErr w:type="spellEnd"/>
            <w:r w:rsidRPr="00D31818">
              <w:rPr>
                <w:rFonts w:ascii="Times New Roman" w:hAnsi="Times New Roman" w:cs="Times New Roman"/>
                <w:sz w:val="20"/>
                <w:szCs w:val="20"/>
              </w:rPr>
              <w:t xml:space="preserve"> се на </w:t>
            </w:r>
            <w:proofErr w:type="spellStart"/>
            <w:r w:rsidRPr="00D31818">
              <w:rPr>
                <w:rFonts w:ascii="Times New Roman" w:hAnsi="Times New Roman" w:cs="Times New Roman"/>
                <w:sz w:val="20"/>
                <w:szCs w:val="20"/>
              </w:rPr>
              <w:t>угроженост</w:t>
            </w:r>
            <w:proofErr w:type="spellEnd"/>
            <w:r w:rsidRPr="00D31818">
              <w:rPr>
                <w:rFonts w:ascii="Times New Roman" w:hAnsi="Times New Roman" w:cs="Times New Roman"/>
                <w:sz w:val="20"/>
                <w:szCs w:val="20"/>
              </w:rPr>
              <w:t xml:space="preserve"> особа са инвалидитетом у </w:t>
            </w:r>
            <w:proofErr w:type="spellStart"/>
            <w:r w:rsidRPr="00D31818">
              <w:rPr>
                <w:rFonts w:ascii="Times New Roman" w:hAnsi="Times New Roman" w:cs="Times New Roman"/>
                <w:sz w:val="20"/>
                <w:szCs w:val="20"/>
              </w:rPr>
              <w:t>саобраћају</w:t>
            </w:r>
            <w:proofErr w:type="spellEnd"/>
            <w:r w:rsidRPr="00D31818">
              <w:rPr>
                <w:rFonts w:ascii="Times New Roman" w:hAnsi="Times New Roman" w:cs="Times New Roman"/>
                <w:sz w:val="20"/>
                <w:szCs w:val="20"/>
              </w:rPr>
              <w:t xml:space="preserve"> и то </w:t>
            </w:r>
            <w:proofErr w:type="spellStart"/>
            <w:r w:rsidRPr="00D31818">
              <w:rPr>
                <w:rFonts w:ascii="Times New Roman" w:hAnsi="Times New Roman" w:cs="Times New Roman"/>
                <w:sz w:val="20"/>
                <w:szCs w:val="20"/>
              </w:rPr>
              <w:t>због</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неприлагођених</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тротоара</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необележених</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пешачких</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прелаза</w:t>
            </w:r>
            <w:proofErr w:type="spellEnd"/>
            <w:r w:rsidRPr="00D31818">
              <w:rPr>
                <w:rFonts w:ascii="Times New Roman" w:hAnsi="Times New Roman" w:cs="Times New Roman"/>
                <w:sz w:val="20"/>
                <w:szCs w:val="20"/>
              </w:rPr>
              <w:t xml:space="preserve"> као и </w:t>
            </w:r>
            <w:proofErr w:type="spellStart"/>
            <w:r w:rsidRPr="00D31818">
              <w:rPr>
                <w:rFonts w:ascii="Times New Roman" w:hAnsi="Times New Roman" w:cs="Times New Roman"/>
                <w:sz w:val="20"/>
                <w:szCs w:val="20"/>
              </w:rPr>
              <w:t>неадекватног</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приласка</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јавним</w:t>
            </w:r>
            <w:proofErr w:type="spellEnd"/>
            <w:r w:rsidRPr="00D31818">
              <w:rPr>
                <w:rFonts w:ascii="Times New Roman" w:hAnsi="Times New Roman" w:cs="Times New Roman"/>
                <w:sz w:val="20"/>
                <w:szCs w:val="20"/>
              </w:rPr>
              <w:t xml:space="preserve"> објектима особа са инвалидитетом која користе </w:t>
            </w:r>
            <w:proofErr w:type="spellStart"/>
            <w:r w:rsidRPr="00D31818">
              <w:rPr>
                <w:rFonts w:ascii="Times New Roman" w:hAnsi="Times New Roman" w:cs="Times New Roman"/>
                <w:sz w:val="20"/>
                <w:szCs w:val="20"/>
              </w:rPr>
              <w:t>инвалидска</w:t>
            </w:r>
            <w:proofErr w:type="spellEnd"/>
            <w:r w:rsidRPr="00D31818">
              <w:rPr>
                <w:rFonts w:ascii="Times New Roman" w:hAnsi="Times New Roman" w:cs="Times New Roman"/>
                <w:sz w:val="20"/>
                <w:szCs w:val="20"/>
              </w:rPr>
              <w:t xml:space="preserve"> колица. За реализацију </w:t>
            </w:r>
            <w:proofErr w:type="spellStart"/>
            <w:r w:rsidRPr="00D31818">
              <w:rPr>
                <w:rFonts w:ascii="Times New Roman" w:hAnsi="Times New Roman" w:cs="Times New Roman"/>
                <w:sz w:val="20"/>
                <w:szCs w:val="20"/>
              </w:rPr>
              <w:t>наведене</w:t>
            </w:r>
            <w:proofErr w:type="spellEnd"/>
            <w:r w:rsidRPr="00D31818">
              <w:rPr>
                <w:rFonts w:ascii="Times New Roman" w:hAnsi="Times New Roman" w:cs="Times New Roman"/>
                <w:sz w:val="20"/>
                <w:szCs w:val="20"/>
              </w:rPr>
              <w:t xml:space="preserve"> активности, није било </w:t>
            </w:r>
            <w:proofErr w:type="spellStart"/>
            <w:r w:rsidRPr="00D31818">
              <w:rPr>
                <w:rFonts w:ascii="Times New Roman" w:hAnsi="Times New Roman" w:cs="Times New Roman"/>
                <w:sz w:val="20"/>
                <w:szCs w:val="20"/>
              </w:rPr>
              <w:t>трошкова</w:t>
            </w:r>
            <w:proofErr w:type="spellEnd"/>
            <w:r w:rsidRPr="00D31818">
              <w:rPr>
                <w:rFonts w:ascii="Times New Roman" w:hAnsi="Times New Roman" w:cs="Times New Roman"/>
                <w:sz w:val="20"/>
                <w:szCs w:val="20"/>
              </w:rPr>
              <w:t xml:space="preserve">. </w:t>
            </w:r>
          </w:p>
          <w:p w14:paraId="6FC3A44C" w14:textId="77777777" w:rsidR="00CC45DC" w:rsidRPr="00D31818" w:rsidRDefault="00CC45DC">
            <w:pPr>
              <w:jc w:val="right"/>
              <w:rPr>
                <w:rFonts w:ascii="Times New Roman" w:hAnsi="Times New Roman" w:cs="Times New Roman"/>
                <w:sz w:val="20"/>
                <w:szCs w:val="20"/>
                <w:lang w:val="sr-Cyrl-RS"/>
              </w:rPr>
            </w:pPr>
            <w:r w:rsidRPr="00D31818">
              <w:rPr>
                <w:rFonts w:ascii="Times New Roman" w:hAnsi="Times New Roman" w:cs="Times New Roman"/>
                <w:sz w:val="20"/>
                <w:szCs w:val="20"/>
                <w:lang w:val="sr-Cyrl-RS"/>
              </w:rPr>
              <w:t>600*</w:t>
            </w:r>
          </w:p>
        </w:tc>
      </w:tr>
      <w:tr w:rsidR="00CC45DC" w:rsidRPr="00A37D72" w14:paraId="024F2DD7" w14:textId="77777777" w:rsidTr="008C4923">
        <w:trPr>
          <w:trHeight w:val="558"/>
        </w:trPr>
        <w:tc>
          <w:tcPr>
            <w:tcW w:w="2509" w:type="dxa"/>
          </w:tcPr>
          <w:p w14:paraId="1DA920E7" w14:textId="77777777" w:rsidR="00CC45DC" w:rsidRPr="00A37D72" w:rsidRDefault="00CC45D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3.8.3. Кампања за повећање свести о потреби обезбеђивања доступности садржаја особама са инвалидитетом</w:t>
            </w:r>
          </w:p>
        </w:tc>
        <w:tc>
          <w:tcPr>
            <w:tcW w:w="1300" w:type="dxa"/>
          </w:tcPr>
          <w:p w14:paraId="7C5FF882" w14:textId="77777777" w:rsidR="00CC45DC" w:rsidRPr="00A37D72" w:rsidRDefault="00CC45D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tc>
        <w:tc>
          <w:tcPr>
            <w:tcW w:w="1388" w:type="dxa"/>
          </w:tcPr>
          <w:p w14:paraId="08CD9515" w14:textId="2CFA2402" w:rsidR="00CC45DC" w:rsidRPr="00A37D72" w:rsidRDefault="00CC45DC">
            <w:pPr>
              <w:rPr>
                <w:rFonts w:ascii="Times New Roman" w:hAnsi="Times New Roman" w:cs="Times New Roman"/>
                <w:sz w:val="20"/>
                <w:szCs w:val="20"/>
                <w:lang w:val="sr-Cyrl-RS"/>
              </w:rPr>
            </w:pPr>
            <w:r>
              <w:rPr>
                <w:rFonts w:ascii="Times New Roman" w:hAnsi="Times New Roman" w:cs="Times New Roman"/>
                <w:sz w:val="20"/>
                <w:szCs w:val="20"/>
                <w:lang w:val="sr-Cyrl-RS"/>
              </w:rPr>
              <w:t>Сва надлежна министар</w:t>
            </w:r>
            <w:r w:rsidRPr="00A37D72">
              <w:rPr>
                <w:rFonts w:ascii="Times New Roman" w:hAnsi="Times New Roman" w:cs="Times New Roman"/>
                <w:sz w:val="20"/>
                <w:szCs w:val="20"/>
                <w:lang w:val="sr-Cyrl-RS"/>
              </w:rPr>
              <w:t>с</w:t>
            </w:r>
            <w:r>
              <w:rPr>
                <w:rFonts w:ascii="Times New Roman" w:hAnsi="Times New Roman" w:cs="Times New Roman"/>
                <w:sz w:val="20"/>
                <w:szCs w:val="20"/>
                <w:lang w:val="sr-Cyrl-RS"/>
              </w:rPr>
              <w:t>т</w:t>
            </w:r>
            <w:r w:rsidRPr="00A37D72">
              <w:rPr>
                <w:rFonts w:ascii="Times New Roman" w:hAnsi="Times New Roman" w:cs="Times New Roman"/>
                <w:sz w:val="20"/>
                <w:szCs w:val="20"/>
                <w:lang w:val="sr-Cyrl-RS"/>
              </w:rPr>
              <w:t>ва</w:t>
            </w:r>
          </w:p>
          <w:p w14:paraId="73AF6527" w14:textId="77777777" w:rsidR="00CC45DC" w:rsidRPr="00A37D72" w:rsidRDefault="00CC45DC" w:rsidP="00CC53B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НООИС</w:t>
            </w:r>
          </w:p>
          <w:p w14:paraId="2AC882BE" w14:textId="4A2338D6" w:rsidR="00CC45DC" w:rsidRPr="00A37D72" w:rsidRDefault="00CC45DC" w:rsidP="00CC53B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ООСИ</w:t>
            </w:r>
          </w:p>
          <w:p w14:paraId="51DCF1DD" w14:textId="77777777" w:rsidR="00CC45DC" w:rsidRPr="00A37D72" w:rsidRDefault="00CC45D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ОЦД</w:t>
            </w:r>
          </w:p>
        </w:tc>
        <w:tc>
          <w:tcPr>
            <w:tcW w:w="1182" w:type="dxa"/>
          </w:tcPr>
          <w:p w14:paraId="24377DB5" w14:textId="77777777" w:rsidR="00CC45DC" w:rsidRPr="00A37D72" w:rsidRDefault="00CC45D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374" w:type="dxa"/>
          </w:tcPr>
          <w:p w14:paraId="7FDE5B19" w14:textId="77777777" w:rsidR="00CC45DC" w:rsidRPr="00A37D72" w:rsidRDefault="00CC45D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01 Буџет РС – текући трошкови запослених у оквиру редовних средстава</w:t>
            </w:r>
          </w:p>
          <w:p w14:paraId="1059BFD4" w14:textId="77777777" w:rsidR="00CC45DC" w:rsidRPr="00A37D72" w:rsidRDefault="00CC45DC">
            <w:pPr>
              <w:spacing w:before="120"/>
              <w:rPr>
                <w:rFonts w:ascii="Times New Roman" w:hAnsi="Times New Roman" w:cs="Times New Roman"/>
                <w:sz w:val="20"/>
                <w:szCs w:val="20"/>
                <w:lang w:val="sr-Cyrl-RS"/>
              </w:rPr>
            </w:pPr>
            <w:r w:rsidRPr="00A37D72">
              <w:rPr>
                <w:rFonts w:ascii="Times New Roman" w:hAnsi="Times New Roman" w:cs="Times New Roman"/>
                <w:sz w:val="20"/>
                <w:szCs w:val="20"/>
                <w:lang w:val="sr-Cyrl-RS"/>
              </w:rPr>
              <w:t>Донаторска средства*</w:t>
            </w:r>
          </w:p>
        </w:tc>
        <w:tc>
          <w:tcPr>
            <w:tcW w:w="1733" w:type="dxa"/>
          </w:tcPr>
          <w:p w14:paraId="5E20D14D" w14:textId="77777777" w:rsidR="00CC45DC" w:rsidRPr="00A37D72" w:rsidRDefault="00CC45D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30/0802/0002/411, 412</w:t>
            </w:r>
          </w:p>
        </w:tc>
        <w:tc>
          <w:tcPr>
            <w:tcW w:w="3990" w:type="dxa"/>
          </w:tcPr>
          <w:p w14:paraId="689B597C" w14:textId="77777777" w:rsidR="00CC45DC" w:rsidRPr="00D31818" w:rsidRDefault="00CC45DC">
            <w:pPr>
              <w:jc w:val="right"/>
              <w:rPr>
                <w:rFonts w:ascii="Times New Roman" w:hAnsi="Times New Roman" w:cs="Times New Roman"/>
                <w:sz w:val="20"/>
                <w:szCs w:val="20"/>
                <w:lang w:val="sr-Cyrl-RS"/>
              </w:rPr>
            </w:pPr>
          </w:p>
          <w:p w14:paraId="34A1B08B" w14:textId="4ECA2479" w:rsidR="00CC45DC" w:rsidRPr="00D31818" w:rsidRDefault="00CC45DC" w:rsidP="00D31818">
            <w:pPr>
              <w:jc w:val="both"/>
              <w:rPr>
                <w:rFonts w:ascii="Times New Roman" w:hAnsi="Times New Roman" w:cs="Times New Roman"/>
                <w:sz w:val="20"/>
                <w:szCs w:val="20"/>
                <w:lang w:val="sr-Cyrl-RS"/>
              </w:rPr>
            </w:pPr>
            <w:r w:rsidRPr="00D31818">
              <w:rPr>
                <w:rFonts w:ascii="Times New Roman" w:hAnsi="Times New Roman" w:cs="Times New Roman"/>
                <w:sz w:val="20"/>
                <w:szCs w:val="20"/>
                <w:lang w:val="sr-Cyrl-RS"/>
              </w:rPr>
              <w:t xml:space="preserve">У </w:t>
            </w:r>
            <w:proofErr w:type="spellStart"/>
            <w:r w:rsidRPr="00D31818">
              <w:rPr>
                <w:rFonts w:ascii="Times New Roman" w:hAnsi="Times New Roman" w:cs="Times New Roman"/>
                <w:sz w:val="20"/>
                <w:szCs w:val="20"/>
              </w:rPr>
              <w:t>септембру</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месецу</w:t>
            </w:r>
            <w:proofErr w:type="spellEnd"/>
            <w:r w:rsidRPr="00D31818">
              <w:rPr>
                <w:rFonts w:ascii="Times New Roman" w:hAnsi="Times New Roman" w:cs="Times New Roman"/>
                <w:sz w:val="20"/>
                <w:szCs w:val="20"/>
              </w:rPr>
              <w:t xml:space="preserve"> 2025. године, </w:t>
            </w:r>
            <w:proofErr w:type="spellStart"/>
            <w:r w:rsidRPr="00D31818">
              <w:rPr>
                <w:rFonts w:ascii="Times New Roman" w:hAnsi="Times New Roman" w:cs="Times New Roman"/>
                <w:sz w:val="20"/>
                <w:szCs w:val="20"/>
              </w:rPr>
              <w:t>Полицијска</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управа</w:t>
            </w:r>
            <w:proofErr w:type="spellEnd"/>
            <w:r w:rsidRPr="00D31818">
              <w:rPr>
                <w:rFonts w:ascii="Times New Roman" w:hAnsi="Times New Roman" w:cs="Times New Roman"/>
                <w:sz w:val="20"/>
                <w:szCs w:val="20"/>
              </w:rPr>
              <w:t xml:space="preserve"> у </w:t>
            </w:r>
            <w:proofErr w:type="spellStart"/>
            <w:r w:rsidRPr="00D31818">
              <w:rPr>
                <w:rFonts w:ascii="Times New Roman" w:hAnsi="Times New Roman" w:cs="Times New Roman"/>
                <w:sz w:val="20"/>
                <w:szCs w:val="20"/>
              </w:rPr>
              <w:t>Пироту</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спровела</w:t>
            </w:r>
            <w:proofErr w:type="spellEnd"/>
            <w:r w:rsidRPr="00D31818">
              <w:rPr>
                <w:rFonts w:ascii="Times New Roman" w:hAnsi="Times New Roman" w:cs="Times New Roman"/>
                <w:sz w:val="20"/>
                <w:szCs w:val="20"/>
              </w:rPr>
              <w:t xml:space="preserve"> је </w:t>
            </w:r>
            <w:proofErr w:type="spellStart"/>
            <w:r w:rsidRPr="00D31818">
              <w:rPr>
                <w:rFonts w:ascii="Times New Roman" w:hAnsi="Times New Roman" w:cs="Times New Roman"/>
                <w:sz w:val="20"/>
                <w:szCs w:val="20"/>
              </w:rPr>
              <w:t>превентивни</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пројекат</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под</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називом</w:t>
            </w:r>
            <w:proofErr w:type="spellEnd"/>
            <w:r w:rsidRPr="00D31818">
              <w:rPr>
                <w:rFonts w:ascii="Times New Roman" w:hAnsi="Times New Roman" w:cs="Times New Roman"/>
                <w:sz w:val="20"/>
                <w:szCs w:val="20"/>
              </w:rPr>
              <w:t xml:space="preserve"> „Да се </w:t>
            </w:r>
            <w:proofErr w:type="spellStart"/>
            <w:r w:rsidRPr="00D31818">
              <w:rPr>
                <w:rFonts w:ascii="Times New Roman" w:hAnsi="Times New Roman" w:cs="Times New Roman"/>
                <w:sz w:val="20"/>
                <w:szCs w:val="20"/>
              </w:rPr>
              <w:t>разумемо</w:t>
            </w:r>
            <w:proofErr w:type="spellEnd"/>
            <w:r w:rsidRPr="00D31818">
              <w:rPr>
                <w:rFonts w:ascii="Times New Roman" w:hAnsi="Times New Roman" w:cs="Times New Roman"/>
                <w:sz w:val="20"/>
                <w:szCs w:val="20"/>
              </w:rPr>
              <w:t xml:space="preserve">" са </w:t>
            </w:r>
            <w:proofErr w:type="spellStart"/>
            <w:r w:rsidRPr="00D31818">
              <w:rPr>
                <w:rFonts w:ascii="Times New Roman" w:hAnsi="Times New Roman" w:cs="Times New Roman"/>
                <w:sz w:val="20"/>
                <w:szCs w:val="20"/>
              </w:rPr>
              <w:t>циљем</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даљег</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унапређења</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безбедности</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глувих</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наглувих</w:t>
            </w:r>
            <w:proofErr w:type="spellEnd"/>
            <w:r w:rsidRPr="00D31818">
              <w:rPr>
                <w:rFonts w:ascii="Times New Roman" w:hAnsi="Times New Roman" w:cs="Times New Roman"/>
                <w:sz w:val="20"/>
                <w:szCs w:val="20"/>
              </w:rPr>
              <w:t xml:space="preserve"> и </w:t>
            </w:r>
            <w:proofErr w:type="spellStart"/>
            <w:r w:rsidRPr="00D31818">
              <w:rPr>
                <w:rFonts w:ascii="Times New Roman" w:hAnsi="Times New Roman" w:cs="Times New Roman"/>
                <w:sz w:val="20"/>
                <w:szCs w:val="20"/>
              </w:rPr>
              <w:t>глувонемих</w:t>
            </w:r>
            <w:proofErr w:type="spellEnd"/>
            <w:r w:rsidRPr="00D31818">
              <w:rPr>
                <w:rFonts w:ascii="Times New Roman" w:hAnsi="Times New Roman" w:cs="Times New Roman"/>
                <w:sz w:val="20"/>
                <w:szCs w:val="20"/>
              </w:rPr>
              <w:t xml:space="preserve"> особа </w:t>
            </w:r>
            <w:proofErr w:type="spellStart"/>
            <w:r w:rsidRPr="00D31818">
              <w:rPr>
                <w:rFonts w:ascii="Times New Roman" w:hAnsi="Times New Roman" w:cs="Times New Roman"/>
                <w:sz w:val="20"/>
                <w:szCs w:val="20"/>
              </w:rPr>
              <w:t>града</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Пирота</w:t>
            </w:r>
            <w:proofErr w:type="spellEnd"/>
            <w:r w:rsidRPr="00D31818">
              <w:rPr>
                <w:rFonts w:ascii="Times New Roman" w:hAnsi="Times New Roman" w:cs="Times New Roman"/>
                <w:sz w:val="20"/>
                <w:szCs w:val="20"/>
              </w:rPr>
              <w:t xml:space="preserve"> и </w:t>
            </w:r>
            <w:proofErr w:type="spellStart"/>
            <w:r w:rsidRPr="00D31818">
              <w:rPr>
                <w:rFonts w:ascii="Times New Roman" w:hAnsi="Times New Roman" w:cs="Times New Roman"/>
                <w:sz w:val="20"/>
                <w:szCs w:val="20"/>
              </w:rPr>
              <w:t>остваривање</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комуникације</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полицијских</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службеника</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саса</w:t>
            </w:r>
            <w:proofErr w:type="spellEnd"/>
            <w:r w:rsidRPr="00D31818">
              <w:rPr>
                <w:rFonts w:ascii="Times New Roman" w:hAnsi="Times New Roman" w:cs="Times New Roman"/>
                <w:sz w:val="20"/>
                <w:szCs w:val="20"/>
              </w:rPr>
              <w:t xml:space="preserve"> особама </w:t>
            </w:r>
            <w:proofErr w:type="spellStart"/>
            <w:r w:rsidRPr="00D31818">
              <w:rPr>
                <w:rFonts w:ascii="Times New Roman" w:hAnsi="Times New Roman" w:cs="Times New Roman"/>
                <w:sz w:val="20"/>
                <w:szCs w:val="20"/>
              </w:rPr>
              <w:t>оштећеног</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слуха</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Циљ</w:t>
            </w:r>
            <w:proofErr w:type="spellEnd"/>
            <w:r w:rsidRPr="00D31818">
              <w:rPr>
                <w:rFonts w:ascii="Times New Roman" w:hAnsi="Times New Roman" w:cs="Times New Roman"/>
                <w:sz w:val="20"/>
                <w:szCs w:val="20"/>
              </w:rPr>
              <w:t xml:space="preserve"> је </w:t>
            </w:r>
            <w:proofErr w:type="spellStart"/>
            <w:r w:rsidRPr="00D31818">
              <w:rPr>
                <w:rFonts w:ascii="Times New Roman" w:hAnsi="Times New Roman" w:cs="Times New Roman"/>
                <w:sz w:val="20"/>
                <w:szCs w:val="20"/>
              </w:rPr>
              <w:t>био</w:t>
            </w:r>
            <w:proofErr w:type="spellEnd"/>
            <w:r w:rsidRPr="00D31818">
              <w:rPr>
                <w:rFonts w:ascii="Times New Roman" w:hAnsi="Times New Roman" w:cs="Times New Roman"/>
                <w:sz w:val="20"/>
                <w:szCs w:val="20"/>
              </w:rPr>
              <w:t xml:space="preserve"> да се унапреди </w:t>
            </w:r>
            <w:proofErr w:type="spellStart"/>
            <w:r w:rsidRPr="00D31818">
              <w:rPr>
                <w:rFonts w:ascii="Times New Roman" w:hAnsi="Times New Roman" w:cs="Times New Roman"/>
                <w:sz w:val="20"/>
                <w:szCs w:val="20"/>
              </w:rPr>
              <w:t>безбедност</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глувих</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наглувих</w:t>
            </w:r>
            <w:proofErr w:type="spellEnd"/>
            <w:r w:rsidRPr="00D31818">
              <w:rPr>
                <w:rFonts w:ascii="Times New Roman" w:hAnsi="Times New Roman" w:cs="Times New Roman"/>
                <w:sz w:val="20"/>
                <w:szCs w:val="20"/>
              </w:rPr>
              <w:t xml:space="preserve"> и </w:t>
            </w:r>
            <w:proofErr w:type="spellStart"/>
            <w:r w:rsidRPr="00D31818">
              <w:rPr>
                <w:rFonts w:ascii="Times New Roman" w:hAnsi="Times New Roman" w:cs="Times New Roman"/>
                <w:sz w:val="20"/>
                <w:szCs w:val="20"/>
              </w:rPr>
              <w:t>глувонемих</w:t>
            </w:r>
            <w:proofErr w:type="spellEnd"/>
            <w:r w:rsidRPr="00D31818">
              <w:rPr>
                <w:rFonts w:ascii="Times New Roman" w:hAnsi="Times New Roman" w:cs="Times New Roman"/>
                <w:sz w:val="20"/>
                <w:szCs w:val="20"/>
              </w:rPr>
              <w:t xml:space="preserve"> особа и </w:t>
            </w:r>
            <w:proofErr w:type="spellStart"/>
            <w:r w:rsidRPr="00D31818">
              <w:rPr>
                <w:rFonts w:ascii="Times New Roman" w:hAnsi="Times New Roman" w:cs="Times New Roman"/>
                <w:sz w:val="20"/>
                <w:szCs w:val="20"/>
              </w:rPr>
              <w:t>омогући</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пријављивање</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догађаја</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полицијским</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службеницима</w:t>
            </w:r>
            <w:proofErr w:type="spellEnd"/>
            <w:r w:rsidRPr="00D31818">
              <w:rPr>
                <w:rFonts w:ascii="Times New Roman" w:hAnsi="Times New Roman" w:cs="Times New Roman"/>
                <w:sz w:val="20"/>
                <w:szCs w:val="20"/>
              </w:rPr>
              <w:t xml:space="preserve"> као и </w:t>
            </w:r>
            <w:proofErr w:type="spellStart"/>
            <w:r w:rsidRPr="00D31818">
              <w:rPr>
                <w:rFonts w:ascii="Times New Roman" w:hAnsi="Times New Roman" w:cs="Times New Roman"/>
                <w:sz w:val="20"/>
                <w:szCs w:val="20"/>
              </w:rPr>
              <w:t>остваривање</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комуникације</w:t>
            </w:r>
            <w:proofErr w:type="spellEnd"/>
            <w:r w:rsidRPr="00D31818">
              <w:rPr>
                <w:rFonts w:ascii="Times New Roman" w:hAnsi="Times New Roman" w:cs="Times New Roman"/>
                <w:sz w:val="20"/>
                <w:szCs w:val="20"/>
              </w:rPr>
              <w:t xml:space="preserve"> са </w:t>
            </w:r>
            <w:proofErr w:type="spellStart"/>
            <w:r w:rsidRPr="00D31818">
              <w:rPr>
                <w:rFonts w:ascii="Times New Roman" w:hAnsi="Times New Roman" w:cs="Times New Roman"/>
                <w:sz w:val="20"/>
                <w:szCs w:val="20"/>
              </w:rPr>
              <w:t>грађанима</w:t>
            </w:r>
            <w:proofErr w:type="spellEnd"/>
            <w:r w:rsidRPr="00D31818">
              <w:rPr>
                <w:rFonts w:ascii="Times New Roman" w:hAnsi="Times New Roman" w:cs="Times New Roman"/>
                <w:sz w:val="20"/>
                <w:szCs w:val="20"/>
              </w:rPr>
              <w:t xml:space="preserve"> и </w:t>
            </w:r>
            <w:proofErr w:type="spellStart"/>
            <w:r w:rsidRPr="00D31818">
              <w:rPr>
                <w:rFonts w:ascii="Times New Roman" w:hAnsi="Times New Roman" w:cs="Times New Roman"/>
                <w:sz w:val="20"/>
                <w:szCs w:val="20"/>
              </w:rPr>
              <w:t>полицијом</w:t>
            </w:r>
            <w:proofErr w:type="spellEnd"/>
            <w:r w:rsidRPr="00D31818">
              <w:rPr>
                <w:rFonts w:ascii="Times New Roman" w:hAnsi="Times New Roman" w:cs="Times New Roman"/>
                <w:sz w:val="20"/>
                <w:szCs w:val="20"/>
              </w:rPr>
              <w:t xml:space="preserve">. У </w:t>
            </w:r>
            <w:proofErr w:type="spellStart"/>
            <w:r w:rsidRPr="00D31818">
              <w:rPr>
                <w:rFonts w:ascii="Times New Roman" w:hAnsi="Times New Roman" w:cs="Times New Roman"/>
                <w:sz w:val="20"/>
                <w:szCs w:val="20"/>
              </w:rPr>
              <w:t>дежурној</w:t>
            </w:r>
            <w:proofErr w:type="spellEnd"/>
            <w:r w:rsidRPr="00D31818">
              <w:rPr>
                <w:rFonts w:ascii="Times New Roman" w:hAnsi="Times New Roman" w:cs="Times New Roman"/>
                <w:sz w:val="20"/>
                <w:szCs w:val="20"/>
              </w:rPr>
              <w:t xml:space="preserve"> служби </w:t>
            </w:r>
            <w:proofErr w:type="spellStart"/>
            <w:r w:rsidRPr="00D31818">
              <w:rPr>
                <w:rFonts w:ascii="Times New Roman" w:hAnsi="Times New Roman" w:cs="Times New Roman"/>
                <w:sz w:val="20"/>
                <w:szCs w:val="20"/>
              </w:rPr>
              <w:t>оспособљен</w:t>
            </w:r>
            <w:proofErr w:type="spellEnd"/>
            <w:r w:rsidRPr="00D31818">
              <w:rPr>
                <w:rFonts w:ascii="Times New Roman" w:hAnsi="Times New Roman" w:cs="Times New Roman"/>
                <w:sz w:val="20"/>
                <w:szCs w:val="20"/>
              </w:rPr>
              <w:t xml:space="preserve"> је </w:t>
            </w:r>
            <w:proofErr w:type="spellStart"/>
            <w:r w:rsidRPr="00D31818">
              <w:rPr>
                <w:rFonts w:ascii="Times New Roman" w:hAnsi="Times New Roman" w:cs="Times New Roman"/>
                <w:sz w:val="20"/>
                <w:szCs w:val="20"/>
              </w:rPr>
              <w:t>телефонски</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мобилни</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апарат</w:t>
            </w:r>
            <w:proofErr w:type="spellEnd"/>
            <w:r w:rsidRPr="00D31818">
              <w:rPr>
                <w:rFonts w:ascii="Times New Roman" w:hAnsi="Times New Roman" w:cs="Times New Roman"/>
                <w:sz w:val="20"/>
                <w:szCs w:val="20"/>
              </w:rPr>
              <w:t xml:space="preserve"> и </w:t>
            </w:r>
            <w:proofErr w:type="spellStart"/>
            <w:r w:rsidRPr="00D31818">
              <w:rPr>
                <w:rFonts w:ascii="Times New Roman" w:hAnsi="Times New Roman" w:cs="Times New Roman"/>
                <w:sz w:val="20"/>
                <w:szCs w:val="20"/>
              </w:rPr>
              <w:t>број</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телефона</w:t>
            </w:r>
            <w:proofErr w:type="spellEnd"/>
            <w:r w:rsidRPr="00D31818">
              <w:rPr>
                <w:rFonts w:ascii="Times New Roman" w:hAnsi="Times New Roman" w:cs="Times New Roman"/>
                <w:sz w:val="20"/>
                <w:szCs w:val="20"/>
              </w:rPr>
              <w:t xml:space="preserve"> на који особе које не </w:t>
            </w:r>
            <w:proofErr w:type="spellStart"/>
            <w:r w:rsidRPr="00D31818">
              <w:rPr>
                <w:rFonts w:ascii="Times New Roman" w:hAnsi="Times New Roman" w:cs="Times New Roman"/>
                <w:sz w:val="20"/>
                <w:szCs w:val="20"/>
              </w:rPr>
              <w:t>могу</w:t>
            </w:r>
            <w:proofErr w:type="spellEnd"/>
            <w:r w:rsidRPr="00D31818">
              <w:rPr>
                <w:rFonts w:ascii="Times New Roman" w:hAnsi="Times New Roman" w:cs="Times New Roman"/>
                <w:sz w:val="20"/>
                <w:szCs w:val="20"/>
              </w:rPr>
              <w:t xml:space="preserve"> да </w:t>
            </w:r>
            <w:proofErr w:type="spellStart"/>
            <w:r w:rsidRPr="00D31818">
              <w:rPr>
                <w:rFonts w:ascii="Times New Roman" w:hAnsi="Times New Roman" w:cs="Times New Roman"/>
                <w:sz w:val="20"/>
                <w:szCs w:val="20"/>
              </w:rPr>
              <w:t>успоставе</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вербалну</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комуникацију</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могу</w:t>
            </w:r>
            <w:proofErr w:type="spellEnd"/>
            <w:r w:rsidRPr="00D31818">
              <w:rPr>
                <w:rFonts w:ascii="Times New Roman" w:hAnsi="Times New Roman" w:cs="Times New Roman"/>
                <w:sz w:val="20"/>
                <w:szCs w:val="20"/>
              </w:rPr>
              <w:t xml:space="preserve"> да </w:t>
            </w:r>
            <w:proofErr w:type="spellStart"/>
            <w:r w:rsidRPr="00D31818">
              <w:rPr>
                <w:rFonts w:ascii="Times New Roman" w:hAnsi="Times New Roman" w:cs="Times New Roman"/>
                <w:sz w:val="20"/>
                <w:szCs w:val="20"/>
              </w:rPr>
              <w:t>пријављују</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безбедносне</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догађаje</w:t>
            </w:r>
            <w:proofErr w:type="spellEnd"/>
            <w:r w:rsidRPr="00D31818">
              <w:rPr>
                <w:rFonts w:ascii="Times New Roman" w:hAnsi="Times New Roman" w:cs="Times New Roman"/>
                <w:sz w:val="20"/>
                <w:szCs w:val="20"/>
              </w:rPr>
              <w:t xml:space="preserve"> или да </w:t>
            </w:r>
            <w:proofErr w:type="spellStart"/>
            <w:r w:rsidRPr="00D31818">
              <w:rPr>
                <w:rFonts w:ascii="Times New Roman" w:hAnsi="Times New Roman" w:cs="Times New Roman"/>
                <w:sz w:val="20"/>
                <w:szCs w:val="20"/>
              </w:rPr>
              <w:t>затраже</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помоћ</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Такође</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израђене</w:t>
            </w:r>
            <w:proofErr w:type="spellEnd"/>
            <w:r w:rsidRPr="00D31818">
              <w:rPr>
                <w:rFonts w:ascii="Times New Roman" w:hAnsi="Times New Roman" w:cs="Times New Roman"/>
                <w:sz w:val="20"/>
                <w:szCs w:val="20"/>
              </w:rPr>
              <w:t xml:space="preserve"> су </w:t>
            </w:r>
            <w:proofErr w:type="spellStart"/>
            <w:r w:rsidRPr="00D31818">
              <w:rPr>
                <w:rFonts w:ascii="Times New Roman" w:hAnsi="Times New Roman" w:cs="Times New Roman"/>
                <w:sz w:val="20"/>
                <w:szCs w:val="20"/>
              </w:rPr>
              <w:t>картице</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уз</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помоћ</w:t>
            </w:r>
            <w:proofErr w:type="spellEnd"/>
            <w:r w:rsidRPr="00D31818">
              <w:rPr>
                <w:rFonts w:ascii="Times New Roman" w:hAnsi="Times New Roman" w:cs="Times New Roman"/>
                <w:sz w:val="20"/>
                <w:szCs w:val="20"/>
              </w:rPr>
              <w:t xml:space="preserve"> којих особе које нису у могућности да </w:t>
            </w:r>
            <w:proofErr w:type="spellStart"/>
            <w:r w:rsidRPr="00D31818">
              <w:rPr>
                <w:rFonts w:ascii="Times New Roman" w:hAnsi="Times New Roman" w:cs="Times New Roman"/>
                <w:sz w:val="20"/>
                <w:szCs w:val="20"/>
              </w:rPr>
              <w:t>успоставе</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вербалну</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комуникацију</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могу</w:t>
            </w:r>
            <w:proofErr w:type="spellEnd"/>
            <w:r w:rsidRPr="00D31818">
              <w:rPr>
                <w:rFonts w:ascii="Times New Roman" w:hAnsi="Times New Roman" w:cs="Times New Roman"/>
                <w:sz w:val="20"/>
                <w:szCs w:val="20"/>
              </w:rPr>
              <w:t xml:space="preserve"> да </w:t>
            </w:r>
            <w:proofErr w:type="spellStart"/>
            <w:r w:rsidRPr="00D31818">
              <w:rPr>
                <w:rFonts w:ascii="Times New Roman" w:hAnsi="Times New Roman" w:cs="Times New Roman"/>
                <w:sz w:val="20"/>
                <w:szCs w:val="20"/>
              </w:rPr>
              <w:t>затраже</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помоћ</w:t>
            </w:r>
            <w:proofErr w:type="spellEnd"/>
            <w:r w:rsidRPr="00D31818">
              <w:rPr>
                <w:rFonts w:ascii="Times New Roman" w:hAnsi="Times New Roman" w:cs="Times New Roman"/>
                <w:sz w:val="20"/>
                <w:szCs w:val="20"/>
              </w:rPr>
              <w:t xml:space="preserve"> или да </w:t>
            </w:r>
            <w:proofErr w:type="spellStart"/>
            <w:r w:rsidRPr="00D31818">
              <w:rPr>
                <w:rFonts w:ascii="Times New Roman" w:hAnsi="Times New Roman" w:cs="Times New Roman"/>
                <w:sz w:val="20"/>
                <w:szCs w:val="20"/>
              </w:rPr>
              <w:t>разумеју</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разлог</w:t>
            </w:r>
            <w:proofErr w:type="spellEnd"/>
            <w:r w:rsidRPr="00D31818">
              <w:rPr>
                <w:rFonts w:ascii="Times New Roman" w:hAnsi="Times New Roman" w:cs="Times New Roman"/>
                <w:sz w:val="20"/>
                <w:szCs w:val="20"/>
              </w:rPr>
              <w:t xml:space="preserve"> заустављања од стране </w:t>
            </w:r>
            <w:proofErr w:type="spellStart"/>
            <w:r w:rsidRPr="00D31818">
              <w:rPr>
                <w:rFonts w:ascii="Times New Roman" w:hAnsi="Times New Roman" w:cs="Times New Roman"/>
                <w:sz w:val="20"/>
                <w:szCs w:val="20"/>
              </w:rPr>
              <w:t>полицијских</w:t>
            </w:r>
            <w:proofErr w:type="spellEnd"/>
            <w:r w:rsidRPr="00D31818">
              <w:rPr>
                <w:rFonts w:ascii="Times New Roman" w:hAnsi="Times New Roman" w:cs="Times New Roman"/>
                <w:sz w:val="20"/>
                <w:szCs w:val="20"/>
              </w:rPr>
              <w:t xml:space="preserve"> </w:t>
            </w:r>
            <w:proofErr w:type="spellStart"/>
            <w:r w:rsidRPr="00D31818">
              <w:rPr>
                <w:rFonts w:ascii="Times New Roman" w:hAnsi="Times New Roman" w:cs="Times New Roman"/>
                <w:sz w:val="20"/>
                <w:szCs w:val="20"/>
              </w:rPr>
              <w:t>службеника</w:t>
            </w:r>
            <w:proofErr w:type="spellEnd"/>
            <w:r w:rsidRPr="00D31818">
              <w:rPr>
                <w:rFonts w:ascii="Times New Roman" w:hAnsi="Times New Roman" w:cs="Times New Roman"/>
                <w:sz w:val="20"/>
                <w:szCs w:val="20"/>
              </w:rPr>
              <w:t xml:space="preserve">. </w:t>
            </w:r>
          </w:p>
          <w:p w14:paraId="78B99327" w14:textId="06CC3D5C" w:rsidR="00CC45DC" w:rsidRPr="00D31818" w:rsidRDefault="00D31818">
            <w:pPr>
              <w:jc w:val="right"/>
              <w:rPr>
                <w:rFonts w:ascii="Times New Roman" w:hAnsi="Times New Roman" w:cs="Times New Roman"/>
                <w:sz w:val="20"/>
                <w:szCs w:val="20"/>
                <w:lang w:val="sr-Cyrl-RS"/>
              </w:rPr>
            </w:pPr>
            <w:r>
              <w:rPr>
                <w:rFonts w:ascii="Times New Roman" w:hAnsi="Times New Roman" w:cs="Times New Roman"/>
                <w:sz w:val="20"/>
                <w:szCs w:val="20"/>
                <w:lang w:val="sr-Cyrl-RS"/>
              </w:rPr>
              <w:t>6</w:t>
            </w:r>
            <w:r w:rsidR="00CC45DC" w:rsidRPr="00D31818">
              <w:rPr>
                <w:rFonts w:ascii="Times New Roman" w:hAnsi="Times New Roman" w:cs="Times New Roman"/>
                <w:sz w:val="20"/>
                <w:szCs w:val="20"/>
                <w:lang w:val="sr-Cyrl-RS"/>
              </w:rPr>
              <w:t>00*</w:t>
            </w:r>
          </w:p>
        </w:tc>
      </w:tr>
    </w:tbl>
    <w:p w14:paraId="329E4F86" w14:textId="77777777" w:rsidR="002B3CA3" w:rsidRPr="00A37D72" w:rsidRDefault="002B3CA3">
      <w:pPr>
        <w:rPr>
          <w:rFonts w:ascii="Times New Roman" w:hAnsi="Times New Roman" w:cs="Times New Roman"/>
          <w:sz w:val="20"/>
          <w:szCs w:val="20"/>
          <w:lang w:val="sr-Cyrl-RS"/>
        </w:rPr>
      </w:pPr>
    </w:p>
    <w:tbl>
      <w:tblPr>
        <w:tblStyle w:val="TableGrid"/>
        <w:tblW w:w="13485" w:type="dxa"/>
        <w:tblInd w:w="10" w:type="dxa"/>
        <w:tblBorders>
          <w:top w:val="double" w:sz="4" w:space="0" w:color="000000"/>
          <w:left w:val="double" w:sz="4" w:space="0" w:color="000000"/>
          <w:bottom w:val="double" w:sz="4" w:space="0" w:color="000000"/>
          <w:right w:val="double" w:sz="4" w:space="0" w:color="000000"/>
          <w:insideH w:val="double" w:sz="4" w:space="0" w:color="000000"/>
        </w:tblBorders>
        <w:tblLook w:val="04A0" w:firstRow="1" w:lastRow="0" w:firstColumn="1" w:lastColumn="0" w:noHBand="0" w:noVBand="1"/>
      </w:tblPr>
      <w:tblGrid>
        <w:gridCol w:w="3076"/>
        <w:gridCol w:w="1425"/>
        <w:gridCol w:w="1353"/>
        <w:gridCol w:w="1713"/>
        <w:gridCol w:w="1624"/>
        <w:gridCol w:w="1512"/>
        <w:gridCol w:w="1408"/>
        <w:gridCol w:w="1374"/>
      </w:tblGrid>
      <w:tr w:rsidR="00A37D72" w:rsidRPr="00920DC5" w14:paraId="60A0308F" w14:textId="77777777" w:rsidTr="008E7632">
        <w:trPr>
          <w:trHeight w:val="320"/>
        </w:trPr>
        <w:tc>
          <w:tcPr>
            <w:tcW w:w="13485" w:type="dxa"/>
            <w:gridSpan w:val="8"/>
            <w:shd w:val="clear" w:color="auto" w:fill="C5E0B3" w:themeFill="accent6" w:themeFillTint="66"/>
          </w:tcPr>
          <w:p w14:paraId="650DE1E6" w14:textId="5ACE1C9C" w:rsidR="008E7632" w:rsidRPr="00A37D72" w:rsidRDefault="008E7632">
            <w:pPr>
              <w:rPr>
                <w:rFonts w:ascii="Times New Roman" w:hAnsi="Times New Roman" w:cs="Times New Roman"/>
                <w:sz w:val="24"/>
                <w:szCs w:val="24"/>
                <w:lang w:val="sr-Cyrl-RS"/>
              </w:rPr>
            </w:pPr>
            <w:r w:rsidRPr="00A37D72">
              <w:rPr>
                <w:rFonts w:ascii="Times New Roman" w:hAnsi="Times New Roman" w:cs="Times New Roman"/>
                <w:sz w:val="20"/>
                <w:szCs w:val="20"/>
                <w:lang w:val="sr-Cyrl-RS"/>
              </w:rPr>
              <w:t xml:space="preserve">Посебни циљ 4: </w:t>
            </w:r>
            <w:r w:rsidRPr="00A37D72">
              <w:rPr>
                <w:rFonts w:ascii="Times New Roman" w:hAnsi="Times New Roman" w:cs="Times New Roman"/>
                <w:b/>
                <w:bCs/>
                <w:sz w:val="20"/>
                <w:szCs w:val="20"/>
                <w:lang w:val="sr-Cyrl-RS"/>
              </w:rPr>
              <w:t>Унапређена економска независност особа са инвалидитетом</w:t>
            </w:r>
          </w:p>
        </w:tc>
      </w:tr>
      <w:tr w:rsidR="00A37D72" w:rsidRPr="00920DC5" w14:paraId="3DBA481C" w14:textId="77777777" w:rsidTr="008E7632">
        <w:trPr>
          <w:trHeight w:val="320"/>
        </w:trPr>
        <w:tc>
          <w:tcPr>
            <w:tcW w:w="13485" w:type="dxa"/>
            <w:gridSpan w:val="8"/>
            <w:shd w:val="clear" w:color="auto" w:fill="C5E0B3" w:themeFill="accent6" w:themeFillTint="66"/>
            <w:vAlign w:val="center"/>
          </w:tcPr>
          <w:p w14:paraId="01E80952" w14:textId="797F60FC" w:rsidR="008E7632" w:rsidRPr="00A37D72" w:rsidRDefault="008E7632">
            <w:pPr>
              <w:rPr>
                <w:rFonts w:ascii="Times New Roman" w:hAnsi="Times New Roman" w:cs="Times New Roman"/>
                <w:sz w:val="24"/>
                <w:szCs w:val="24"/>
                <w:lang w:val="sr-Cyrl-RS"/>
              </w:rPr>
            </w:pPr>
            <w:r w:rsidRPr="00A37D72">
              <w:rPr>
                <w:rFonts w:ascii="Times New Roman" w:eastAsia="Times New Roman" w:hAnsi="Times New Roman" w:cs="Times New Roman"/>
                <w:sz w:val="20"/>
                <w:szCs w:val="20"/>
                <w:lang w:val="sr-Cyrl-RS"/>
              </w:rPr>
              <w:t>Институција одговорна за координацију и извештавање: Министарство за рад, запошљавање, борачка и социјална питања</w:t>
            </w:r>
          </w:p>
        </w:tc>
      </w:tr>
      <w:tr w:rsidR="00A37D72" w:rsidRPr="00A37D72" w14:paraId="0A19BC5B" w14:textId="77777777" w:rsidTr="008E7632">
        <w:trPr>
          <w:trHeight w:val="575"/>
        </w:trPr>
        <w:tc>
          <w:tcPr>
            <w:tcW w:w="3076" w:type="dxa"/>
            <w:shd w:val="clear" w:color="auto" w:fill="D9D9D9" w:themeFill="background1" w:themeFillShade="D9"/>
          </w:tcPr>
          <w:p w14:paraId="2E6D324B"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Показатељ(и) на нивоу посебног циља</w:t>
            </w:r>
          </w:p>
        </w:tc>
        <w:tc>
          <w:tcPr>
            <w:tcW w:w="1425" w:type="dxa"/>
            <w:shd w:val="clear" w:color="auto" w:fill="D9D9D9" w:themeFill="background1" w:themeFillShade="D9"/>
          </w:tcPr>
          <w:p w14:paraId="2E2F22BE"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Јединица мере</w:t>
            </w:r>
          </w:p>
        </w:tc>
        <w:tc>
          <w:tcPr>
            <w:tcW w:w="1353" w:type="dxa"/>
            <w:shd w:val="clear" w:color="auto" w:fill="D9D9D9" w:themeFill="background1" w:themeFillShade="D9"/>
          </w:tcPr>
          <w:p w14:paraId="61548F0A"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провере</w:t>
            </w:r>
          </w:p>
        </w:tc>
        <w:tc>
          <w:tcPr>
            <w:tcW w:w="1713" w:type="dxa"/>
            <w:shd w:val="clear" w:color="auto" w:fill="D9D9D9" w:themeFill="background1" w:themeFillShade="D9"/>
          </w:tcPr>
          <w:p w14:paraId="04005F6F"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Почетна вредност </w:t>
            </w:r>
          </w:p>
        </w:tc>
        <w:tc>
          <w:tcPr>
            <w:tcW w:w="1624" w:type="dxa"/>
            <w:shd w:val="clear" w:color="auto" w:fill="D9D9D9" w:themeFill="background1" w:themeFillShade="D9"/>
          </w:tcPr>
          <w:p w14:paraId="1D59CEE9"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Базна година</w:t>
            </w:r>
          </w:p>
        </w:tc>
        <w:tc>
          <w:tcPr>
            <w:tcW w:w="1512" w:type="dxa"/>
            <w:shd w:val="clear" w:color="auto" w:fill="D9D9D9" w:themeFill="background1" w:themeFillShade="D9"/>
          </w:tcPr>
          <w:p w14:paraId="19639338" w14:textId="27117996"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2025. години</w:t>
            </w:r>
          </w:p>
        </w:tc>
        <w:tc>
          <w:tcPr>
            <w:tcW w:w="1408" w:type="dxa"/>
            <w:shd w:val="clear" w:color="auto" w:fill="D9D9D9" w:themeFill="background1" w:themeFillShade="D9"/>
          </w:tcPr>
          <w:p w14:paraId="1C138544" w14:textId="0CC7F255"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2026. години</w:t>
            </w:r>
          </w:p>
        </w:tc>
        <w:tc>
          <w:tcPr>
            <w:tcW w:w="1374" w:type="dxa"/>
            <w:shd w:val="clear" w:color="auto" w:fill="D9D9D9" w:themeFill="background1" w:themeFillShade="D9"/>
          </w:tcPr>
          <w:p w14:paraId="33EC44D7" w14:textId="71CF8200"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2027. години</w:t>
            </w:r>
          </w:p>
        </w:tc>
      </w:tr>
      <w:tr w:rsidR="00A37D72" w:rsidRPr="00A37D72" w14:paraId="4381D8E1" w14:textId="77777777" w:rsidTr="008E7632">
        <w:trPr>
          <w:trHeight w:val="254"/>
        </w:trPr>
        <w:tc>
          <w:tcPr>
            <w:tcW w:w="3076" w:type="dxa"/>
            <w:shd w:val="clear" w:color="auto" w:fill="FFFFFF" w:themeFill="background1"/>
          </w:tcPr>
          <w:p w14:paraId="185BB724" w14:textId="2A0169A5" w:rsidR="002B3CA3"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 р</w:t>
            </w:r>
            <w:r w:rsidR="00AC15F5" w:rsidRPr="00A37D72">
              <w:rPr>
                <w:rFonts w:ascii="Times New Roman" w:hAnsi="Times New Roman" w:cs="Times New Roman"/>
                <w:sz w:val="20"/>
                <w:szCs w:val="20"/>
                <w:lang w:val="sr-Cyrl-RS"/>
              </w:rPr>
              <w:t>адни</w:t>
            </w:r>
            <w:r w:rsidRPr="00A37D72">
              <w:rPr>
                <w:rFonts w:ascii="Times New Roman" w:hAnsi="Times New Roman" w:cs="Times New Roman"/>
                <w:sz w:val="20"/>
                <w:szCs w:val="20"/>
                <w:lang w:val="sr-Cyrl-RS"/>
              </w:rPr>
              <w:t>х</w:t>
            </w:r>
            <w:r w:rsidR="00AC15F5" w:rsidRPr="00A37D72">
              <w:rPr>
                <w:rFonts w:ascii="Times New Roman" w:hAnsi="Times New Roman" w:cs="Times New Roman"/>
                <w:sz w:val="20"/>
                <w:szCs w:val="20"/>
                <w:lang w:val="sr-Cyrl-RS"/>
              </w:rPr>
              <w:t xml:space="preserve"> цент</w:t>
            </w:r>
            <w:r w:rsidRPr="00A37D72">
              <w:rPr>
                <w:rFonts w:ascii="Times New Roman" w:hAnsi="Times New Roman" w:cs="Times New Roman"/>
                <w:sz w:val="20"/>
                <w:szCs w:val="20"/>
                <w:lang w:val="sr-Cyrl-RS"/>
              </w:rPr>
              <w:t>ара</w:t>
            </w:r>
            <w:r w:rsidR="00AC15F5" w:rsidRPr="00A37D72">
              <w:rPr>
                <w:rFonts w:ascii="Times New Roman" w:hAnsi="Times New Roman" w:cs="Times New Roman"/>
                <w:sz w:val="20"/>
                <w:szCs w:val="20"/>
                <w:lang w:val="sr-Cyrl-RS"/>
              </w:rPr>
              <w:t xml:space="preserve"> за радно ангажовање особа са инвалидитетом</w:t>
            </w:r>
          </w:p>
        </w:tc>
        <w:tc>
          <w:tcPr>
            <w:tcW w:w="1425" w:type="dxa"/>
            <w:shd w:val="clear" w:color="auto" w:fill="FFFFFF" w:themeFill="background1"/>
          </w:tcPr>
          <w:p w14:paraId="118DAFE1"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w:t>
            </w:r>
          </w:p>
        </w:tc>
        <w:tc>
          <w:tcPr>
            <w:tcW w:w="1353" w:type="dxa"/>
            <w:shd w:val="clear" w:color="auto" w:fill="FFFFFF" w:themeFill="background1"/>
          </w:tcPr>
          <w:p w14:paraId="03A10F60"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tc>
        <w:tc>
          <w:tcPr>
            <w:tcW w:w="1713" w:type="dxa"/>
            <w:shd w:val="clear" w:color="auto" w:fill="FFFFFF" w:themeFill="background1"/>
          </w:tcPr>
          <w:p w14:paraId="54D79809"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0</w:t>
            </w:r>
          </w:p>
        </w:tc>
        <w:tc>
          <w:tcPr>
            <w:tcW w:w="1624" w:type="dxa"/>
            <w:shd w:val="clear" w:color="auto" w:fill="FFFFFF" w:themeFill="background1"/>
          </w:tcPr>
          <w:p w14:paraId="6DF07A04"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2024.</w:t>
            </w:r>
          </w:p>
        </w:tc>
        <w:tc>
          <w:tcPr>
            <w:tcW w:w="1512" w:type="dxa"/>
            <w:shd w:val="clear" w:color="auto" w:fill="FFFFFF" w:themeFill="background1"/>
          </w:tcPr>
          <w:p w14:paraId="3D85E91C"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0</w:t>
            </w:r>
          </w:p>
        </w:tc>
        <w:tc>
          <w:tcPr>
            <w:tcW w:w="1408" w:type="dxa"/>
            <w:shd w:val="clear" w:color="auto" w:fill="FFFFFF" w:themeFill="background1"/>
          </w:tcPr>
          <w:p w14:paraId="554CA22D"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0</w:t>
            </w:r>
          </w:p>
        </w:tc>
        <w:tc>
          <w:tcPr>
            <w:tcW w:w="1374" w:type="dxa"/>
            <w:shd w:val="clear" w:color="auto" w:fill="FFFFFF" w:themeFill="background1"/>
          </w:tcPr>
          <w:p w14:paraId="77F66B5D"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3</w:t>
            </w:r>
          </w:p>
        </w:tc>
      </w:tr>
      <w:tr w:rsidR="00A37D72" w:rsidRPr="00A37D72" w14:paraId="364AACDB" w14:textId="77777777" w:rsidTr="008E7632">
        <w:trPr>
          <w:trHeight w:val="254"/>
        </w:trPr>
        <w:tc>
          <w:tcPr>
            <w:tcW w:w="3076" w:type="dxa"/>
            <w:shd w:val="clear" w:color="auto" w:fill="FFFFFF" w:themeFill="background1"/>
          </w:tcPr>
          <w:p w14:paraId="676A0095" w14:textId="0EC116AA" w:rsidR="002B3CA3"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 о</w:t>
            </w:r>
            <w:r w:rsidR="00AC15F5" w:rsidRPr="00A37D72">
              <w:rPr>
                <w:rFonts w:ascii="Times New Roman" w:hAnsi="Times New Roman" w:cs="Times New Roman"/>
                <w:sz w:val="20"/>
                <w:szCs w:val="20"/>
                <w:lang w:val="sr-Cyrl-RS"/>
              </w:rPr>
              <w:t>соб</w:t>
            </w:r>
            <w:r w:rsidRPr="00A37D72">
              <w:rPr>
                <w:rFonts w:ascii="Times New Roman" w:hAnsi="Times New Roman" w:cs="Times New Roman"/>
                <w:sz w:val="20"/>
                <w:szCs w:val="20"/>
                <w:lang w:val="sr-Cyrl-RS"/>
              </w:rPr>
              <w:t>а</w:t>
            </w:r>
            <w:r w:rsidR="00AC15F5" w:rsidRPr="00A37D72">
              <w:rPr>
                <w:rFonts w:ascii="Times New Roman" w:hAnsi="Times New Roman" w:cs="Times New Roman"/>
                <w:sz w:val="20"/>
                <w:szCs w:val="20"/>
                <w:lang w:val="sr-Cyrl-RS"/>
              </w:rPr>
              <w:t xml:space="preserve"> са инвалидитетом које из предузећа за професионалну рехабилитацију као посебног облика </w:t>
            </w:r>
            <w:r w:rsidR="00AC15F5" w:rsidRPr="00A37D72">
              <w:rPr>
                <w:rFonts w:ascii="Times New Roman" w:hAnsi="Times New Roman" w:cs="Times New Roman"/>
                <w:sz w:val="20"/>
                <w:szCs w:val="20"/>
                <w:lang w:val="sr-Cyrl-RS"/>
              </w:rPr>
              <w:lastRenderedPageBreak/>
              <w:t>запошљавања прелазе у друго привредно друштво које није посебан облик запошљавања ОСИ</w:t>
            </w:r>
          </w:p>
        </w:tc>
        <w:tc>
          <w:tcPr>
            <w:tcW w:w="1425" w:type="dxa"/>
            <w:shd w:val="clear" w:color="auto" w:fill="FFFFFF" w:themeFill="background1"/>
          </w:tcPr>
          <w:p w14:paraId="68A553F4"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Број</w:t>
            </w:r>
          </w:p>
        </w:tc>
        <w:tc>
          <w:tcPr>
            <w:tcW w:w="1353" w:type="dxa"/>
            <w:shd w:val="clear" w:color="auto" w:fill="FFFFFF" w:themeFill="background1"/>
          </w:tcPr>
          <w:p w14:paraId="2992B333"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tc>
        <w:tc>
          <w:tcPr>
            <w:tcW w:w="1713" w:type="dxa"/>
            <w:shd w:val="clear" w:color="auto" w:fill="FFFFFF" w:themeFill="background1"/>
          </w:tcPr>
          <w:p w14:paraId="7BF17328"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Биће утврђена током прве године АП</w:t>
            </w:r>
          </w:p>
        </w:tc>
        <w:tc>
          <w:tcPr>
            <w:tcW w:w="1624" w:type="dxa"/>
            <w:shd w:val="clear" w:color="auto" w:fill="FFFFFF" w:themeFill="background1"/>
          </w:tcPr>
          <w:p w14:paraId="24E0EC21" w14:textId="77777777" w:rsidR="002B3CA3"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2025.</w:t>
            </w:r>
          </w:p>
          <w:p w14:paraId="78DBB83E" w14:textId="16E55C26" w:rsidR="00C46517" w:rsidRPr="00A37D72" w:rsidRDefault="00C46517">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23 </w:t>
            </w:r>
          </w:p>
        </w:tc>
        <w:tc>
          <w:tcPr>
            <w:tcW w:w="1512" w:type="dxa"/>
            <w:shd w:val="clear" w:color="auto" w:fill="FFFFFF" w:themeFill="background1"/>
          </w:tcPr>
          <w:p w14:paraId="20382653" w14:textId="77777777" w:rsidR="002B3CA3" w:rsidRPr="00A37D72" w:rsidRDefault="002B3CA3">
            <w:pPr>
              <w:shd w:val="clear" w:color="auto" w:fill="FFFFFF" w:themeFill="background1"/>
              <w:rPr>
                <w:rFonts w:ascii="Times New Roman" w:hAnsi="Times New Roman" w:cs="Times New Roman"/>
                <w:sz w:val="20"/>
                <w:szCs w:val="20"/>
                <w:lang w:val="sr-Cyrl-RS"/>
              </w:rPr>
            </w:pPr>
          </w:p>
        </w:tc>
        <w:tc>
          <w:tcPr>
            <w:tcW w:w="1408" w:type="dxa"/>
            <w:shd w:val="clear" w:color="auto" w:fill="FFFFFF" w:themeFill="background1"/>
          </w:tcPr>
          <w:p w14:paraId="2523051D" w14:textId="77777777" w:rsidR="002B3CA3" w:rsidRPr="00A37D72" w:rsidRDefault="002B3CA3">
            <w:pPr>
              <w:shd w:val="clear" w:color="auto" w:fill="FFFFFF" w:themeFill="background1"/>
              <w:rPr>
                <w:rFonts w:ascii="Times New Roman" w:hAnsi="Times New Roman" w:cs="Times New Roman"/>
                <w:sz w:val="20"/>
                <w:szCs w:val="20"/>
                <w:lang w:val="sr-Cyrl-RS"/>
              </w:rPr>
            </w:pPr>
          </w:p>
        </w:tc>
        <w:tc>
          <w:tcPr>
            <w:tcW w:w="1374" w:type="dxa"/>
            <w:shd w:val="clear" w:color="auto" w:fill="FFFFFF" w:themeFill="background1"/>
          </w:tcPr>
          <w:p w14:paraId="4B87DD89" w14:textId="77777777" w:rsidR="002B3CA3" w:rsidRPr="00A37D72" w:rsidRDefault="002B3CA3">
            <w:pPr>
              <w:shd w:val="clear" w:color="auto" w:fill="FFFFFF" w:themeFill="background1"/>
              <w:rPr>
                <w:rFonts w:ascii="Times New Roman" w:hAnsi="Times New Roman" w:cs="Times New Roman"/>
                <w:sz w:val="20"/>
                <w:szCs w:val="20"/>
                <w:lang w:val="sr-Cyrl-RS"/>
              </w:rPr>
            </w:pPr>
          </w:p>
        </w:tc>
      </w:tr>
    </w:tbl>
    <w:p w14:paraId="03CA4EA0" w14:textId="77777777" w:rsidR="002B3CA3" w:rsidRPr="00A37D72" w:rsidRDefault="002B3CA3">
      <w:pPr>
        <w:rPr>
          <w:rFonts w:ascii="Times New Roman" w:hAnsi="Times New Roman" w:cs="Times New Roman"/>
          <w:sz w:val="20"/>
          <w:szCs w:val="20"/>
          <w:lang w:val="sr-Cyrl-RS"/>
        </w:rPr>
      </w:pPr>
    </w:p>
    <w:tbl>
      <w:tblPr>
        <w:tblStyle w:val="TableGrid"/>
        <w:tblW w:w="13475" w:type="dxa"/>
        <w:tblInd w:w="10" w:type="dxa"/>
        <w:tblLook w:val="04A0" w:firstRow="1" w:lastRow="0" w:firstColumn="1" w:lastColumn="0" w:noHBand="0" w:noVBand="1"/>
      </w:tblPr>
      <w:tblGrid>
        <w:gridCol w:w="3143"/>
        <w:gridCol w:w="1443"/>
        <w:gridCol w:w="1346"/>
        <w:gridCol w:w="963"/>
        <w:gridCol w:w="766"/>
        <w:gridCol w:w="1668"/>
        <w:gridCol w:w="1356"/>
        <w:gridCol w:w="1350"/>
        <w:gridCol w:w="1440"/>
      </w:tblGrid>
      <w:tr w:rsidR="00A37D72" w:rsidRPr="00920DC5" w14:paraId="6E8C93E5" w14:textId="77777777" w:rsidTr="008E7632">
        <w:trPr>
          <w:trHeight w:val="169"/>
        </w:trPr>
        <w:tc>
          <w:tcPr>
            <w:tcW w:w="1347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0336F61E"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Мера 4.1: </w:t>
            </w:r>
            <w:r w:rsidRPr="00A37D72">
              <w:rPr>
                <w:rFonts w:ascii="Times New Roman" w:hAnsi="Times New Roman" w:cs="Times New Roman"/>
                <w:i/>
                <w:iCs/>
                <w:sz w:val="20"/>
                <w:szCs w:val="20"/>
                <w:lang w:val="sr-Cyrl-RS"/>
              </w:rPr>
              <w:t>Успостављање мреже радних центара као облика радно терапијске активности особа са инвалидитетом које се не могу запослити ни под општим ни под посебним условима</w:t>
            </w:r>
          </w:p>
        </w:tc>
      </w:tr>
      <w:tr w:rsidR="00A37D72" w:rsidRPr="00920DC5" w14:paraId="3F56501D" w14:textId="77777777" w:rsidTr="008E7632">
        <w:trPr>
          <w:trHeight w:val="300"/>
        </w:trPr>
        <w:tc>
          <w:tcPr>
            <w:tcW w:w="1347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vAlign w:val="center"/>
          </w:tcPr>
          <w:p w14:paraId="22129E79" w14:textId="77777777" w:rsidR="002B3CA3" w:rsidRPr="00A37D72" w:rsidRDefault="00AC15F5">
            <w:pPr>
              <w:rPr>
                <w:rFonts w:ascii="Times New Roman" w:hAnsi="Times New Roman" w:cs="Times New Roman"/>
                <w:sz w:val="20"/>
                <w:szCs w:val="20"/>
                <w:lang w:val="sr-Cyrl-RS"/>
              </w:rPr>
            </w:pPr>
            <w:r w:rsidRPr="00A37D72">
              <w:rPr>
                <w:rFonts w:ascii="Times New Roman" w:eastAsia="Times New Roman" w:hAnsi="Times New Roman" w:cs="Times New Roman"/>
                <w:sz w:val="20"/>
                <w:szCs w:val="20"/>
                <w:lang w:val="sr-Cyrl-RS"/>
              </w:rPr>
              <w:t>Институција одговорна за реализацију: Министарство за рад, запошљавање, борачка и социјална питања</w:t>
            </w:r>
          </w:p>
        </w:tc>
      </w:tr>
      <w:tr w:rsidR="00A37D72" w:rsidRPr="00920DC5" w14:paraId="300E94CF" w14:textId="77777777" w:rsidTr="00A00834">
        <w:trPr>
          <w:trHeight w:val="300"/>
        </w:trPr>
        <w:tc>
          <w:tcPr>
            <w:tcW w:w="6895"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6D4C3F4D"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Период спровођења: 2025-2027.</w:t>
            </w:r>
          </w:p>
        </w:tc>
        <w:tc>
          <w:tcPr>
            <w:tcW w:w="6580"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212553DA"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Тип мере: институционално управљачко организациона</w:t>
            </w:r>
          </w:p>
        </w:tc>
      </w:tr>
      <w:tr w:rsidR="00A37D72" w:rsidRPr="00A37D72" w14:paraId="75DF80EA" w14:textId="77777777" w:rsidTr="00A00834">
        <w:trPr>
          <w:trHeight w:val="300"/>
        </w:trPr>
        <w:tc>
          <w:tcPr>
            <w:tcW w:w="6895"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3A6F8F08"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Прописи које је потребно изменити/усвојити за спровођење мере:</w:t>
            </w:r>
          </w:p>
        </w:tc>
        <w:tc>
          <w:tcPr>
            <w:tcW w:w="6580"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64CF0AD5"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Правилник о радним центрима</w:t>
            </w:r>
          </w:p>
        </w:tc>
      </w:tr>
      <w:tr w:rsidR="00A37D72" w:rsidRPr="00A37D72" w14:paraId="77BA08E5" w14:textId="77777777" w:rsidTr="000F55F7">
        <w:trPr>
          <w:trHeight w:val="780"/>
        </w:trPr>
        <w:tc>
          <w:tcPr>
            <w:tcW w:w="3143" w:type="dxa"/>
            <w:tcBorders>
              <w:top w:val="double" w:sz="4" w:space="0" w:color="000000"/>
              <w:left w:val="double" w:sz="4" w:space="0" w:color="000000"/>
              <w:bottom w:val="double" w:sz="4" w:space="0" w:color="000000"/>
            </w:tcBorders>
            <w:shd w:val="clear" w:color="auto" w:fill="D9D9D9" w:themeFill="background1" w:themeFillShade="D9"/>
          </w:tcPr>
          <w:p w14:paraId="1A6194A9" w14:textId="6AB4231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Показатељ(и) на нивоу мере</w:t>
            </w:r>
          </w:p>
        </w:tc>
        <w:tc>
          <w:tcPr>
            <w:tcW w:w="1443" w:type="dxa"/>
            <w:tcBorders>
              <w:top w:val="double" w:sz="4" w:space="0" w:color="000000"/>
              <w:bottom w:val="double" w:sz="4" w:space="0" w:color="000000"/>
            </w:tcBorders>
            <w:shd w:val="clear" w:color="auto" w:fill="D9D9D9" w:themeFill="background1" w:themeFillShade="D9"/>
          </w:tcPr>
          <w:p w14:paraId="2C90D06B"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Јединица мере</w:t>
            </w:r>
          </w:p>
        </w:tc>
        <w:tc>
          <w:tcPr>
            <w:tcW w:w="1346" w:type="dxa"/>
            <w:tcBorders>
              <w:top w:val="double" w:sz="4" w:space="0" w:color="000000"/>
              <w:bottom w:val="double" w:sz="4" w:space="0" w:color="000000"/>
            </w:tcBorders>
            <w:shd w:val="clear" w:color="auto" w:fill="D9D9D9" w:themeFill="background1" w:themeFillShade="D9"/>
          </w:tcPr>
          <w:p w14:paraId="4A98551D"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провере</w:t>
            </w:r>
          </w:p>
        </w:tc>
        <w:tc>
          <w:tcPr>
            <w:tcW w:w="1729" w:type="dxa"/>
            <w:gridSpan w:val="2"/>
            <w:tcBorders>
              <w:top w:val="double" w:sz="4" w:space="0" w:color="000000"/>
              <w:bottom w:val="double" w:sz="4" w:space="0" w:color="000000"/>
            </w:tcBorders>
            <w:shd w:val="clear" w:color="auto" w:fill="D9D9D9" w:themeFill="background1" w:themeFillShade="D9"/>
          </w:tcPr>
          <w:p w14:paraId="510614DF"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Почетна вредност </w:t>
            </w:r>
          </w:p>
        </w:tc>
        <w:tc>
          <w:tcPr>
            <w:tcW w:w="1668" w:type="dxa"/>
            <w:tcBorders>
              <w:top w:val="double" w:sz="4" w:space="0" w:color="000000"/>
              <w:bottom w:val="double" w:sz="4" w:space="0" w:color="000000"/>
            </w:tcBorders>
            <w:shd w:val="clear" w:color="auto" w:fill="D9D9D9" w:themeFill="background1" w:themeFillShade="D9"/>
          </w:tcPr>
          <w:p w14:paraId="715B98F5"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Базна година</w:t>
            </w:r>
          </w:p>
        </w:tc>
        <w:tc>
          <w:tcPr>
            <w:tcW w:w="1356" w:type="dxa"/>
            <w:tcBorders>
              <w:top w:val="double" w:sz="4" w:space="0" w:color="000000"/>
              <w:bottom w:val="double" w:sz="4" w:space="0" w:color="000000"/>
            </w:tcBorders>
            <w:shd w:val="clear" w:color="auto" w:fill="D9D9D9" w:themeFill="background1" w:themeFillShade="D9"/>
          </w:tcPr>
          <w:p w14:paraId="6207E90F" w14:textId="69F2DF36"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2025. години</w:t>
            </w:r>
          </w:p>
        </w:tc>
        <w:tc>
          <w:tcPr>
            <w:tcW w:w="1350" w:type="dxa"/>
            <w:tcBorders>
              <w:top w:val="double" w:sz="4" w:space="0" w:color="000000"/>
              <w:bottom w:val="double" w:sz="4" w:space="0" w:color="000000"/>
              <w:right w:val="single" w:sz="4" w:space="0" w:color="000000"/>
            </w:tcBorders>
            <w:shd w:val="clear" w:color="auto" w:fill="D9D9D9" w:themeFill="background1" w:themeFillShade="D9"/>
          </w:tcPr>
          <w:p w14:paraId="6484E09A" w14:textId="712C6C20"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2026. години</w:t>
            </w:r>
          </w:p>
        </w:tc>
        <w:tc>
          <w:tcPr>
            <w:tcW w:w="1440" w:type="dxa"/>
            <w:tcBorders>
              <w:top w:val="double" w:sz="4" w:space="0" w:color="000000"/>
              <w:left w:val="single" w:sz="4" w:space="0" w:color="000000"/>
              <w:bottom w:val="double" w:sz="4" w:space="0" w:color="000000"/>
              <w:right w:val="double" w:sz="4" w:space="0" w:color="000000"/>
            </w:tcBorders>
            <w:shd w:val="clear" w:color="auto" w:fill="D9D9D9" w:themeFill="background1" w:themeFillShade="D9"/>
          </w:tcPr>
          <w:p w14:paraId="58A97352" w14:textId="4D06A85B"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2027. години</w:t>
            </w:r>
          </w:p>
        </w:tc>
      </w:tr>
      <w:tr w:rsidR="00A37D72" w:rsidRPr="00A37D72" w14:paraId="1ADE8734" w14:textId="77777777" w:rsidTr="000F55F7">
        <w:trPr>
          <w:trHeight w:val="304"/>
        </w:trPr>
        <w:tc>
          <w:tcPr>
            <w:tcW w:w="3143" w:type="dxa"/>
            <w:tcBorders>
              <w:top w:val="double" w:sz="4" w:space="0" w:color="000000"/>
              <w:left w:val="double" w:sz="4" w:space="0" w:color="000000"/>
              <w:bottom w:val="double" w:sz="4" w:space="0" w:color="000000"/>
            </w:tcBorders>
            <w:shd w:val="clear" w:color="auto" w:fill="FFFFFF" w:themeFill="background1"/>
          </w:tcPr>
          <w:p w14:paraId="36F43FEA" w14:textId="4BB53C14" w:rsidR="002B3CA3"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Дефинисан поступак оснивања и финансирања радних центара кроз усвојен подзаконски акт</w:t>
            </w:r>
            <w:r w:rsidR="00A647C9">
              <w:rPr>
                <w:rFonts w:ascii="Times New Roman" w:hAnsi="Times New Roman" w:cs="Times New Roman"/>
                <w:sz w:val="20"/>
                <w:szCs w:val="20"/>
                <w:lang w:val="sr-Cyrl-RS"/>
              </w:rPr>
              <w:t xml:space="preserve"> </w:t>
            </w:r>
          </w:p>
        </w:tc>
        <w:tc>
          <w:tcPr>
            <w:tcW w:w="1443" w:type="dxa"/>
            <w:tcBorders>
              <w:top w:val="double" w:sz="4" w:space="0" w:color="000000"/>
              <w:bottom w:val="double" w:sz="4" w:space="0" w:color="000000"/>
            </w:tcBorders>
            <w:shd w:val="clear" w:color="auto" w:fill="FFFFFF" w:themeFill="background1"/>
          </w:tcPr>
          <w:p w14:paraId="5344BE43"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Да/Не</w:t>
            </w:r>
          </w:p>
        </w:tc>
        <w:tc>
          <w:tcPr>
            <w:tcW w:w="1346" w:type="dxa"/>
            <w:tcBorders>
              <w:top w:val="double" w:sz="4" w:space="0" w:color="000000"/>
              <w:bottom w:val="double" w:sz="4" w:space="0" w:color="000000"/>
            </w:tcBorders>
            <w:shd w:val="clear" w:color="auto" w:fill="FFFFFF" w:themeFill="background1"/>
          </w:tcPr>
          <w:p w14:paraId="0F43EA68" w14:textId="3A0065D1" w:rsidR="002B3CA3" w:rsidRPr="00A37D72" w:rsidRDefault="005149DF">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Сл. г</w:t>
            </w:r>
            <w:r w:rsidR="00AC15F5" w:rsidRPr="00A37D72">
              <w:rPr>
                <w:rFonts w:ascii="Times New Roman" w:hAnsi="Times New Roman" w:cs="Times New Roman"/>
                <w:sz w:val="20"/>
                <w:szCs w:val="20"/>
                <w:lang w:val="sr-Cyrl-RS"/>
              </w:rPr>
              <w:t>ласник РС</w:t>
            </w:r>
          </w:p>
        </w:tc>
        <w:tc>
          <w:tcPr>
            <w:tcW w:w="1729" w:type="dxa"/>
            <w:gridSpan w:val="2"/>
            <w:tcBorders>
              <w:top w:val="double" w:sz="4" w:space="0" w:color="000000"/>
              <w:bottom w:val="double" w:sz="4" w:space="0" w:color="000000"/>
            </w:tcBorders>
            <w:shd w:val="clear" w:color="auto" w:fill="FFFFFF" w:themeFill="background1"/>
          </w:tcPr>
          <w:p w14:paraId="3B8457FF"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Не</w:t>
            </w:r>
          </w:p>
        </w:tc>
        <w:tc>
          <w:tcPr>
            <w:tcW w:w="1668" w:type="dxa"/>
            <w:tcBorders>
              <w:top w:val="double" w:sz="4" w:space="0" w:color="000000"/>
              <w:bottom w:val="double" w:sz="4" w:space="0" w:color="000000"/>
            </w:tcBorders>
            <w:shd w:val="clear" w:color="auto" w:fill="FFFFFF" w:themeFill="background1"/>
          </w:tcPr>
          <w:p w14:paraId="5F309EA9"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2024.</w:t>
            </w:r>
          </w:p>
        </w:tc>
        <w:tc>
          <w:tcPr>
            <w:tcW w:w="1356" w:type="dxa"/>
            <w:tcBorders>
              <w:top w:val="double" w:sz="4" w:space="0" w:color="000000"/>
              <w:bottom w:val="double" w:sz="4" w:space="0" w:color="000000"/>
            </w:tcBorders>
            <w:shd w:val="clear" w:color="auto" w:fill="FFFFFF" w:themeFill="background1"/>
          </w:tcPr>
          <w:p w14:paraId="6743AF1B"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Не</w:t>
            </w:r>
          </w:p>
        </w:tc>
        <w:tc>
          <w:tcPr>
            <w:tcW w:w="1350" w:type="dxa"/>
            <w:tcBorders>
              <w:top w:val="double" w:sz="4" w:space="0" w:color="000000"/>
              <w:bottom w:val="double" w:sz="4" w:space="0" w:color="000000"/>
              <w:right w:val="single" w:sz="4" w:space="0" w:color="000000"/>
            </w:tcBorders>
            <w:shd w:val="clear" w:color="auto" w:fill="FFFFFF" w:themeFill="background1"/>
          </w:tcPr>
          <w:p w14:paraId="2AA1865C"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Не</w:t>
            </w:r>
          </w:p>
        </w:tc>
        <w:tc>
          <w:tcPr>
            <w:tcW w:w="144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11AC5250"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Да</w:t>
            </w:r>
          </w:p>
        </w:tc>
      </w:tr>
    </w:tbl>
    <w:p w14:paraId="65F59BF2" w14:textId="77777777" w:rsidR="002B3CA3" w:rsidRPr="00A37D72" w:rsidRDefault="002B3CA3">
      <w:pPr>
        <w:rPr>
          <w:rFonts w:ascii="Times New Roman" w:hAnsi="Times New Roman" w:cs="Times New Roman"/>
          <w:sz w:val="20"/>
          <w:szCs w:val="20"/>
          <w:lang w:val="sr-Cyrl-RS"/>
        </w:rPr>
      </w:pPr>
    </w:p>
    <w:tbl>
      <w:tblPr>
        <w:tblStyle w:val="TableGrid"/>
        <w:tblW w:w="13475" w:type="dxa"/>
        <w:tblInd w:w="10" w:type="dxa"/>
        <w:tblLook w:val="04A0" w:firstRow="1" w:lastRow="0" w:firstColumn="1" w:lastColumn="0" w:noHBand="0" w:noVBand="1"/>
      </w:tblPr>
      <w:tblGrid>
        <w:gridCol w:w="3663"/>
        <w:gridCol w:w="2778"/>
        <w:gridCol w:w="2714"/>
        <w:gridCol w:w="2430"/>
        <w:gridCol w:w="1890"/>
      </w:tblGrid>
      <w:tr w:rsidR="00A37D72" w:rsidRPr="00920DC5" w14:paraId="3E9EE9F4" w14:textId="77777777" w:rsidTr="008E7632">
        <w:trPr>
          <w:trHeight w:val="270"/>
        </w:trPr>
        <w:tc>
          <w:tcPr>
            <w:tcW w:w="3663" w:type="dxa"/>
            <w:vMerge w:val="restart"/>
            <w:tcBorders>
              <w:left w:val="double" w:sz="4" w:space="0" w:color="000000"/>
              <w:right w:val="double" w:sz="4" w:space="0" w:color="000000"/>
            </w:tcBorders>
            <w:shd w:val="clear" w:color="auto" w:fill="A8D08D" w:themeFill="accent6" w:themeFillTint="99"/>
          </w:tcPr>
          <w:p w14:paraId="1A6C8CC0"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финансирања мере</w:t>
            </w:r>
          </w:p>
        </w:tc>
        <w:tc>
          <w:tcPr>
            <w:tcW w:w="2778" w:type="dxa"/>
            <w:vMerge w:val="restart"/>
            <w:tcBorders>
              <w:left w:val="double" w:sz="4" w:space="0" w:color="000000"/>
              <w:right w:val="double" w:sz="4" w:space="0" w:color="000000"/>
            </w:tcBorders>
            <w:shd w:val="clear" w:color="auto" w:fill="A8D08D" w:themeFill="accent6" w:themeFillTint="99"/>
          </w:tcPr>
          <w:p w14:paraId="51606290"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Веза са програмским буџетом</w:t>
            </w:r>
          </w:p>
        </w:tc>
        <w:tc>
          <w:tcPr>
            <w:tcW w:w="7034" w:type="dxa"/>
            <w:gridSpan w:val="3"/>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79B20CB8"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Укупна процењена финансијска средства у 000 дин.</w:t>
            </w:r>
          </w:p>
        </w:tc>
      </w:tr>
      <w:tr w:rsidR="00A37D72" w:rsidRPr="00A37D72" w14:paraId="4A49F94D" w14:textId="77777777" w:rsidTr="008E7632">
        <w:trPr>
          <w:trHeight w:val="270"/>
        </w:trPr>
        <w:tc>
          <w:tcPr>
            <w:tcW w:w="3663" w:type="dxa"/>
            <w:vMerge/>
            <w:tcBorders>
              <w:left w:val="double" w:sz="4" w:space="0" w:color="000000"/>
              <w:right w:val="double" w:sz="4" w:space="0" w:color="000000"/>
            </w:tcBorders>
            <w:shd w:val="clear" w:color="auto" w:fill="A8D08D" w:themeFill="accent6" w:themeFillTint="99"/>
          </w:tcPr>
          <w:p w14:paraId="7181F9E6" w14:textId="77777777" w:rsidR="002B3CA3" w:rsidRPr="00A37D72" w:rsidRDefault="002B3CA3">
            <w:pPr>
              <w:rPr>
                <w:rFonts w:ascii="Times New Roman" w:hAnsi="Times New Roman" w:cs="Times New Roman"/>
                <w:sz w:val="20"/>
                <w:szCs w:val="20"/>
                <w:lang w:val="sr-Cyrl-RS"/>
              </w:rPr>
            </w:pPr>
          </w:p>
        </w:tc>
        <w:tc>
          <w:tcPr>
            <w:tcW w:w="2778" w:type="dxa"/>
            <w:vMerge/>
            <w:tcBorders>
              <w:left w:val="double" w:sz="4" w:space="0" w:color="000000"/>
              <w:bottom w:val="double" w:sz="4" w:space="0" w:color="000000"/>
              <w:right w:val="double" w:sz="4" w:space="0" w:color="000000"/>
            </w:tcBorders>
            <w:shd w:val="clear" w:color="auto" w:fill="A8D08D" w:themeFill="accent6" w:themeFillTint="99"/>
          </w:tcPr>
          <w:p w14:paraId="225CD89A" w14:textId="77777777" w:rsidR="002B3CA3" w:rsidRPr="00A37D72" w:rsidRDefault="002B3CA3">
            <w:pPr>
              <w:rPr>
                <w:rFonts w:ascii="Times New Roman" w:hAnsi="Times New Roman" w:cs="Times New Roman"/>
                <w:sz w:val="20"/>
                <w:szCs w:val="20"/>
                <w:lang w:val="sr-Cyrl-RS"/>
              </w:rPr>
            </w:pPr>
          </w:p>
        </w:tc>
        <w:tc>
          <w:tcPr>
            <w:tcW w:w="2714"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5EEE6316"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2025</w:t>
            </w:r>
          </w:p>
        </w:tc>
        <w:tc>
          <w:tcPr>
            <w:tcW w:w="2430"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7A5C2658"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2026</w:t>
            </w:r>
          </w:p>
        </w:tc>
        <w:tc>
          <w:tcPr>
            <w:tcW w:w="1890"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3C37F8A0"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2027</w:t>
            </w:r>
          </w:p>
        </w:tc>
      </w:tr>
      <w:tr w:rsidR="00A37D72" w:rsidRPr="00A37D72" w14:paraId="7C845EDB" w14:textId="77777777" w:rsidTr="008E7632">
        <w:trPr>
          <w:trHeight w:val="62"/>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12EDDD63"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Приходи из буџета</w:t>
            </w:r>
          </w:p>
        </w:tc>
        <w:tc>
          <w:tcPr>
            <w:tcW w:w="2778"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4A52CD58" w14:textId="77777777" w:rsidR="002B3CA3" w:rsidRPr="00A37D72" w:rsidRDefault="002B3CA3">
            <w:pPr>
              <w:rPr>
                <w:rFonts w:ascii="Times New Roman" w:hAnsi="Times New Roman" w:cs="Times New Roman"/>
                <w:sz w:val="20"/>
                <w:szCs w:val="20"/>
                <w:lang w:val="sr-Cyrl-RS"/>
              </w:rPr>
            </w:pPr>
          </w:p>
        </w:tc>
        <w:tc>
          <w:tcPr>
            <w:tcW w:w="271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659C9384" w14:textId="77777777" w:rsidR="002B3CA3" w:rsidRPr="00A37D72" w:rsidRDefault="002B3CA3">
            <w:pPr>
              <w:rPr>
                <w:rFonts w:ascii="Times New Roman" w:hAnsi="Times New Roman" w:cs="Times New Roman"/>
                <w:sz w:val="20"/>
                <w:szCs w:val="20"/>
                <w:lang w:val="sr-Cyrl-RS"/>
              </w:rPr>
            </w:pPr>
          </w:p>
        </w:tc>
        <w:tc>
          <w:tcPr>
            <w:tcW w:w="243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42D41408" w14:textId="77777777" w:rsidR="002B3CA3" w:rsidRPr="00A37D72" w:rsidRDefault="002B3CA3">
            <w:pPr>
              <w:rPr>
                <w:rFonts w:ascii="Times New Roman" w:hAnsi="Times New Roman" w:cs="Times New Roman"/>
                <w:sz w:val="20"/>
                <w:szCs w:val="20"/>
                <w:lang w:val="sr-Cyrl-RS"/>
              </w:rPr>
            </w:pPr>
          </w:p>
        </w:tc>
        <w:tc>
          <w:tcPr>
            <w:tcW w:w="189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5D115205" w14:textId="77777777" w:rsidR="002B3CA3" w:rsidRPr="00A37D72" w:rsidRDefault="002B3CA3">
            <w:pPr>
              <w:rPr>
                <w:rFonts w:ascii="Times New Roman" w:hAnsi="Times New Roman" w:cs="Times New Roman"/>
                <w:sz w:val="20"/>
                <w:szCs w:val="20"/>
                <w:lang w:val="sr-Cyrl-RS"/>
              </w:rPr>
            </w:pPr>
          </w:p>
        </w:tc>
      </w:tr>
      <w:tr w:rsidR="00A37D72" w:rsidRPr="00A37D72" w14:paraId="575F38B5" w14:textId="77777777" w:rsidTr="008E7632">
        <w:trPr>
          <w:trHeight w:val="96"/>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7D37FDFA"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Донаторска средства*</w:t>
            </w:r>
          </w:p>
        </w:tc>
        <w:tc>
          <w:tcPr>
            <w:tcW w:w="2778"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68175AED" w14:textId="77777777" w:rsidR="002B3CA3" w:rsidRPr="00A37D72" w:rsidRDefault="002B3CA3">
            <w:pPr>
              <w:rPr>
                <w:rFonts w:ascii="Times New Roman" w:hAnsi="Times New Roman" w:cs="Times New Roman"/>
                <w:sz w:val="20"/>
                <w:szCs w:val="20"/>
                <w:lang w:val="sr-Cyrl-RS"/>
              </w:rPr>
            </w:pPr>
          </w:p>
        </w:tc>
        <w:tc>
          <w:tcPr>
            <w:tcW w:w="271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630820B8" w14:textId="77777777" w:rsidR="002B3CA3" w:rsidRPr="00A37D72" w:rsidRDefault="002B3CA3">
            <w:pPr>
              <w:rPr>
                <w:rFonts w:ascii="Times New Roman" w:hAnsi="Times New Roman" w:cs="Times New Roman"/>
                <w:sz w:val="20"/>
                <w:szCs w:val="20"/>
                <w:lang w:val="sr-Cyrl-RS"/>
              </w:rPr>
            </w:pPr>
          </w:p>
        </w:tc>
        <w:tc>
          <w:tcPr>
            <w:tcW w:w="243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49DC1EE4"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900*</w:t>
            </w:r>
          </w:p>
        </w:tc>
        <w:tc>
          <w:tcPr>
            <w:tcW w:w="189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1C99E7D3"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900*</w:t>
            </w:r>
          </w:p>
        </w:tc>
      </w:tr>
    </w:tbl>
    <w:p w14:paraId="7B0F5449" w14:textId="77777777" w:rsidR="002B3CA3" w:rsidRPr="00A37D72" w:rsidRDefault="002B3CA3">
      <w:pPr>
        <w:rPr>
          <w:rFonts w:ascii="Times New Roman" w:hAnsi="Times New Roman" w:cs="Times New Roman"/>
          <w:sz w:val="20"/>
          <w:szCs w:val="20"/>
          <w:lang w:val="sr-Cyrl-RS"/>
        </w:rPr>
      </w:pPr>
    </w:p>
    <w:tbl>
      <w:tblPr>
        <w:tblStyle w:val="TableGrid"/>
        <w:tblW w:w="5211" w:type="pct"/>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626"/>
        <w:gridCol w:w="1254"/>
        <w:gridCol w:w="1237"/>
        <w:gridCol w:w="1182"/>
        <w:gridCol w:w="1374"/>
        <w:gridCol w:w="1340"/>
        <w:gridCol w:w="1388"/>
        <w:gridCol w:w="1636"/>
        <w:gridCol w:w="1439"/>
      </w:tblGrid>
      <w:tr w:rsidR="00A37D72" w:rsidRPr="00920DC5" w14:paraId="6897260D" w14:textId="77777777" w:rsidTr="00A00834">
        <w:trPr>
          <w:trHeight w:val="140"/>
        </w:trPr>
        <w:tc>
          <w:tcPr>
            <w:tcW w:w="2629" w:type="dxa"/>
            <w:vMerge w:val="restart"/>
            <w:tcBorders>
              <w:top w:val="double" w:sz="4" w:space="0" w:color="000000"/>
              <w:bottom w:val="single" w:sz="4" w:space="0" w:color="auto"/>
            </w:tcBorders>
            <w:shd w:val="clear" w:color="auto" w:fill="FFF2CC" w:themeFill="accent4" w:themeFillTint="33"/>
          </w:tcPr>
          <w:p w14:paraId="1621813D"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Назив активности:</w:t>
            </w:r>
          </w:p>
        </w:tc>
        <w:tc>
          <w:tcPr>
            <w:tcW w:w="1254" w:type="dxa"/>
            <w:vMerge w:val="restart"/>
            <w:tcBorders>
              <w:top w:val="double" w:sz="4" w:space="0" w:color="000000"/>
              <w:bottom w:val="single" w:sz="4" w:space="0" w:color="auto"/>
            </w:tcBorders>
            <w:shd w:val="clear" w:color="auto" w:fill="FFF2CC" w:themeFill="accent4" w:themeFillTint="33"/>
          </w:tcPr>
          <w:p w14:paraId="1E67B96F"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Орган који спроводи активност</w:t>
            </w:r>
          </w:p>
        </w:tc>
        <w:tc>
          <w:tcPr>
            <w:tcW w:w="1237" w:type="dxa"/>
            <w:vMerge w:val="restart"/>
            <w:tcBorders>
              <w:top w:val="double" w:sz="4" w:space="0" w:color="000000"/>
              <w:bottom w:val="single" w:sz="4" w:space="0" w:color="auto"/>
            </w:tcBorders>
            <w:shd w:val="clear" w:color="auto" w:fill="FFF2CC" w:themeFill="accent4" w:themeFillTint="33"/>
          </w:tcPr>
          <w:p w14:paraId="0C419A9D"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Органи партнери у спровођењу активности</w:t>
            </w:r>
          </w:p>
        </w:tc>
        <w:tc>
          <w:tcPr>
            <w:tcW w:w="1182" w:type="dxa"/>
            <w:vMerge w:val="restart"/>
            <w:tcBorders>
              <w:top w:val="double" w:sz="4" w:space="0" w:color="000000"/>
              <w:bottom w:val="single" w:sz="4" w:space="0" w:color="auto"/>
            </w:tcBorders>
            <w:shd w:val="clear" w:color="auto" w:fill="FFF2CC" w:themeFill="accent4" w:themeFillTint="33"/>
          </w:tcPr>
          <w:p w14:paraId="4BD530DB"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Рок за завршетак активности</w:t>
            </w:r>
          </w:p>
        </w:tc>
        <w:tc>
          <w:tcPr>
            <w:tcW w:w="1374" w:type="dxa"/>
            <w:vMerge w:val="restart"/>
            <w:tcBorders>
              <w:top w:val="double" w:sz="4" w:space="0" w:color="000000"/>
              <w:bottom w:val="single" w:sz="4" w:space="0" w:color="auto"/>
            </w:tcBorders>
            <w:shd w:val="clear" w:color="auto" w:fill="FFF2CC" w:themeFill="accent4" w:themeFillTint="33"/>
          </w:tcPr>
          <w:p w14:paraId="4CC027C3"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финансирања</w:t>
            </w:r>
          </w:p>
        </w:tc>
        <w:tc>
          <w:tcPr>
            <w:tcW w:w="1340" w:type="dxa"/>
            <w:vMerge w:val="restart"/>
            <w:tcBorders>
              <w:top w:val="double" w:sz="4" w:space="0" w:color="000000"/>
              <w:bottom w:val="single" w:sz="4" w:space="0" w:color="auto"/>
            </w:tcBorders>
            <w:shd w:val="clear" w:color="auto" w:fill="FFF2CC" w:themeFill="accent4" w:themeFillTint="33"/>
          </w:tcPr>
          <w:p w14:paraId="02C23464"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Веза са програмским буџетом</w:t>
            </w:r>
          </w:p>
        </w:tc>
        <w:tc>
          <w:tcPr>
            <w:tcW w:w="4470" w:type="dxa"/>
            <w:gridSpan w:val="3"/>
            <w:tcBorders>
              <w:top w:val="double" w:sz="4" w:space="0" w:color="000000"/>
              <w:bottom w:val="single" w:sz="4" w:space="0" w:color="auto"/>
            </w:tcBorders>
            <w:shd w:val="clear" w:color="auto" w:fill="FFF2CC" w:themeFill="accent4" w:themeFillTint="33"/>
          </w:tcPr>
          <w:p w14:paraId="6F609DEB"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lang w:val="sr-Cyrl-RS"/>
              </w:rPr>
              <w:t>Укупна процењена финансијска средства по изворима у 000 дин.</w:t>
            </w:r>
            <w:r w:rsidRPr="00A37D72">
              <w:rPr>
                <w:rStyle w:val="FootnoteCharacters"/>
                <w:rFonts w:ascii="Times New Roman" w:hAnsi="Times New Roman" w:cs="Times New Roman"/>
                <w:sz w:val="20"/>
                <w:lang w:val="sr-Cyrl-RS"/>
              </w:rPr>
              <w:t xml:space="preserve"> </w:t>
            </w:r>
            <w:r w:rsidRPr="00A37D72">
              <w:rPr>
                <w:rStyle w:val="FootnoteAnchor"/>
                <w:rFonts w:ascii="Times New Roman" w:hAnsi="Times New Roman" w:cs="Times New Roman"/>
                <w:sz w:val="20"/>
                <w:lang w:val="sr-Cyrl-RS"/>
              </w:rPr>
              <w:footnoteReference w:id="10"/>
            </w:r>
          </w:p>
        </w:tc>
      </w:tr>
      <w:tr w:rsidR="00A37D72" w:rsidRPr="00A37D72" w14:paraId="0CD571E9" w14:textId="77777777" w:rsidTr="00A00834">
        <w:trPr>
          <w:trHeight w:val="386"/>
        </w:trPr>
        <w:tc>
          <w:tcPr>
            <w:tcW w:w="2629" w:type="dxa"/>
            <w:vMerge/>
            <w:tcBorders>
              <w:top w:val="single" w:sz="4" w:space="0" w:color="auto"/>
              <w:bottom w:val="double" w:sz="4" w:space="0" w:color="000000"/>
            </w:tcBorders>
            <w:shd w:val="clear" w:color="auto" w:fill="FFF2CC" w:themeFill="accent4" w:themeFillTint="33"/>
          </w:tcPr>
          <w:p w14:paraId="099B9DDD" w14:textId="77777777" w:rsidR="002B3CA3" w:rsidRPr="00A37D72" w:rsidRDefault="002B3CA3">
            <w:pPr>
              <w:rPr>
                <w:rFonts w:ascii="Times New Roman" w:hAnsi="Times New Roman" w:cs="Times New Roman"/>
                <w:sz w:val="20"/>
                <w:szCs w:val="20"/>
                <w:lang w:val="sr-Cyrl-RS"/>
              </w:rPr>
            </w:pPr>
          </w:p>
        </w:tc>
        <w:tc>
          <w:tcPr>
            <w:tcW w:w="1254" w:type="dxa"/>
            <w:vMerge/>
            <w:tcBorders>
              <w:top w:val="single" w:sz="4" w:space="0" w:color="auto"/>
              <w:bottom w:val="double" w:sz="4" w:space="0" w:color="000000"/>
            </w:tcBorders>
            <w:shd w:val="clear" w:color="auto" w:fill="FFF2CC" w:themeFill="accent4" w:themeFillTint="33"/>
          </w:tcPr>
          <w:p w14:paraId="3203D24C" w14:textId="77777777" w:rsidR="002B3CA3" w:rsidRPr="00A37D72" w:rsidRDefault="002B3CA3">
            <w:pPr>
              <w:rPr>
                <w:rFonts w:ascii="Times New Roman" w:hAnsi="Times New Roman" w:cs="Times New Roman"/>
                <w:sz w:val="20"/>
                <w:szCs w:val="20"/>
                <w:lang w:val="sr-Cyrl-RS"/>
              </w:rPr>
            </w:pPr>
          </w:p>
        </w:tc>
        <w:tc>
          <w:tcPr>
            <w:tcW w:w="1237" w:type="dxa"/>
            <w:vMerge/>
            <w:tcBorders>
              <w:top w:val="single" w:sz="4" w:space="0" w:color="auto"/>
              <w:bottom w:val="double" w:sz="4" w:space="0" w:color="000000"/>
            </w:tcBorders>
            <w:shd w:val="clear" w:color="auto" w:fill="FFF2CC" w:themeFill="accent4" w:themeFillTint="33"/>
          </w:tcPr>
          <w:p w14:paraId="57A76B20" w14:textId="77777777" w:rsidR="002B3CA3" w:rsidRPr="00A37D72" w:rsidRDefault="002B3CA3">
            <w:pPr>
              <w:rPr>
                <w:rFonts w:ascii="Times New Roman" w:hAnsi="Times New Roman" w:cs="Times New Roman"/>
                <w:sz w:val="20"/>
                <w:szCs w:val="20"/>
                <w:lang w:val="sr-Cyrl-RS"/>
              </w:rPr>
            </w:pPr>
          </w:p>
        </w:tc>
        <w:tc>
          <w:tcPr>
            <w:tcW w:w="1182" w:type="dxa"/>
            <w:vMerge/>
            <w:tcBorders>
              <w:top w:val="single" w:sz="4" w:space="0" w:color="auto"/>
              <w:bottom w:val="double" w:sz="4" w:space="0" w:color="000000"/>
            </w:tcBorders>
            <w:shd w:val="clear" w:color="auto" w:fill="FFF2CC" w:themeFill="accent4" w:themeFillTint="33"/>
          </w:tcPr>
          <w:p w14:paraId="4CC58955" w14:textId="77777777" w:rsidR="002B3CA3" w:rsidRPr="00A37D72" w:rsidRDefault="002B3CA3">
            <w:pPr>
              <w:jc w:val="center"/>
              <w:rPr>
                <w:rFonts w:ascii="Times New Roman" w:hAnsi="Times New Roman" w:cs="Times New Roman"/>
                <w:sz w:val="20"/>
                <w:szCs w:val="20"/>
                <w:lang w:val="sr-Cyrl-RS"/>
              </w:rPr>
            </w:pPr>
          </w:p>
        </w:tc>
        <w:tc>
          <w:tcPr>
            <w:tcW w:w="1374" w:type="dxa"/>
            <w:vMerge/>
            <w:tcBorders>
              <w:top w:val="single" w:sz="4" w:space="0" w:color="auto"/>
              <w:bottom w:val="double" w:sz="4" w:space="0" w:color="000000"/>
            </w:tcBorders>
            <w:shd w:val="clear" w:color="auto" w:fill="FFF2CC" w:themeFill="accent4" w:themeFillTint="33"/>
          </w:tcPr>
          <w:p w14:paraId="5132727F" w14:textId="77777777" w:rsidR="002B3CA3" w:rsidRPr="00A37D72" w:rsidRDefault="002B3CA3">
            <w:pPr>
              <w:jc w:val="center"/>
              <w:rPr>
                <w:rFonts w:ascii="Times New Roman" w:hAnsi="Times New Roman" w:cs="Times New Roman"/>
                <w:sz w:val="20"/>
                <w:szCs w:val="20"/>
                <w:lang w:val="sr-Cyrl-RS"/>
              </w:rPr>
            </w:pPr>
          </w:p>
        </w:tc>
        <w:tc>
          <w:tcPr>
            <w:tcW w:w="1340" w:type="dxa"/>
            <w:vMerge/>
            <w:tcBorders>
              <w:top w:val="single" w:sz="4" w:space="0" w:color="auto"/>
              <w:bottom w:val="double" w:sz="4" w:space="0" w:color="000000"/>
            </w:tcBorders>
            <w:shd w:val="clear" w:color="auto" w:fill="FFF2CC" w:themeFill="accent4" w:themeFillTint="33"/>
          </w:tcPr>
          <w:p w14:paraId="175F4C34" w14:textId="77777777" w:rsidR="002B3CA3" w:rsidRPr="00A37D72" w:rsidRDefault="002B3CA3">
            <w:pPr>
              <w:jc w:val="center"/>
              <w:rPr>
                <w:rFonts w:ascii="Times New Roman" w:hAnsi="Times New Roman" w:cs="Times New Roman"/>
                <w:sz w:val="20"/>
                <w:szCs w:val="20"/>
                <w:lang w:val="sr-Cyrl-RS"/>
              </w:rPr>
            </w:pPr>
          </w:p>
        </w:tc>
        <w:tc>
          <w:tcPr>
            <w:tcW w:w="1390" w:type="dxa"/>
            <w:tcBorders>
              <w:top w:val="single" w:sz="4" w:space="0" w:color="auto"/>
              <w:bottom w:val="double" w:sz="4" w:space="0" w:color="000000"/>
            </w:tcBorders>
            <w:shd w:val="clear" w:color="auto" w:fill="FFF2CC" w:themeFill="accent4" w:themeFillTint="33"/>
          </w:tcPr>
          <w:p w14:paraId="3DFB271B"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2025</w:t>
            </w:r>
          </w:p>
        </w:tc>
        <w:tc>
          <w:tcPr>
            <w:tcW w:w="1639" w:type="dxa"/>
            <w:tcBorders>
              <w:top w:val="single" w:sz="4" w:space="0" w:color="auto"/>
              <w:bottom w:val="double" w:sz="4" w:space="0" w:color="000000"/>
            </w:tcBorders>
            <w:shd w:val="clear" w:color="auto" w:fill="FFF2CC" w:themeFill="accent4" w:themeFillTint="33"/>
          </w:tcPr>
          <w:p w14:paraId="671803D5"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2026</w:t>
            </w:r>
          </w:p>
        </w:tc>
        <w:tc>
          <w:tcPr>
            <w:tcW w:w="1441" w:type="dxa"/>
            <w:tcBorders>
              <w:top w:val="single" w:sz="4" w:space="0" w:color="auto"/>
              <w:bottom w:val="double" w:sz="4" w:space="0" w:color="000000"/>
            </w:tcBorders>
            <w:shd w:val="clear" w:color="auto" w:fill="FFF2CC" w:themeFill="accent4" w:themeFillTint="33"/>
          </w:tcPr>
          <w:p w14:paraId="1F57F818"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r>
      <w:tr w:rsidR="00A37D72" w:rsidRPr="00A37D72" w14:paraId="481330AC" w14:textId="77777777" w:rsidTr="00A00834">
        <w:trPr>
          <w:trHeight w:val="140"/>
        </w:trPr>
        <w:tc>
          <w:tcPr>
            <w:tcW w:w="2629" w:type="dxa"/>
            <w:tcBorders>
              <w:top w:val="double" w:sz="4" w:space="0" w:color="000000"/>
            </w:tcBorders>
          </w:tcPr>
          <w:p w14:paraId="737FAC2B" w14:textId="77777777" w:rsidR="002B3CA3" w:rsidRPr="00557047" w:rsidRDefault="00AC15F5">
            <w:pPr>
              <w:pStyle w:val="ListParagraph"/>
              <w:numPr>
                <w:ilvl w:val="2"/>
                <w:numId w:val="5"/>
              </w:numPr>
              <w:spacing w:after="0" w:line="240" w:lineRule="auto"/>
              <w:ind w:left="0" w:firstLine="0"/>
              <w:rPr>
                <w:rFonts w:ascii="Times New Roman" w:hAnsi="Times New Roman" w:cs="Times New Roman"/>
                <w:sz w:val="20"/>
                <w:szCs w:val="20"/>
                <w:lang w:val="sr-Cyrl-RS"/>
              </w:rPr>
            </w:pPr>
            <w:r w:rsidRPr="00557047">
              <w:rPr>
                <w:rFonts w:ascii="Times New Roman" w:hAnsi="Times New Roman" w:cs="Times New Roman"/>
                <w:sz w:val="20"/>
                <w:szCs w:val="20"/>
                <w:lang w:val="sr-Cyrl-RS"/>
              </w:rPr>
              <w:t>Анализа потреба, потенцијалних механизама оснивања и финансирања радних центара, у циљу развијања оптималне мреже и покривености овим системом подршке</w:t>
            </w:r>
          </w:p>
        </w:tc>
        <w:tc>
          <w:tcPr>
            <w:tcW w:w="1254" w:type="dxa"/>
            <w:tcBorders>
              <w:top w:val="double" w:sz="4" w:space="0" w:color="000000"/>
            </w:tcBorders>
          </w:tcPr>
          <w:p w14:paraId="03FCD421" w14:textId="77777777" w:rsidR="002B3CA3" w:rsidRPr="00557047" w:rsidRDefault="00AC15F5">
            <w:pPr>
              <w:rPr>
                <w:rFonts w:ascii="Times New Roman" w:hAnsi="Times New Roman" w:cs="Times New Roman"/>
                <w:sz w:val="20"/>
                <w:szCs w:val="20"/>
                <w:lang w:val="sr-Cyrl-RS"/>
              </w:rPr>
            </w:pPr>
            <w:r w:rsidRPr="00557047">
              <w:rPr>
                <w:rFonts w:ascii="Times New Roman" w:hAnsi="Times New Roman" w:cs="Times New Roman"/>
                <w:sz w:val="20"/>
                <w:szCs w:val="20"/>
                <w:lang w:val="sr-Cyrl-RS"/>
              </w:rPr>
              <w:t>МРЗБСП</w:t>
            </w:r>
          </w:p>
        </w:tc>
        <w:tc>
          <w:tcPr>
            <w:tcW w:w="1237" w:type="dxa"/>
            <w:tcBorders>
              <w:top w:val="double" w:sz="4" w:space="0" w:color="000000"/>
            </w:tcBorders>
          </w:tcPr>
          <w:p w14:paraId="156295B0" w14:textId="77777777" w:rsidR="002B3CA3" w:rsidRPr="00557047" w:rsidRDefault="00AC15F5">
            <w:pPr>
              <w:rPr>
                <w:rFonts w:ascii="Times New Roman" w:hAnsi="Times New Roman" w:cs="Times New Roman"/>
                <w:sz w:val="20"/>
                <w:szCs w:val="20"/>
                <w:lang w:val="sr-Cyrl-RS"/>
              </w:rPr>
            </w:pPr>
            <w:r w:rsidRPr="00557047">
              <w:rPr>
                <w:rFonts w:ascii="Times New Roman" w:hAnsi="Times New Roman" w:cs="Times New Roman"/>
                <w:sz w:val="20"/>
                <w:szCs w:val="20"/>
                <w:lang w:val="sr-Cyrl-RS"/>
              </w:rPr>
              <w:t>МФ</w:t>
            </w:r>
          </w:p>
        </w:tc>
        <w:tc>
          <w:tcPr>
            <w:tcW w:w="1182" w:type="dxa"/>
            <w:tcBorders>
              <w:top w:val="double" w:sz="4" w:space="0" w:color="000000"/>
            </w:tcBorders>
          </w:tcPr>
          <w:p w14:paraId="02152E0C" w14:textId="77777777" w:rsidR="002B3CA3" w:rsidRPr="00557047" w:rsidRDefault="00AC15F5">
            <w:pPr>
              <w:rPr>
                <w:rFonts w:ascii="Times New Roman" w:hAnsi="Times New Roman" w:cs="Times New Roman"/>
                <w:sz w:val="20"/>
                <w:szCs w:val="20"/>
                <w:lang w:val="sr-Cyrl-RS"/>
              </w:rPr>
            </w:pPr>
            <w:r w:rsidRPr="00557047">
              <w:rPr>
                <w:rFonts w:ascii="Times New Roman" w:hAnsi="Times New Roman" w:cs="Times New Roman"/>
                <w:sz w:val="20"/>
                <w:szCs w:val="20"/>
                <w:lang w:val="sr-Cyrl-RS"/>
              </w:rPr>
              <w:t>2026.</w:t>
            </w:r>
          </w:p>
        </w:tc>
        <w:tc>
          <w:tcPr>
            <w:tcW w:w="1374" w:type="dxa"/>
            <w:tcBorders>
              <w:top w:val="double" w:sz="4" w:space="0" w:color="000000"/>
            </w:tcBorders>
          </w:tcPr>
          <w:p w14:paraId="0194432D" w14:textId="77777777" w:rsidR="002B3CA3" w:rsidRPr="00557047" w:rsidRDefault="00AC15F5">
            <w:pPr>
              <w:rPr>
                <w:rFonts w:ascii="Times New Roman" w:hAnsi="Times New Roman" w:cs="Times New Roman"/>
                <w:sz w:val="20"/>
                <w:szCs w:val="20"/>
                <w:lang w:val="sr-Cyrl-RS"/>
              </w:rPr>
            </w:pPr>
            <w:r w:rsidRPr="00557047">
              <w:rPr>
                <w:rFonts w:ascii="Times New Roman" w:hAnsi="Times New Roman" w:cs="Times New Roman"/>
                <w:sz w:val="20"/>
                <w:szCs w:val="20"/>
                <w:lang w:val="sr-Cyrl-RS"/>
              </w:rPr>
              <w:t>Донаторска средства*</w:t>
            </w:r>
          </w:p>
        </w:tc>
        <w:tc>
          <w:tcPr>
            <w:tcW w:w="1340" w:type="dxa"/>
            <w:tcBorders>
              <w:top w:val="double" w:sz="4" w:space="0" w:color="000000"/>
            </w:tcBorders>
          </w:tcPr>
          <w:p w14:paraId="2FE1CD66" w14:textId="77777777" w:rsidR="002B3CA3" w:rsidRPr="00D31818" w:rsidRDefault="002B3CA3">
            <w:pPr>
              <w:rPr>
                <w:rFonts w:ascii="Times New Roman" w:hAnsi="Times New Roman" w:cs="Times New Roman"/>
                <w:sz w:val="20"/>
                <w:szCs w:val="20"/>
                <w:highlight w:val="yellow"/>
                <w:lang w:val="sr-Cyrl-RS"/>
              </w:rPr>
            </w:pPr>
          </w:p>
        </w:tc>
        <w:tc>
          <w:tcPr>
            <w:tcW w:w="1390" w:type="dxa"/>
            <w:tcBorders>
              <w:top w:val="double" w:sz="4" w:space="0" w:color="000000"/>
            </w:tcBorders>
          </w:tcPr>
          <w:p w14:paraId="04918770" w14:textId="77777777" w:rsidR="002B3CA3" w:rsidRPr="00A37D72" w:rsidRDefault="002B3CA3">
            <w:pPr>
              <w:rPr>
                <w:rFonts w:ascii="Times New Roman" w:hAnsi="Times New Roman" w:cs="Times New Roman"/>
                <w:sz w:val="20"/>
                <w:szCs w:val="20"/>
                <w:lang w:val="sr-Cyrl-RS"/>
              </w:rPr>
            </w:pPr>
          </w:p>
        </w:tc>
        <w:tc>
          <w:tcPr>
            <w:tcW w:w="1639" w:type="dxa"/>
            <w:tcBorders>
              <w:top w:val="double" w:sz="4" w:space="0" w:color="000000"/>
            </w:tcBorders>
          </w:tcPr>
          <w:p w14:paraId="5E057BA9" w14:textId="66A9FBD0"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900*</w:t>
            </w:r>
          </w:p>
        </w:tc>
        <w:tc>
          <w:tcPr>
            <w:tcW w:w="1441" w:type="dxa"/>
            <w:tcBorders>
              <w:top w:val="double" w:sz="4" w:space="0" w:color="000000"/>
            </w:tcBorders>
          </w:tcPr>
          <w:p w14:paraId="1365EBC9" w14:textId="77777777" w:rsidR="002B3CA3" w:rsidRPr="00A37D72" w:rsidRDefault="002B3CA3">
            <w:pPr>
              <w:jc w:val="right"/>
              <w:rPr>
                <w:rFonts w:ascii="Times New Roman" w:hAnsi="Times New Roman" w:cs="Times New Roman"/>
                <w:sz w:val="20"/>
                <w:szCs w:val="20"/>
                <w:lang w:val="sr-Cyrl-RS"/>
              </w:rPr>
            </w:pPr>
          </w:p>
        </w:tc>
      </w:tr>
      <w:tr w:rsidR="002B3CA3" w:rsidRPr="00A37D72" w14:paraId="3B31F7E6" w14:textId="77777777" w:rsidTr="00A00834">
        <w:trPr>
          <w:trHeight w:val="140"/>
        </w:trPr>
        <w:tc>
          <w:tcPr>
            <w:tcW w:w="2629" w:type="dxa"/>
          </w:tcPr>
          <w:p w14:paraId="233F083C" w14:textId="77777777" w:rsidR="002B3CA3" w:rsidRPr="00557047" w:rsidRDefault="00AC15F5">
            <w:pPr>
              <w:pStyle w:val="ListParagraph"/>
              <w:numPr>
                <w:ilvl w:val="2"/>
                <w:numId w:val="5"/>
              </w:numPr>
              <w:spacing w:after="0" w:line="240" w:lineRule="auto"/>
              <w:ind w:left="0" w:firstLine="0"/>
              <w:rPr>
                <w:rFonts w:ascii="Times New Roman" w:hAnsi="Times New Roman" w:cs="Times New Roman"/>
                <w:sz w:val="20"/>
                <w:szCs w:val="20"/>
                <w:lang w:val="sr-Cyrl-RS"/>
              </w:rPr>
            </w:pPr>
            <w:r w:rsidRPr="00557047">
              <w:rPr>
                <w:rFonts w:ascii="Times New Roman" w:hAnsi="Times New Roman" w:cs="Times New Roman"/>
                <w:sz w:val="20"/>
                <w:szCs w:val="20"/>
                <w:lang w:val="sr-Cyrl-RS"/>
              </w:rPr>
              <w:lastRenderedPageBreak/>
              <w:t>Израда Правилника о радним центрима како би се омогућило њихово оснивање у складу са Законом о социјалној заштити и Законом о професионалној рехабилитацији и запошљавању особа са инвалидитетом</w:t>
            </w:r>
          </w:p>
        </w:tc>
        <w:tc>
          <w:tcPr>
            <w:tcW w:w="1254" w:type="dxa"/>
          </w:tcPr>
          <w:p w14:paraId="442B9FCB" w14:textId="77777777" w:rsidR="002B3CA3" w:rsidRPr="00557047" w:rsidRDefault="00AC15F5">
            <w:pPr>
              <w:rPr>
                <w:rFonts w:ascii="Times New Roman" w:hAnsi="Times New Roman" w:cs="Times New Roman"/>
                <w:sz w:val="20"/>
                <w:szCs w:val="20"/>
                <w:lang w:val="sr-Cyrl-RS"/>
              </w:rPr>
            </w:pPr>
            <w:r w:rsidRPr="00557047">
              <w:rPr>
                <w:rFonts w:ascii="Times New Roman" w:hAnsi="Times New Roman" w:cs="Times New Roman"/>
                <w:sz w:val="20"/>
                <w:szCs w:val="20"/>
                <w:lang w:val="sr-Cyrl-RS"/>
              </w:rPr>
              <w:t>МРЗБСП</w:t>
            </w:r>
          </w:p>
        </w:tc>
        <w:tc>
          <w:tcPr>
            <w:tcW w:w="1237" w:type="dxa"/>
          </w:tcPr>
          <w:p w14:paraId="589DF8D9" w14:textId="26C533F9" w:rsidR="002B3CA3" w:rsidRPr="00557047" w:rsidRDefault="00B73889">
            <w:pPr>
              <w:rPr>
                <w:rFonts w:ascii="Times New Roman" w:hAnsi="Times New Roman" w:cs="Times New Roman"/>
                <w:sz w:val="20"/>
                <w:szCs w:val="20"/>
                <w:lang w:val="sr-Cyrl-RS"/>
              </w:rPr>
            </w:pPr>
            <w:r w:rsidRPr="00557047">
              <w:rPr>
                <w:rFonts w:ascii="Times New Roman" w:hAnsi="Times New Roman" w:cs="Times New Roman"/>
                <w:sz w:val="20"/>
                <w:szCs w:val="20"/>
                <w:lang w:val="sr-Cyrl-RS"/>
              </w:rPr>
              <w:t>НООИС</w:t>
            </w:r>
          </w:p>
        </w:tc>
        <w:tc>
          <w:tcPr>
            <w:tcW w:w="1182" w:type="dxa"/>
          </w:tcPr>
          <w:p w14:paraId="3F608F53" w14:textId="77777777" w:rsidR="002B3CA3" w:rsidRPr="00557047" w:rsidRDefault="00AC15F5">
            <w:pPr>
              <w:rPr>
                <w:rFonts w:ascii="Times New Roman" w:hAnsi="Times New Roman" w:cs="Times New Roman"/>
                <w:sz w:val="20"/>
                <w:szCs w:val="20"/>
                <w:lang w:val="sr-Cyrl-RS"/>
              </w:rPr>
            </w:pPr>
            <w:r w:rsidRPr="00557047">
              <w:rPr>
                <w:rFonts w:ascii="Times New Roman" w:hAnsi="Times New Roman" w:cs="Times New Roman"/>
                <w:sz w:val="20"/>
                <w:szCs w:val="20"/>
                <w:lang w:val="sr-Cyrl-RS"/>
              </w:rPr>
              <w:t>2027.</w:t>
            </w:r>
          </w:p>
        </w:tc>
        <w:tc>
          <w:tcPr>
            <w:tcW w:w="1374" w:type="dxa"/>
          </w:tcPr>
          <w:p w14:paraId="76672B9B" w14:textId="77777777" w:rsidR="002B3CA3" w:rsidRPr="00557047" w:rsidRDefault="00AC15F5">
            <w:pPr>
              <w:rPr>
                <w:rFonts w:ascii="Times New Roman" w:hAnsi="Times New Roman" w:cs="Times New Roman"/>
                <w:sz w:val="20"/>
                <w:szCs w:val="20"/>
                <w:lang w:val="sr-Cyrl-RS"/>
              </w:rPr>
            </w:pPr>
            <w:r w:rsidRPr="00557047">
              <w:rPr>
                <w:rFonts w:ascii="Times New Roman" w:hAnsi="Times New Roman" w:cs="Times New Roman"/>
                <w:sz w:val="20"/>
                <w:szCs w:val="20"/>
                <w:lang w:val="sr-Cyrl-RS"/>
              </w:rPr>
              <w:t>Донаторска средства*</w:t>
            </w:r>
          </w:p>
          <w:p w14:paraId="6F00CBF2" w14:textId="77777777" w:rsidR="002B3CA3" w:rsidRPr="00557047" w:rsidRDefault="002B3CA3">
            <w:pPr>
              <w:rPr>
                <w:rFonts w:ascii="Times New Roman" w:hAnsi="Times New Roman" w:cs="Times New Roman"/>
                <w:sz w:val="20"/>
                <w:szCs w:val="20"/>
                <w:lang w:val="sr-Cyrl-RS"/>
              </w:rPr>
            </w:pPr>
          </w:p>
        </w:tc>
        <w:tc>
          <w:tcPr>
            <w:tcW w:w="1340" w:type="dxa"/>
          </w:tcPr>
          <w:p w14:paraId="0C9CFFD3" w14:textId="77777777" w:rsidR="002B3CA3" w:rsidRPr="00D31818" w:rsidRDefault="002B3CA3">
            <w:pPr>
              <w:rPr>
                <w:rFonts w:ascii="Times New Roman" w:hAnsi="Times New Roman" w:cs="Times New Roman"/>
                <w:sz w:val="20"/>
                <w:szCs w:val="20"/>
                <w:highlight w:val="yellow"/>
                <w:lang w:val="sr-Cyrl-RS"/>
              </w:rPr>
            </w:pPr>
          </w:p>
        </w:tc>
        <w:tc>
          <w:tcPr>
            <w:tcW w:w="1390" w:type="dxa"/>
          </w:tcPr>
          <w:p w14:paraId="7E0EED55" w14:textId="77777777" w:rsidR="002B3CA3" w:rsidRPr="00A37D72" w:rsidRDefault="002B3CA3">
            <w:pPr>
              <w:rPr>
                <w:rFonts w:ascii="Times New Roman" w:hAnsi="Times New Roman" w:cs="Times New Roman"/>
                <w:sz w:val="20"/>
                <w:szCs w:val="20"/>
                <w:lang w:val="sr-Cyrl-RS"/>
              </w:rPr>
            </w:pPr>
          </w:p>
        </w:tc>
        <w:tc>
          <w:tcPr>
            <w:tcW w:w="1639" w:type="dxa"/>
          </w:tcPr>
          <w:p w14:paraId="1DB3D21D" w14:textId="77777777" w:rsidR="002B3CA3" w:rsidRPr="00A37D72" w:rsidRDefault="002B3CA3">
            <w:pPr>
              <w:jc w:val="right"/>
              <w:rPr>
                <w:rFonts w:ascii="Times New Roman" w:hAnsi="Times New Roman" w:cs="Times New Roman"/>
                <w:sz w:val="20"/>
                <w:szCs w:val="20"/>
                <w:lang w:val="sr-Cyrl-RS"/>
              </w:rPr>
            </w:pPr>
          </w:p>
        </w:tc>
        <w:tc>
          <w:tcPr>
            <w:tcW w:w="1441" w:type="dxa"/>
          </w:tcPr>
          <w:p w14:paraId="16905C4F"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900*</w:t>
            </w:r>
          </w:p>
        </w:tc>
      </w:tr>
    </w:tbl>
    <w:p w14:paraId="07000B0C" w14:textId="77777777" w:rsidR="002B3CA3" w:rsidRPr="00A37D72" w:rsidRDefault="002B3CA3">
      <w:pPr>
        <w:rPr>
          <w:rFonts w:ascii="Times New Roman" w:hAnsi="Times New Roman" w:cs="Times New Roman"/>
          <w:sz w:val="20"/>
          <w:szCs w:val="20"/>
          <w:lang w:val="sr-Cyrl-RS"/>
        </w:rPr>
      </w:pPr>
    </w:p>
    <w:tbl>
      <w:tblPr>
        <w:tblStyle w:val="TableGrid"/>
        <w:tblW w:w="13475" w:type="dxa"/>
        <w:tblInd w:w="10" w:type="dxa"/>
        <w:tblLook w:val="04A0" w:firstRow="1" w:lastRow="0" w:firstColumn="1" w:lastColumn="0" w:noHBand="0" w:noVBand="1"/>
      </w:tblPr>
      <w:tblGrid>
        <w:gridCol w:w="3116"/>
        <w:gridCol w:w="1425"/>
        <w:gridCol w:w="1340"/>
        <w:gridCol w:w="964"/>
        <w:gridCol w:w="756"/>
        <w:gridCol w:w="1634"/>
        <w:gridCol w:w="1366"/>
        <w:gridCol w:w="1437"/>
        <w:gridCol w:w="1437"/>
      </w:tblGrid>
      <w:tr w:rsidR="00A37D72" w:rsidRPr="00920DC5" w14:paraId="556C6724" w14:textId="77777777" w:rsidTr="00A00834">
        <w:trPr>
          <w:trHeight w:val="169"/>
        </w:trPr>
        <w:tc>
          <w:tcPr>
            <w:tcW w:w="1347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27B492B1"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Мера 4.2: </w:t>
            </w:r>
            <w:r w:rsidRPr="00A37D72">
              <w:rPr>
                <w:rFonts w:ascii="Times New Roman" w:hAnsi="Times New Roman" w:cs="Times New Roman"/>
                <w:i/>
                <w:iCs/>
                <w:sz w:val="20"/>
                <w:szCs w:val="20"/>
                <w:lang w:val="sr-Cyrl-RS"/>
              </w:rPr>
              <w:t>Јачање капацитета и улоге предузећа за професионалну рехабилитацију и запошљавање особа са инвалидитетом као носиоца послова професионалне рехабилитације особа са инвалидитетом, ресурса за запошљавање особа са инвалидитетом и за подршку послодавцима и особама са инвалидитетом у процесу радне интеграције код другог послодавца</w:t>
            </w:r>
          </w:p>
        </w:tc>
      </w:tr>
      <w:tr w:rsidR="00A37D72" w:rsidRPr="00920DC5" w14:paraId="1C2BEB84" w14:textId="77777777" w:rsidTr="00A00834">
        <w:trPr>
          <w:trHeight w:val="300"/>
        </w:trPr>
        <w:tc>
          <w:tcPr>
            <w:tcW w:w="1347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vAlign w:val="center"/>
          </w:tcPr>
          <w:p w14:paraId="3ABDBDEC" w14:textId="77777777" w:rsidR="002B3CA3" w:rsidRPr="00A37D72" w:rsidRDefault="00AC15F5">
            <w:pPr>
              <w:rPr>
                <w:rFonts w:ascii="Times New Roman" w:hAnsi="Times New Roman" w:cs="Times New Roman"/>
                <w:sz w:val="20"/>
                <w:szCs w:val="20"/>
                <w:lang w:val="sr-Cyrl-RS"/>
              </w:rPr>
            </w:pPr>
            <w:r w:rsidRPr="00A37D72">
              <w:rPr>
                <w:rFonts w:ascii="Times New Roman" w:eastAsia="Times New Roman" w:hAnsi="Times New Roman" w:cs="Times New Roman"/>
                <w:sz w:val="20"/>
                <w:szCs w:val="20"/>
                <w:lang w:val="sr-Cyrl-RS"/>
              </w:rPr>
              <w:t>Институција одговорна за реализацију: Министарство за рад, запошљавање, борачка и социјална питања</w:t>
            </w:r>
          </w:p>
        </w:tc>
      </w:tr>
      <w:tr w:rsidR="00A37D72" w:rsidRPr="00A37D72" w14:paraId="092A3414" w14:textId="77777777" w:rsidTr="000F55F7">
        <w:trPr>
          <w:trHeight w:val="300"/>
        </w:trPr>
        <w:tc>
          <w:tcPr>
            <w:tcW w:w="6845"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5BF6E631"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Период спровођења: 2025-2027.</w:t>
            </w:r>
          </w:p>
        </w:tc>
        <w:tc>
          <w:tcPr>
            <w:tcW w:w="6630"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29E9CB55"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Тип мере: подстицајна</w:t>
            </w:r>
          </w:p>
        </w:tc>
      </w:tr>
      <w:tr w:rsidR="00A37D72" w:rsidRPr="00A37D72" w14:paraId="14C7FD28" w14:textId="77777777" w:rsidTr="000F55F7">
        <w:trPr>
          <w:trHeight w:val="300"/>
        </w:trPr>
        <w:tc>
          <w:tcPr>
            <w:tcW w:w="6845"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331C9F96"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Прописи које је потребно изменити/усвојити за спровођење мере:</w:t>
            </w:r>
          </w:p>
        </w:tc>
        <w:tc>
          <w:tcPr>
            <w:tcW w:w="6630"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6C22F96F" w14:textId="77777777" w:rsidR="002B3CA3" w:rsidRPr="00A37D72" w:rsidRDefault="002B3CA3">
            <w:pPr>
              <w:rPr>
                <w:rFonts w:ascii="Times New Roman" w:hAnsi="Times New Roman" w:cs="Times New Roman"/>
                <w:sz w:val="20"/>
                <w:szCs w:val="20"/>
                <w:lang w:val="sr-Cyrl-RS"/>
              </w:rPr>
            </w:pPr>
          </w:p>
        </w:tc>
      </w:tr>
      <w:tr w:rsidR="00A37D72" w:rsidRPr="00A37D72" w14:paraId="6B60FB07" w14:textId="77777777" w:rsidTr="000F55F7">
        <w:trPr>
          <w:trHeight w:val="771"/>
        </w:trPr>
        <w:tc>
          <w:tcPr>
            <w:tcW w:w="3116" w:type="dxa"/>
            <w:tcBorders>
              <w:top w:val="double" w:sz="4" w:space="0" w:color="000000"/>
              <w:left w:val="double" w:sz="4" w:space="0" w:color="000000"/>
              <w:bottom w:val="double" w:sz="4" w:space="0" w:color="000000"/>
            </w:tcBorders>
            <w:shd w:val="clear" w:color="auto" w:fill="D9D9D9" w:themeFill="background1" w:themeFillShade="D9"/>
          </w:tcPr>
          <w:p w14:paraId="57479550"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Показатељ(и) на нивоу мере</w:t>
            </w:r>
          </w:p>
        </w:tc>
        <w:tc>
          <w:tcPr>
            <w:tcW w:w="1425" w:type="dxa"/>
            <w:tcBorders>
              <w:top w:val="double" w:sz="4" w:space="0" w:color="000000"/>
              <w:bottom w:val="double" w:sz="4" w:space="0" w:color="000000"/>
            </w:tcBorders>
            <w:shd w:val="clear" w:color="auto" w:fill="D9D9D9" w:themeFill="background1" w:themeFillShade="D9"/>
          </w:tcPr>
          <w:p w14:paraId="7037F739"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Јединица мере</w:t>
            </w:r>
          </w:p>
        </w:tc>
        <w:tc>
          <w:tcPr>
            <w:tcW w:w="1340" w:type="dxa"/>
            <w:tcBorders>
              <w:top w:val="double" w:sz="4" w:space="0" w:color="000000"/>
              <w:bottom w:val="double" w:sz="4" w:space="0" w:color="000000"/>
            </w:tcBorders>
            <w:shd w:val="clear" w:color="auto" w:fill="D9D9D9" w:themeFill="background1" w:themeFillShade="D9"/>
          </w:tcPr>
          <w:p w14:paraId="2E144BC1"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провере</w:t>
            </w:r>
          </w:p>
        </w:tc>
        <w:tc>
          <w:tcPr>
            <w:tcW w:w="1720" w:type="dxa"/>
            <w:gridSpan w:val="2"/>
            <w:tcBorders>
              <w:top w:val="double" w:sz="4" w:space="0" w:color="000000"/>
              <w:bottom w:val="double" w:sz="4" w:space="0" w:color="000000"/>
            </w:tcBorders>
            <w:shd w:val="clear" w:color="auto" w:fill="D9D9D9" w:themeFill="background1" w:themeFillShade="D9"/>
          </w:tcPr>
          <w:p w14:paraId="5BAB034D"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Почетна вредност </w:t>
            </w:r>
          </w:p>
        </w:tc>
        <w:tc>
          <w:tcPr>
            <w:tcW w:w="1634" w:type="dxa"/>
            <w:tcBorders>
              <w:top w:val="double" w:sz="4" w:space="0" w:color="000000"/>
              <w:bottom w:val="double" w:sz="4" w:space="0" w:color="000000"/>
            </w:tcBorders>
            <w:shd w:val="clear" w:color="auto" w:fill="D9D9D9" w:themeFill="background1" w:themeFillShade="D9"/>
          </w:tcPr>
          <w:p w14:paraId="4AAA9928"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Базна година</w:t>
            </w:r>
          </w:p>
        </w:tc>
        <w:tc>
          <w:tcPr>
            <w:tcW w:w="1366" w:type="dxa"/>
            <w:tcBorders>
              <w:top w:val="double" w:sz="4" w:space="0" w:color="000000"/>
              <w:bottom w:val="double" w:sz="4" w:space="0" w:color="000000"/>
            </w:tcBorders>
            <w:shd w:val="clear" w:color="auto" w:fill="D9D9D9" w:themeFill="background1" w:themeFillShade="D9"/>
          </w:tcPr>
          <w:p w14:paraId="0DC27ADC" w14:textId="590063A1"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2025. години</w:t>
            </w:r>
          </w:p>
        </w:tc>
        <w:tc>
          <w:tcPr>
            <w:tcW w:w="1437" w:type="dxa"/>
            <w:tcBorders>
              <w:top w:val="double" w:sz="4" w:space="0" w:color="000000"/>
              <w:bottom w:val="double" w:sz="4" w:space="0" w:color="000000"/>
              <w:right w:val="single" w:sz="4" w:space="0" w:color="000000"/>
            </w:tcBorders>
            <w:shd w:val="clear" w:color="auto" w:fill="D9D9D9" w:themeFill="background1" w:themeFillShade="D9"/>
          </w:tcPr>
          <w:p w14:paraId="78F00FE7" w14:textId="7D39A77A"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2026. години</w:t>
            </w:r>
          </w:p>
        </w:tc>
        <w:tc>
          <w:tcPr>
            <w:tcW w:w="1437" w:type="dxa"/>
            <w:tcBorders>
              <w:top w:val="double" w:sz="4" w:space="0" w:color="000000"/>
              <w:left w:val="single" w:sz="4" w:space="0" w:color="000000"/>
              <w:bottom w:val="double" w:sz="4" w:space="0" w:color="000000"/>
              <w:right w:val="double" w:sz="4" w:space="0" w:color="000000"/>
            </w:tcBorders>
            <w:shd w:val="clear" w:color="auto" w:fill="D9D9D9" w:themeFill="background1" w:themeFillShade="D9"/>
          </w:tcPr>
          <w:p w14:paraId="2C9F03C9" w14:textId="1372C7D0"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2027. години</w:t>
            </w:r>
          </w:p>
        </w:tc>
      </w:tr>
      <w:tr w:rsidR="00A37D72" w:rsidRPr="00A37D72" w14:paraId="404067C9" w14:textId="77777777" w:rsidTr="000F55F7">
        <w:trPr>
          <w:trHeight w:val="304"/>
        </w:trPr>
        <w:tc>
          <w:tcPr>
            <w:tcW w:w="3116" w:type="dxa"/>
            <w:tcBorders>
              <w:top w:val="double" w:sz="4" w:space="0" w:color="000000"/>
              <w:left w:val="double" w:sz="4" w:space="0" w:color="000000"/>
              <w:bottom w:val="double" w:sz="4" w:space="0" w:color="000000"/>
            </w:tcBorders>
            <w:shd w:val="clear" w:color="auto" w:fill="FFFFFF" w:themeFill="background1"/>
          </w:tcPr>
          <w:p w14:paraId="028B208D" w14:textId="3FA432D2" w:rsidR="002B3CA3" w:rsidRPr="00A37D72" w:rsidRDefault="00CC53BC">
            <w:pPr>
              <w:shd w:val="clear" w:color="auto" w:fill="FFFFFF" w:themeFill="background1"/>
              <w:tabs>
                <w:tab w:val="left" w:pos="940"/>
              </w:tabs>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 п</w:t>
            </w:r>
            <w:r w:rsidR="00AC15F5" w:rsidRPr="00A37D72">
              <w:rPr>
                <w:rFonts w:ascii="Times New Roman" w:hAnsi="Times New Roman" w:cs="Times New Roman"/>
                <w:sz w:val="20"/>
                <w:szCs w:val="20"/>
                <w:lang w:val="sr-Cyrl-RS"/>
              </w:rPr>
              <w:t>редузећа за професионалну рехабилитацију и запошљавање особа са инвалидитетом</w:t>
            </w:r>
          </w:p>
        </w:tc>
        <w:tc>
          <w:tcPr>
            <w:tcW w:w="1425" w:type="dxa"/>
            <w:tcBorders>
              <w:top w:val="double" w:sz="4" w:space="0" w:color="000000"/>
              <w:bottom w:val="double" w:sz="4" w:space="0" w:color="000000"/>
            </w:tcBorders>
            <w:shd w:val="clear" w:color="auto" w:fill="FFFFFF" w:themeFill="background1"/>
            <w:vAlign w:val="center"/>
          </w:tcPr>
          <w:p w14:paraId="2E6C6F01" w14:textId="77777777" w:rsidR="002B3CA3" w:rsidRPr="00A37D72" w:rsidRDefault="00AC15F5">
            <w:pPr>
              <w:shd w:val="clear" w:color="auto" w:fill="FFFFFF" w:themeFill="background1"/>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w:t>
            </w:r>
          </w:p>
        </w:tc>
        <w:tc>
          <w:tcPr>
            <w:tcW w:w="1340" w:type="dxa"/>
            <w:tcBorders>
              <w:top w:val="double" w:sz="4" w:space="0" w:color="000000"/>
              <w:bottom w:val="double" w:sz="4" w:space="0" w:color="000000"/>
            </w:tcBorders>
            <w:shd w:val="clear" w:color="auto" w:fill="FFFFFF" w:themeFill="background1"/>
          </w:tcPr>
          <w:p w14:paraId="10EB5289"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Извештај МРЗБСП</w:t>
            </w:r>
          </w:p>
          <w:p w14:paraId="2EC9FBBB"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Евиденције</w:t>
            </w:r>
          </w:p>
        </w:tc>
        <w:tc>
          <w:tcPr>
            <w:tcW w:w="1720" w:type="dxa"/>
            <w:gridSpan w:val="2"/>
            <w:tcBorders>
              <w:top w:val="double" w:sz="4" w:space="0" w:color="000000"/>
              <w:bottom w:val="double" w:sz="4" w:space="0" w:color="000000"/>
            </w:tcBorders>
            <w:shd w:val="clear" w:color="auto" w:fill="FFFFFF" w:themeFill="background1"/>
            <w:vAlign w:val="center"/>
          </w:tcPr>
          <w:p w14:paraId="15CB03FC" w14:textId="77777777" w:rsidR="002B3CA3" w:rsidRPr="00A37D72" w:rsidRDefault="00AC15F5">
            <w:pPr>
              <w:shd w:val="clear" w:color="auto" w:fill="FFFFFF" w:themeFill="background1"/>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60</w:t>
            </w:r>
          </w:p>
        </w:tc>
        <w:tc>
          <w:tcPr>
            <w:tcW w:w="1634" w:type="dxa"/>
            <w:tcBorders>
              <w:top w:val="double" w:sz="4" w:space="0" w:color="000000"/>
              <w:bottom w:val="double" w:sz="4" w:space="0" w:color="000000"/>
            </w:tcBorders>
            <w:shd w:val="clear" w:color="auto" w:fill="FFFFFF" w:themeFill="background1"/>
            <w:vAlign w:val="center"/>
          </w:tcPr>
          <w:p w14:paraId="2864A63A" w14:textId="77777777" w:rsidR="002B3CA3" w:rsidRPr="00A37D72" w:rsidRDefault="00AC15F5">
            <w:pPr>
              <w:shd w:val="clear" w:color="auto" w:fill="FFFFFF" w:themeFill="background1"/>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2024.</w:t>
            </w:r>
          </w:p>
        </w:tc>
        <w:tc>
          <w:tcPr>
            <w:tcW w:w="1366" w:type="dxa"/>
            <w:tcBorders>
              <w:top w:val="double" w:sz="4" w:space="0" w:color="000000"/>
              <w:bottom w:val="double" w:sz="4" w:space="0" w:color="000000"/>
            </w:tcBorders>
            <w:shd w:val="clear" w:color="auto" w:fill="FFFFFF" w:themeFill="background1"/>
            <w:vAlign w:val="center"/>
          </w:tcPr>
          <w:p w14:paraId="3849C414" w14:textId="196CF999" w:rsidR="002B3CA3" w:rsidRPr="00A37D72" w:rsidRDefault="00CC53BC">
            <w:pPr>
              <w:shd w:val="clear" w:color="auto" w:fill="FFFFFF" w:themeFill="background1"/>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62</w:t>
            </w:r>
          </w:p>
        </w:tc>
        <w:tc>
          <w:tcPr>
            <w:tcW w:w="1437" w:type="dxa"/>
            <w:tcBorders>
              <w:top w:val="double" w:sz="4" w:space="0" w:color="000000"/>
              <w:bottom w:val="double" w:sz="4" w:space="0" w:color="000000"/>
              <w:right w:val="single" w:sz="4" w:space="0" w:color="000000"/>
            </w:tcBorders>
            <w:shd w:val="clear" w:color="auto" w:fill="FFFFFF" w:themeFill="background1"/>
            <w:vAlign w:val="center"/>
          </w:tcPr>
          <w:p w14:paraId="00F41846" w14:textId="04B01251" w:rsidR="002B3CA3" w:rsidRPr="00A37D72" w:rsidRDefault="00CC53BC">
            <w:pPr>
              <w:shd w:val="clear" w:color="auto" w:fill="FFFFFF" w:themeFill="background1"/>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64</w:t>
            </w:r>
          </w:p>
        </w:tc>
        <w:tc>
          <w:tcPr>
            <w:tcW w:w="1437" w:type="dxa"/>
            <w:tcBorders>
              <w:top w:val="double" w:sz="4" w:space="0" w:color="000000"/>
              <w:left w:val="single" w:sz="4" w:space="0" w:color="000000"/>
              <w:bottom w:val="double" w:sz="4" w:space="0" w:color="000000"/>
              <w:right w:val="double" w:sz="4" w:space="0" w:color="000000"/>
            </w:tcBorders>
            <w:shd w:val="clear" w:color="auto" w:fill="FFFFFF" w:themeFill="background1"/>
            <w:vAlign w:val="center"/>
          </w:tcPr>
          <w:p w14:paraId="2F53E336" w14:textId="0F5D5672" w:rsidR="002B3CA3" w:rsidRPr="00A37D72" w:rsidRDefault="00CC53BC">
            <w:pPr>
              <w:shd w:val="clear" w:color="auto" w:fill="FFFFFF" w:themeFill="background1"/>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66</w:t>
            </w:r>
          </w:p>
        </w:tc>
      </w:tr>
      <w:tr w:rsidR="00A37D72" w:rsidRPr="00A37D72" w14:paraId="57422856" w14:textId="77777777" w:rsidTr="000F55F7">
        <w:trPr>
          <w:trHeight w:val="304"/>
        </w:trPr>
        <w:tc>
          <w:tcPr>
            <w:tcW w:w="3116" w:type="dxa"/>
            <w:tcBorders>
              <w:top w:val="double" w:sz="4" w:space="0" w:color="000000"/>
              <w:left w:val="double" w:sz="4" w:space="0" w:color="000000"/>
              <w:bottom w:val="double" w:sz="4" w:space="0" w:color="000000"/>
            </w:tcBorders>
            <w:shd w:val="clear" w:color="auto" w:fill="FFFFFF" w:themeFill="background1"/>
          </w:tcPr>
          <w:p w14:paraId="01DA4ED8" w14:textId="49E7A339" w:rsidR="002B3CA3" w:rsidRPr="00A37D72" w:rsidRDefault="00CC53BC">
            <w:pPr>
              <w:shd w:val="clear" w:color="auto" w:fill="FFFFFF" w:themeFill="background1"/>
              <w:tabs>
                <w:tab w:val="left" w:pos="940"/>
              </w:tabs>
              <w:rPr>
                <w:rFonts w:ascii="Times New Roman" w:hAnsi="Times New Roman" w:cs="Times New Roman"/>
                <w:sz w:val="20"/>
                <w:szCs w:val="20"/>
                <w:lang w:val="sr-Cyrl-RS"/>
              </w:rPr>
            </w:pPr>
            <w:r w:rsidRPr="00A37D72">
              <w:rPr>
                <w:rFonts w:ascii="Times New Roman" w:eastAsia="Times New Roman" w:hAnsi="Times New Roman" w:cs="Times New Roman"/>
                <w:sz w:val="20"/>
                <w:szCs w:val="20"/>
                <w:lang w:val="sr-Cyrl-RS"/>
              </w:rPr>
              <w:t>Број р</w:t>
            </w:r>
            <w:r w:rsidR="00AC15F5" w:rsidRPr="00A37D72">
              <w:rPr>
                <w:rFonts w:ascii="Times New Roman" w:eastAsia="Times New Roman" w:hAnsi="Times New Roman" w:cs="Times New Roman"/>
                <w:sz w:val="20"/>
                <w:szCs w:val="20"/>
                <w:lang w:val="sr-Cyrl-RS"/>
              </w:rPr>
              <w:t>азвијени</w:t>
            </w:r>
            <w:r w:rsidRPr="00A37D72">
              <w:rPr>
                <w:rFonts w:ascii="Times New Roman" w:eastAsia="Times New Roman" w:hAnsi="Times New Roman" w:cs="Times New Roman"/>
                <w:sz w:val="20"/>
                <w:szCs w:val="20"/>
                <w:lang w:val="sr-Cyrl-RS"/>
              </w:rPr>
              <w:t>х</w:t>
            </w:r>
            <w:r w:rsidR="00AC15F5" w:rsidRPr="00A37D72">
              <w:rPr>
                <w:rFonts w:ascii="Times New Roman" w:eastAsia="Times New Roman" w:hAnsi="Times New Roman" w:cs="Times New Roman"/>
                <w:sz w:val="20"/>
                <w:szCs w:val="20"/>
                <w:lang w:val="sr-Cyrl-RS"/>
              </w:rPr>
              <w:t xml:space="preserve"> нови</w:t>
            </w:r>
            <w:r w:rsidRPr="00A37D72">
              <w:rPr>
                <w:rFonts w:ascii="Times New Roman" w:eastAsia="Times New Roman" w:hAnsi="Times New Roman" w:cs="Times New Roman"/>
                <w:sz w:val="20"/>
                <w:szCs w:val="20"/>
                <w:lang w:val="sr-Cyrl-RS"/>
              </w:rPr>
              <w:t>х</w:t>
            </w:r>
            <w:r w:rsidR="00AC15F5" w:rsidRPr="00A37D72">
              <w:rPr>
                <w:rFonts w:ascii="Times New Roman" w:eastAsia="Times New Roman" w:hAnsi="Times New Roman" w:cs="Times New Roman"/>
                <w:sz w:val="20"/>
                <w:szCs w:val="20"/>
                <w:lang w:val="sr-Cyrl-RS"/>
              </w:rPr>
              <w:t xml:space="preserve"> програм</w:t>
            </w:r>
            <w:r w:rsidRPr="00A37D72">
              <w:rPr>
                <w:rFonts w:ascii="Times New Roman" w:eastAsia="Times New Roman" w:hAnsi="Times New Roman" w:cs="Times New Roman"/>
                <w:sz w:val="20"/>
                <w:szCs w:val="20"/>
                <w:lang w:val="sr-Cyrl-RS"/>
              </w:rPr>
              <w:t>а</w:t>
            </w:r>
            <w:r w:rsidR="00AC15F5" w:rsidRPr="00A37D72">
              <w:rPr>
                <w:rFonts w:ascii="Times New Roman" w:eastAsia="Times New Roman" w:hAnsi="Times New Roman" w:cs="Times New Roman"/>
                <w:sz w:val="20"/>
                <w:szCs w:val="20"/>
                <w:lang w:val="sr-Cyrl-RS"/>
              </w:rPr>
              <w:t xml:space="preserve"> радног оспособљавања особа са инвалидитетом у складу са делатношћу предузећа и потребама тржишта, програми за стицање, одржавање и унапређивање радних и радно-социјалних вештина и способности и програми социјалног и професионалног оснаживања запослених за рад у отвореној радној средини</w:t>
            </w:r>
          </w:p>
        </w:tc>
        <w:tc>
          <w:tcPr>
            <w:tcW w:w="1425" w:type="dxa"/>
            <w:tcBorders>
              <w:top w:val="double" w:sz="4" w:space="0" w:color="000000"/>
              <w:bottom w:val="double" w:sz="4" w:space="0" w:color="000000"/>
            </w:tcBorders>
            <w:shd w:val="clear" w:color="auto" w:fill="FFFFFF" w:themeFill="background1"/>
            <w:vAlign w:val="center"/>
          </w:tcPr>
          <w:p w14:paraId="2F0F74E9"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w:t>
            </w:r>
          </w:p>
        </w:tc>
        <w:tc>
          <w:tcPr>
            <w:tcW w:w="1340" w:type="dxa"/>
            <w:tcBorders>
              <w:top w:val="double" w:sz="4" w:space="0" w:color="000000"/>
              <w:bottom w:val="double" w:sz="4" w:space="0" w:color="000000"/>
            </w:tcBorders>
            <w:shd w:val="clear" w:color="auto" w:fill="FFFFFF" w:themeFill="background1"/>
            <w:vAlign w:val="center"/>
          </w:tcPr>
          <w:p w14:paraId="7F04CA36"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Извештај МРЗБСП</w:t>
            </w:r>
          </w:p>
          <w:p w14:paraId="75CE79F7"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Евиденције</w:t>
            </w:r>
          </w:p>
        </w:tc>
        <w:tc>
          <w:tcPr>
            <w:tcW w:w="1720" w:type="dxa"/>
            <w:gridSpan w:val="2"/>
            <w:tcBorders>
              <w:top w:val="double" w:sz="4" w:space="0" w:color="000000"/>
              <w:bottom w:val="double" w:sz="4" w:space="0" w:color="000000"/>
            </w:tcBorders>
            <w:shd w:val="clear" w:color="auto" w:fill="FFFFFF" w:themeFill="background1"/>
            <w:vAlign w:val="center"/>
          </w:tcPr>
          <w:p w14:paraId="0D29FEC8" w14:textId="77777777" w:rsidR="002B3CA3" w:rsidRPr="00A37D72" w:rsidRDefault="00AC15F5">
            <w:pPr>
              <w:shd w:val="clear" w:color="auto" w:fill="FFFFFF" w:themeFill="background1"/>
              <w:jc w:val="center"/>
              <w:rPr>
                <w:rFonts w:ascii="Times New Roman" w:hAnsi="Times New Roman" w:cs="Times New Roman"/>
                <w:strike/>
                <w:sz w:val="20"/>
                <w:szCs w:val="20"/>
                <w:lang w:val="sr-Cyrl-RS"/>
              </w:rPr>
            </w:pPr>
            <w:r w:rsidRPr="00A37D72">
              <w:rPr>
                <w:rFonts w:ascii="Times New Roman" w:hAnsi="Times New Roman" w:cs="Times New Roman"/>
                <w:sz w:val="20"/>
                <w:szCs w:val="20"/>
                <w:lang w:val="sr-Cyrl-RS"/>
              </w:rPr>
              <w:t>3</w:t>
            </w:r>
          </w:p>
        </w:tc>
        <w:tc>
          <w:tcPr>
            <w:tcW w:w="1634" w:type="dxa"/>
            <w:tcBorders>
              <w:top w:val="double" w:sz="4" w:space="0" w:color="000000"/>
              <w:bottom w:val="double" w:sz="4" w:space="0" w:color="000000"/>
            </w:tcBorders>
            <w:shd w:val="clear" w:color="auto" w:fill="FFFFFF" w:themeFill="background1"/>
            <w:vAlign w:val="center"/>
          </w:tcPr>
          <w:p w14:paraId="1F1FF07C"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2024</w:t>
            </w:r>
          </w:p>
        </w:tc>
        <w:tc>
          <w:tcPr>
            <w:tcW w:w="1366" w:type="dxa"/>
            <w:tcBorders>
              <w:top w:val="double" w:sz="4" w:space="0" w:color="000000"/>
              <w:bottom w:val="double" w:sz="4" w:space="0" w:color="000000"/>
            </w:tcBorders>
            <w:shd w:val="clear" w:color="auto" w:fill="FFFFFF" w:themeFill="background1"/>
            <w:vAlign w:val="center"/>
          </w:tcPr>
          <w:p w14:paraId="275996DF" w14:textId="6521E605" w:rsidR="002B3CA3" w:rsidRPr="00A37D72" w:rsidRDefault="00CC53BC">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4</w:t>
            </w:r>
          </w:p>
        </w:tc>
        <w:tc>
          <w:tcPr>
            <w:tcW w:w="1437" w:type="dxa"/>
            <w:tcBorders>
              <w:top w:val="double" w:sz="4" w:space="0" w:color="000000"/>
              <w:bottom w:val="double" w:sz="4" w:space="0" w:color="000000"/>
              <w:right w:val="single" w:sz="4" w:space="0" w:color="000000"/>
            </w:tcBorders>
            <w:shd w:val="clear" w:color="auto" w:fill="FFFFFF" w:themeFill="background1"/>
            <w:vAlign w:val="center"/>
          </w:tcPr>
          <w:p w14:paraId="32FDA9FA" w14:textId="608242ED" w:rsidR="002B3CA3" w:rsidRPr="00A37D72" w:rsidRDefault="00CC53BC">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5</w:t>
            </w:r>
          </w:p>
        </w:tc>
        <w:tc>
          <w:tcPr>
            <w:tcW w:w="1437" w:type="dxa"/>
            <w:tcBorders>
              <w:top w:val="double" w:sz="4" w:space="0" w:color="000000"/>
              <w:left w:val="single" w:sz="4" w:space="0" w:color="000000"/>
              <w:bottom w:val="double" w:sz="4" w:space="0" w:color="000000"/>
              <w:right w:val="double" w:sz="4" w:space="0" w:color="000000"/>
            </w:tcBorders>
            <w:shd w:val="clear" w:color="auto" w:fill="FFFFFF" w:themeFill="background1"/>
            <w:vAlign w:val="center"/>
          </w:tcPr>
          <w:p w14:paraId="486EA1CE" w14:textId="004E7AA2" w:rsidR="002B3CA3" w:rsidRPr="00A37D72" w:rsidRDefault="00CC53BC">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6</w:t>
            </w:r>
          </w:p>
        </w:tc>
      </w:tr>
      <w:tr w:rsidR="00A37D72" w:rsidRPr="00A37D72" w14:paraId="68EF2FB2" w14:textId="77777777" w:rsidTr="000F55F7">
        <w:trPr>
          <w:trHeight w:val="304"/>
        </w:trPr>
        <w:tc>
          <w:tcPr>
            <w:tcW w:w="3116" w:type="dxa"/>
            <w:tcBorders>
              <w:top w:val="double" w:sz="4" w:space="0" w:color="000000"/>
              <w:left w:val="double" w:sz="4" w:space="0" w:color="000000"/>
              <w:bottom w:val="double" w:sz="4" w:space="0" w:color="000000"/>
            </w:tcBorders>
            <w:shd w:val="clear" w:color="auto" w:fill="FFFFFF" w:themeFill="background1"/>
          </w:tcPr>
          <w:p w14:paraId="40BAA24B" w14:textId="4B9E3B17" w:rsidR="002B3CA3" w:rsidRPr="00A37D72" w:rsidRDefault="00CC53BC">
            <w:pPr>
              <w:shd w:val="clear" w:color="auto" w:fill="FFFFFF" w:themeFill="background1"/>
              <w:tabs>
                <w:tab w:val="left" w:pos="940"/>
              </w:tabs>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 п</w:t>
            </w:r>
            <w:r w:rsidR="00AC15F5" w:rsidRPr="00A37D72">
              <w:rPr>
                <w:rFonts w:ascii="Times New Roman" w:hAnsi="Times New Roman" w:cs="Times New Roman"/>
                <w:sz w:val="20"/>
                <w:szCs w:val="20"/>
                <w:lang w:val="sr-Cyrl-RS"/>
              </w:rPr>
              <w:t xml:space="preserve">редузећа у којима је пилотиран програм социјалне и </w:t>
            </w:r>
            <w:r w:rsidR="00AC15F5" w:rsidRPr="00A37D72">
              <w:rPr>
                <w:rFonts w:ascii="Times New Roman" w:hAnsi="Times New Roman" w:cs="Times New Roman"/>
                <w:sz w:val="20"/>
                <w:szCs w:val="20"/>
                <w:lang w:val="sr-Cyrl-RS"/>
              </w:rPr>
              <w:lastRenderedPageBreak/>
              <w:t>радне интеграције особа са инвалидитетом пре упућивања на рад код другог послодавца који је намењен особама са инвалидитетом које из предузећа као посебног облика запошљавања прелазе у друго привредно друштво које није посебан облик запошљавања ОСИ и у другим случајевима у складу са потребама послодаваца и особа са инвалидитетом</w:t>
            </w:r>
          </w:p>
        </w:tc>
        <w:tc>
          <w:tcPr>
            <w:tcW w:w="1425" w:type="dxa"/>
            <w:tcBorders>
              <w:top w:val="double" w:sz="4" w:space="0" w:color="000000"/>
              <w:bottom w:val="double" w:sz="4" w:space="0" w:color="000000"/>
            </w:tcBorders>
            <w:shd w:val="clear" w:color="auto" w:fill="FFFFFF" w:themeFill="background1"/>
            <w:vAlign w:val="center"/>
          </w:tcPr>
          <w:p w14:paraId="52F0F295"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Број</w:t>
            </w:r>
          </w:p>
        </w:tc>
        <w:tc>
          <w:tcPr>
            <w:tcW w:w="1340" w:type="dxa"/>
            <w:tcBorders>
              <w:top w:val="double" w:sz="4" w:space="0" w:color="000000"/>
              <w:bottom w:val="double" w:sz="4" w:space="0" w:color="000000"/>
            </w:tcBorders>
            <w:shd w:val="clear" w:color="auto" w:fill="FFFFFF" w:themeFill="background1"/>
            <w:vAlign w:val="center"/>
          </w:tcPr>
          <w:p w14:paraId="00972815"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Извештај МРЗБСП</w:t>
            </w:r>
          </w:p>
        </w:tc>
        <w:tc>
          <w:tcPr>
            <w:tcW w:w="1720" w:type="dxa"/>
            <w:gridSpan w:val="2"/>
            <w:tcBorders>
              <w:top w:val="double" w:sz="4" w:space="0" w:color="000000"/>
              <w:bottom w:val="double" w:sz="4" w:space="0" w:color="000000"/>
            </w:tcBorders>
            <w:shd w:val="clear" w:color="auto" w:fill="FFFFFF" w:themeFill="background1"/>
            <w:vAlign w:val="center"/>
          </w:tcPr>
          <w:p w14:paraId="41E95AF6"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0</w:t>
            </w:r>
          </w:p>
        </w:tc>
        <w:tc>
          <w:tcPr>
            <w:tcW w:w="1634" w:type="dxa"/>
            <w:tcBorders>
              <w:top w:val="double" w:sz="4" w:space="0" w:color="000000"/>
              <w:bottom w:val="double" w:sz="4" w:space="0" w:color="000000"/>
            </w:tcBorders>
            <w:shd w:val="clear" w:color="auto" w:fill="FFFFFF" w:themeFill="background1"/>
            <w:vAlign w:val="center"/>
          </w:tcPr>
          <w:p w14:paraId="30536516"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2024</w:t>
            </w:r>
          </w:p>
        </w:tc>
        <w:tc>
          <w:tcPr>
            <w:tcW w:w="1366" w:type="dxa"/>
            <w:tcBorders>
              <w:top w:val="double" w:sz="4" w:space="0" w:color="000000"/>
              <w:bottom w:val="double" w:sz="4" w:space="0" w:color="000000"/>
            </w:tcBorders>
            <w:shd w:val="clear" w:color="auto" w:fill="FFFFFF" w:themeFill="background1"/>
            <w:vAlign w:val="center"/>
          </w:tcPr>
          <w:p w14:paraId="0A59DA82"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0</w:t>
            </w:r>
          </w:p>
        </w:tc>
        <w:tc>
          <w:tcPr>
            <w:tcW w:w="1437" w:type="dxa"/>
            <w:tcBorders>
              <w:top w:val="double" w:sz="4" w:space="0" w:color="000000"/>
              <w:bottom w:val="double" w:sz="4" w:space="0" w:color="000000"/>
              <w:right w:val="single" w:sz="4" w:space="0" w:color="000000"/>
            </w:tcBorders>
            <w:shd w:val="clear" w:color="auto" w:fill="FFFFFF" w:themeFill="background1"/>
            <w:vAlign w:val="center"/>
          </w:tcPr>
          <w:p w14:paraId="342054B7"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w:t>
            </w:r>
          </w:p>
        </w:tc>
        <w:tc>
          <w:tcPr>
            <w:tcW w:w="1437" w:type="dxa"/>
            <w:tcBorders>
              <w:top w:val="double" w:sz="4" w:space="0" w:color="000000"/>
              <w:left w:val="single" w:sz="4" w:space="0" w:color="000000"/>
              <w:bottom w:val="double" w:sz="4" w:space="0" w:color="000000"/>
              <w:right w:val="double" w:sz="4" w:space="0" w:color="000000"/>
            </w:tcBorders>
            <w:shd w:val="clear" w:color="auto" w:fill="FFFFFF" w:themeFill="background1"/>
            <w:vAlign w:val="center"/>
          </w:tcPr>
          <w:p w14:paraId="575EBFC1"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3</w:t>
            </w:r>
          </w:p>
        </w:tc>
      </w:tr>
      <w:tr w:rsidR="00A37D72" w:rsidRPr="00A37D72" w14:paraId="4F13B12B" w14:textId="77777777" w:rsidTr="000F55F7">
        <w:trPr>
          <w:trHeight w:val="304"/>
        </w:trPr>
        <w:tc>
          <w:tcPr>
            <w:tcW w:w="3116" w:type="dxa"/>
            <w:tcBorders>
              <w:top w:val="double" w:sz="4" w:space="0" w:color="000000"/>
              <w:left w:val="double" w:sz="4" w:space="0" w:color="000000"/>
              <w:bottom w:val="double" w:sz="4" w:space="0" w:color="000000"/>
            </w:tcBorders>
            <w:shd w:val="clear" w:color="auto" w:fill="FFFFFF" w:themeFill="background1"/>
          </w:tcPr>
          <w:p w14:paraId="3B059EAC" w14:textId="77777777" w:rsidR="002B3CA3" w:rsidRPr="00A37D72" w:rsidRDefault="00AC15F5">
            <w:pPr>
              <w:shd w:val="clear" w:color="auto" w:fill="FFFFFF" w:themeFill="background1"/>
              <w:tabs>
                <w:tab w:val="left" w:pos="940"/>
              </w:tabs>
              <w:rPr>
                <w:rFonts w:ascii="Times New Roman" w:hAnsi="Times New Roman" w:cs="Times New Roman"/>
                <w:sz w:val="20"/>
                <w:szCs w:val="20"/>
                <w:highlight w:val="yellow"/>
                <w:lang w:val="sr-Cyrl-RS"/>
              </w:rPr>
            </w:pPr>
            <w:r w:rsidRPr="00A37D72">
              <w:rPr>
                <w:rFonts w:ascii="Times New Roman" w:hAnsi="Times New Roman" w:cs="Times New Roman"/>
                <w:sz w:val="20"/>
                <w:szCs w:val="20"/>
                <w:lang w:val="sr-Cyrl-RS"/>
              </w:rPr>
              <w:t>Издвајања за мере активне политике запошљавања и подршку  запошљавању и одржању запослења ОСИ у предузећима за професионалну рехабилитацију и запошљавање особа са инвалидитетом, побољшање услова рада у овим предузећима и у друге сврхе у складу са Законом</w:t>
            </w:r>
          </w:p>
        </w:tc>
        <w:tc>
          <w:tcPr>
            <w:tcW w:w="1425" w:type="dxa"/>
            <w:tcBorders>
              <w:top w:val="double" w:sz="4" w:space="0" w:color="000000"/>
              <w:bottom w:val="double" w:sz="4" w:space="0" w:color="000000"/>
            </w:tcBorders>
            <w:shd w:val="clear" w:color="auto" w:fill="FFFFFF" w:themeFill="background1"/>
          </w:tcPr>
          <w:p w14:paraId="61A5129C"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РСД</w:t>
            </w:r>
          </w:p>
        </w:tc>
        <w:tc>
          <w:tcPr>
            <w:tcW w:w="1340" w:type="dxa"/>
            <w:tcBorders>
              <w:top w:val="double" w:sz="4" w:space="0" w:color="000000"/>
              <w:bottom w:val="double" w:sz="4" w:space="0" w:color="000000"/>
            </w:tcBorders>
            <w:shd w:val="clear" w:color="auto" w:fill="FFFFFF" w:themeFill="background1"/>
          </w:tcPr>
          <w:p w14:paraId="14C7DA9E"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Буџет РС</w:t>
            </w:r>
          </w:p>
          <w:p w14:paraId="521AA11C"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p w14:paraId="62A39479"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Извештаји НСЗ</w:t>
            </w:r>
          </w:p>
        </w:tc>
        <w:tc>
          <w:tcPr>
            <w:tcW w:w="1720" w:type="dxa"/>
            <w:gridSpan w:val="2"/>
            <w:tcBorders>
              <w:top w:val="double" w:sz="4" w:space="0" w:color="000000"/>
              <w:bottom w:val="double" w:sz="4" w:space="0" w:color="000000"/>
            </w:tcBorders>
            <w:shd w:val="clear" w:color="auto" w:fill="FFFFFF" w:themeFill="background1"/>
          </w:tcPr>
          <w:p w14:paraId="3883D5FA" w14:textId="77777777" w:rsidR="002B3CA3" w:rsidRPr="00A37D72" w:rsidRDefault="00AC15F5">
            <w:pPr>
              <w:shd w:val="clear" w:color="auto" w:fill="FFFFFF" w:themeFill="background1"/>
              <w:rPr>
                <w:rFonts w:ascii="Times New Roman" w:hAnsi="Times New Roman"/>
                <w:lang w:val="sr-Cyrl-RS"/>
              </w:rPr>
            </w:pPr>
            <w:r w:rsidRPr="00A37D72">
              <w:rPr>
                <w:rFonts w:ascii="Times New Roman" w:hAnsi="Times New Roman"/>
                <w:lang w:val="sr-Cyrl-RS"/>
              </w:rPr>
              <w:t>1.255.000.000</w:t>
            </w:r>
          </w:p>
        </w:tc>
        <w:tc>
          <w:tcPr>
            <w:tcW w:w="1634" w:type="dxa"/>
            <w:tcBorders>
              <w:top w:val="double" w:sz="4" w:space="0" w:color="000000"/>
              <w:bottom w:val="double" w:sz="4" w:space="0" w:color="000000"/>
            </w:tcBorders>
            <w:shd w:val="clear" w:color="auto" w:fill="FFFFFF" w:themeFill="background1"/>
          </w:tcPr>
          <w:p w14:paraId="34B4A080"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2024.</w:t>
            </w:r>
          </w:p>
        </w:tc>
        <w:tc>
          <w:tcPr>
            <w:tcW w:w="1366" w:type="dxa"/>
            <w:tcBorders>
              <w:top w:val="double" w:sz="4" w:space="0" w:color="000000"/>
              <w:bottom w:val="double" w:sz="4" w:space="0" w:color="000000"/>
            </w:tcBorders>
            <w:shd w:val="clear" w:color="auto" w:fill="FFFFFF" w:themeFill="background1"/>
          </w:tcPr>
          <w:p w14:paraId="107E2FAF" w14:textId="0B18B3CC" w:rsidR="002B3CA3" w:rsidRPr="00A37D72" w:rsidRDefault="000F55F7">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1.317.750.000</w:t>
            </w:r>
          </w:p>
        </w:tc>
        <w:tc>
          <w:tcPr>
            <w:tcW w:w="1437" w:type="dxa"/>
            <w:tcBorders>
              <w:top w:val="double" w:sz="4" w:space="0" w:color="000000"/>
              <w:bottom w:val="double" w:sz="4" w:space="0" w:color="000000"/>
              <w:right w:val="single" w:sz="4" w:space="0" w:color="000000"/>
            </w:tcBorders>
            <w:shd w:val="clear" w:color="auto" w:fill="FFFFFF" w:themeFill="background1"/>
          </w:tcPr>
          <w:p w14:paraId="53F8169A" w14:textId="3D4FA555" w:rsidR="002B3CA3" w:rsidRPr="00A37D72" w:rsidRDefault="000F55F7">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1.380.500.000</w:t>
            </w:r>
          </w:p>
        </w:tc>
        <w:tc>
          <w:tcPr>
            <w:tcW w:w="1437"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6F87FD77" w14:textId="31882FB9" w:rsidR="002B3CA3" w:rsidRPr="00A37D72" w:rsidRDefault="000F55F7">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1.443.250.000</w:t>
            </w:r>
          </w:p>
        </w:tc>
      </w:tr>
    </w:tbl>
    <w:p w14:paraId="4180B109" w14:textId="77777777" w:rsidR="002B3CA3" w:rsidRPr="00A37D72" w:rsidRDefault="002B3CA3">
      <w:pPr>
        <w:rPr>
          <w:rFonts w:ascii="Times New Roman" w:hAnsi="Times New Roman" w:cs="Times New Roman"/>
          <w:sz w:val="20"/>
          <w:szCs w:val="20"/>
          <w:lang w:val="sr-Cyrl-RS"/>
        </w:rPr>
      </w:pPr>
    </w:p>
    <w:tbl>
      <w:tblPr>
        <w:tblStyle w:val="TableGrid"/>
        <w:tblW w:w="13475" w:type="dxa"/>
        <w:tblInd w:w="10" w:type="dxa"/>
        <w:tblLook w:val="04A0" w:firstRow="1" w:lastRow="0" w:firstColumn="1" w:lastColumn="0" w:noHBand="0" w:noVBand="1"/>
      </w:tblPr>
      <w:tblGrid>
        <w:gridCol w:w="3664"/>
        <w:gridCol w:w="2778"/>
        <w:gridCol w:w="2443"/>
        <w:gridCol w:w="2520"/>
        <w:gridCol w:w="2070"/>
      </w:tblGrid>
      <w:tr w:rsidR="00A37D72" w:rsidRPr="00920DC5" w14:paraId="2F7C3D91" w14:textId="77777777" w:rsidTr="00A00834">
        <w:trPr>
          <w:trHeight w:val="270"/>
        </w:trPr>
        <w:tc>
          <w:tcPr>
            <w:tcW w:w="3664" w:type="dxa"/>
            <w:vMerge w:val="restart"/>
            <w:tcBorders>
              <w:left w:val="double" w:sz="4" w:space="0" w:color="000000"/>
              <w:right w:val="double" w:sz="4" w:space="0" w:color="000000"/>
            </w:tcBorders>
            <w:shd w:val="clear" w:color="auto" w:fill="A8D08D" w:themeFill="accent6" w:themeFillTint="99"/>
          </w:tcPr>
          <w:p w14:paraId="01148E20"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финансирања мере</w:t>
            </w:r>
          </w:p>
        </w:tc>
        <w:tc>
          <w:tcPr>
            <w:tcW w:w="2778" w:type="dxa"/>
            <w:vMerge w:val="restart"/>
            <w:tcBorders>
              <w:left w:val="double" w:sz="4" w:space="0" w:color="000000"/>
              <w:right w:val="double" w:sz="4" w:space="0" w:color="000000"/>
            </w:tcBorders>
            <w:shd w:val="clear" w:color="auto" w:fill="A8D08D" w:themeFill="accent6" w:themeFillTint="99"/>
          </w:tcPr>
          <w:p w14:paraId="0C9D0BAA"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Веза са програмским буџетом</w:t>
            </w:r>
          </w:p>
        </w:tc>
        <w:tc>
          <w:tcPr>
            <w:tcW w:w="7033" w:type="dxa"/>
            <w:gridSpan w:val="3"/>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7FD52869"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Укупна процењена финансијска средства у 000 дин.</w:t>
            </w:r>
          </w:p>
        </w:tc>
      </w:tr>
      <w:tr w:rsidR="00A37D72" w:rsidRPr="00A37D72" w14:paraId="1E7E7B52" w14:textId="77777777" w:rsidTr="00A00834">
        <w:trPr>
          <w:trHeight w:val="270"/>
        </w:trPr>
        <w:tc>
          <w:tcPr>
            <w:tcW w:w="3664" w:type="dxa"/>
            <w:vMerge/>
            <w:tcBorders>
              <w:left w:val="double" w:sz="4" w:space="0" w:color="000000"/>
              <w:right w:val="double" w:sz="4" w:space="0" w:color="000000"/>
            </w:tcBorders>
            <w:shd w:val="clear" w:color="auto" w:fill="A8D08D" w:themeFill="accent6" w:themeFillTint="99"/>
          </w:tcPr>
          <w:p w14:paraId="4C52B7D2" w14:textId="77777777" w:rsidR="002B3CA3" w:rsidRPr="00A37D72" w:rsidRDefault="002B3CA3">
            <w:pPr>
              <w:rPr>
                <w:rFonts w:ascii="Times New Roman" w:hAnsi="Times New Roman" w:cs="Times New Roman"/>
                <w:sz w:val="20"/>
                <w:szCs w:val="20"/>
                <w:lang w:val="sr-Cyrl-RS"/>
              </w:rPr>
            </w:pPr>
          </w:p>
        </w:tc>
        <w:tc>
          <w:tcPr>
            <w:tcW w:w="2778" w:type="dxa"/>
            <w:vMerge/>
            <w:tcBorders>
              <w:left w:val="double" w:sz="4" w:space="0" w:color="000000"/>
              <w:bottom w:val="double" w:sz="4" w:space="0" w:color="000000"/>
              <w:right w:val="double" w:sz="4" w:space="0" w:color="000000"/>
            </w:tcBorders>
            <w:shd w:val="clear" w:color="auto" w:fill="A8D08D" w:themeFill="accent6" w:themeFillTint="99"/>
          </w:tcPr>
          <w:p w14:paraId="1C62CC75" w14:textId="77777777" w:rsidR="002B3CA3" w:rsidRPr="00A37D72" w:rsidRDefault="002B3CA3">
            <w:pPr>
              <w:rPr>
                <w:rFonts w:ascii="Times New Roman" w:hAnsi="Times New Roman" w:cs="Times New Roman"/>
                <w:sz w:val="20"/>
                <w:szCs w:val="20"/>
                <w:lang w:val="sr-Cyrl-RS"/>
              </w:rPr>
            </w:pPr>
          </w:p>
        </w:tc>
        <w:tc>
          <w:tcPr>
            <w:tcW w:w="2443"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154A5DD4"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2025</w:t>
            </w:r>
          </w:p>
        </w:tc>
        <w:tc>
          <w:tcPr>
            <w:tcW w:w="2520"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60FE3FC4"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2026</w:t>
            </w:r>
          </w:p>
        </w:tc>
        <w:tc>
          <w:tcPr>
            <w:tcW w:w="2070"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14E1336C"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2027</w:t>
            </w:r>
          </w:p>
        </w:tc>
      </w:tr>
      <w:tr w:rsidR="00A37D72" w:rsidRPr="00A37D72" w14:paraId="4BA99F51" w14:textId="77777777" w:rsidTr="00A00834">
        <w:trPr>
          <w:trHeight w:val="62"/>
        </w:trPr>
        <w:tc>
          <w:tcPr>
            <w:tcW w:w="366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754DBE65"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Приходи из буџета</w:t>
            </w:r>
          </w:p>
        </w:tc>
        <w:tc>
          <w:tcPr>
            <w:tcW w:w="2778" w:type="dxa"/>
            <w:tcBorders>
              <w:top w:val="double" w:sz="4" w:space="0" w:color="000000"/>
              <w:bottom w:val="double" w:sz="4" w:space="0" w:color="000000"/>
              <w:right w:val="double" w:sz="4" w:space="0" w:color="000000"/>
            </w:tcBorders>
          </w:tcPr>
          <w:p w14:paraId="428E1F14"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30/412/0803/0004/451</w:t>
            </w:r>
          </w:p>
        </w:tc>
        <w:tc>
          <w:tcPr>
            <w:tcW w:w="2443" w:type="dxa"/>
            <w:tcBorders>
              <w:top w:val="double" w:sz="4" w:space="0" w:color="000000"/>
              <w:left w:val="double" w:sz="4" w:space="0" w:color="000000"/>
              <w:bottom w:val="double" w:sz="4" w:space="0" w:color="000000"/>
              <w:right w:val="double" w:sz="4" w:space="0" w:color="000000"/>
            </w:tcBorders>
          </w:tcPr>
          <w:p w14:paraId="614B1BCE"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705</w:t>
            </w:r>
          </w:p>
        </w:tc>
        <w:tc>
          <w:tcPr>
            <w:tcW w:w="2520" w:type="dxa"/>
            <w:tcBorders>
              <w:top w:val="double" w:sz="4" w:space="0" w:color="000000"/>
              <w:left w:val="double" w:sz="4" w:space="0" w:color="000000"/>
              <w:bottom w:val="double" w:sz="4" w:space="0" w:color="000000"/>
              <w:right w:val="double" w:sz="4" w:space="0" w:color="000000"/>
            </w:tcBorders>
          </w:tcPr>
          <w:p w14:paraId="19768A00"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705</w:t>
            </w:r>
          </w:p>
        </w:tc>
        <w:tc>
          <w:tcPr>
            <w:tcW w:w="2070" w:type="dxa"/>
            <w:tcBorders>
              <w:top w:val="double" w:sz="4" w:space="0" w:color="000000"/>
              <w:left w:val="double" w:sz="4" w:space="0" w:color="000000"/>
              <w:bottom w:val="double" w:sz="4" w:space="0" w:color="000000"/>
              <w:right w:val="double" w:sz="4" w:space="0" w:color="000000"/>
            </w:tcBorders>
          </w:tcPr>
          <w:p w14:paraId="7398E582"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705</w:t>
            </w:r>
          </w:p>
        </w:tc>
      </w:tr>
      <w:tr w:rsidR="00A37D72" w:rsidRPr="00A37D72" w14:paraId="73BB4DD8" w14:textId="77777777" w:rsidTr="00A00834">
        <w:trPr>
          <w:trHeight w:val="96"/>
        </w:trPr>
        <w:tc>
          <w:tcPr>
            <w:tcW w:w="366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4551C044"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Донаторска средства*</w:t>
            </w:r>
          </w:p>
        </w:tc>
        <w:tc>
          <w:tcPr>
            <w:tcW w:w="2778"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6C49C25F" w14:textId="77777777" w:rsidR="002B3CA3" w:rsidRPr="00A37D72" w:rsidRDefault="002B3CA3">
            <w:pPr>
              <w:rPr>
                <w:rFonts w:ascii="Times New Roman" w:hAnsi="Times New Roman" w:cs="Times New Roman"/>
                <w:sz w:val="20"/>
                <w:szCs w:val="20"/>
                <w:lang w:val="sr-Cyrl-RS"/>
              </w:rPr>
            </w:pPr>
          </w:p>
        </w:tc>
        <w:tc>
          <w:tcPr>
            <w:tcW w:w="244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64B2B643" w14:textId="77777777" w:rsidR="002B3CA3" w:rsidRPr="00A37D72" w:rsidRDefault="002B3CA3">
            <w:pPr>
              <w:rPr>
                <w:rFonts w:ascii="Times New Roman" w:hAnsi="Times New Roman" w:cs="Times New Roman"/>
                <w:sz w:val="20"/>
                <w:szCs w:val="20"/>
                <w:lang w:val="sr-Cyrl-RS"/>
              </w:rPr>
            </w:pPr>
          </w:p>
        </w:tc>
        <w:tc>
          <w:tcPr>
            <w:tcW w:w="252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37071D01"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1.500*</w:t>
            </w:r>
          </w:p>
        </w:tc>
        <w:tc>
          <w:tcPr>
            <w:tcW w:w="207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26F08216"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450*</w:t>
            </w:r>
          </w:p>
        </w:tc>
      </w:tr>
    </w:tbl>
    <w:p w14:paraId="73A65F16" w14:textId="77777777" w:rsidR="002B3CA3" w:rsidRPr="00A37D72" w:rsidRDefault="002B3CA3">
      <w:pPr>
        <w:rPr>
          <w:rFonts w:ascii="Times New Roman" w:hAnsi="Times New Roman" w:cs="Times New Roman"/>
          <w:sz w:val="20"/>
          <w:szCs w:val="20"/>
          <w:lang w:val="sr-Cyrl-RS"/>
        </w:rPr>
      </w:pPr>
    </w:p>
    <w:tbl>
      <w:tblPr>
        <w:tblStyle w:val="TableGrid"/>
        <w:tblW w:w="13460" w:type="dxa"/>
        <w:tblInd w:w="25" w:type="dxa"/>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335"/>
        <w:gridCol w:w="1091"/>
        <w:gridCol w:w="1555"/>
        <w:gridCol w:w="1185"/>
        <w:gridCol w:w="1374"/>
        <w:gridCol w:w="2039"/>
        <w:gridCol w:w="1271"/>
        <w:gridCol w:w="1260"/>
        <w:gridCol w:w="1350"/>
      </w:tblGrid>
      <w:tr w:rsidR="00A37D72" w:rsidRPr="00920DC5" w14:paraId="0DFEFC18" w14:textId="77777777" w:rsidTr="00A00834">
        <w:trPr>
          <w:trHeight w:val="140"/>
        </w:trPr>
        <w:tc>
          <w:tcPr>
            <w:tcW w:w="2335" w:type="dxa"/>
            <w:vMerge w:val="restart"/>
            <w:tcBorders>
              <w:top w:val="double" w:sz="4" w:space="0" w:color="000000"/>
              <w:bottom w:val="single" w:sz="4" w:space="0" w:color="auto"/>
            </w:tcBorders>
            <w:shd w:val="clear" w:color="auto" w:fill="FFF2CC" w:themeFill="accent4" w:themeFillTint="33"/>
          </w:tcPr>
          <w:p w14:paraId="509AC681"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Назив активности:</w:t>
            </w:r>
          </w:p>
        </w:tc>
        <w:tc>
          <w:tcPr>
            <w:tcW w:w="1091" w:type="dxa"/>
            <w:vMerge w:val="restart"/>
            <w:tcBorders>
              <w:top w:val="double" w:sz="4" w:space="0" w:color="000000"/>
              <w:bottom w:val="single" w:sz="4" w:space="0" w:color="auto"/>
            </w:tcBorders>
            <w:shd w:val="clear" w:color="auto" w:fill="FFF2CC" w:themeFill="accent4" w:themeFillTint="33"/>
          </w:tcPr>
          <w:p w14:paraId="5CBE11E9"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Орган који спроводи активност</w:t>
            </w:r>
          </w:p>
        </w:tc>
        <w:tc>
          <w:tcPr>
            <w:tcW w:w="1555" w:type="dxa"/>
            <w:vMerge w:val="restart"/>
            <w:tcBorders>
              <w:top w:val="double" w:sz="4" w:space="0" w:color="000000"/>
              <w:bottom w:val="single" w:sz="4" w:space="0" w:color="auto"/>
            </w:tcBorders>
            <w:shd w:val="clear" w:color="auto" w:fill="FFF2CC" w:themeFill="accent4" w:themeFillTint="33"/>
          </w:tcPr>
          <w:p w14:paraId="02C209B0"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Органи партнери у спровођењу активности</w:t>
            </w:r>
          </w:p>
        </w:tc>
        <w:tc>
          <w:tcPr>
            <w:tcW w:w="1185" w:type="dxa"/>
            <w:vMerge w:val="restart"/>
            <w:tcBorders>
              <w:top w:val="double" w:sz="4" w:space="0" w:color="000000"/>
              <w:bottom w:val="single" w:sz="4" w:space="0" w:color="auto"/>
            </w:tcBorders>
            <w:shd w:val="clear" w:color="auto" w:fill="FFF2CC" w:themeFill="accent4" w:themeFillTint="33"/>
          </w:tcPr>
          <w:p w14:paraId="68FA69F2"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Рок за завршетак активности</w:t>
            </w:r>
          </w:p>
        </w:tc>
        <w:tc>
          <w:tcPr>
            <w:tcW w:w="1374" w:type="dxa"/>
            <w:vMerge w:val="restart"/>
            <w:tcBorders>
              <w:top w:val="double" w:sz="4" w:space="0" w:color="000000"/>
              <w:bottom w:val="single" w:sz="4" w:space="0" w:color="auto"/>
            </w:tcBorders>
            <w:shd w:val="clear" w:color="auto" w:fill="FFF2CC" w:themeFill="accent4" w:themeFillTint="33"/>
          </w:tcPr>
          <w:p w14:paraId="69BF4DEB"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финансирања</w:t>
            </w:r>
          </w:p>
        </w:tc>
        <w:tc>
          <w:tcPr>
            <w:tcW w:w="2039" w:type="dxa"/>
            <w:vMerge w:val="restart"/>
            <w:tcBorders>
              <w:top w:val="double" w:sz="4" w:space="0" w:color="000000"/>
              <w:bottom w:val="single" w:sz="4" w:space="0" w:color="auto"/>
            </w:tcBorders>
            <w:shd w:val="clear" w:color="auto" w:fill="FFF2CC" w:themeFill="accent4" w:themeFillTint="33"/>
          </w:tcPr>
          <w:p w14:paraId="6B1D1B84"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Веза са програмским буџетом</w:t>
            </w:r>
          </w:p>
        </w:tc>
        <w:tc>
          <w:tcPr>
            <w:tcW w:w="3881" w:type="dxa"/>
            <w:gridSpan w:val="3"/>
            <w:tcBorders>
              <w:top w:val="double" w:sz="4" w:space="0" w:color="000000"/>
              <w:bottom w:val="single" w:sz="4" w:space="0" w:color="auto"/>
            </w:tcBorders>
            <w:shd w:val="clear" w:color="auto" w:fill="FFF2CC" w:themeFill="accent4" w:themeFillTint="33"/>
          </w:tcPr>
          <w:p w14:paraId="56B58D6A"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lang w:val="sr-Cyrl-RS"/>
              </w:rPr>
              <w:t>Укупна процењена финансијска средства по изворима у 000 дин.</w:t>
            </w:r>
            <w:r w:rsidRPr="00A37D72">
              <w:rPr>
                <w:rStyle w:val="FootnoteCharacters"/>
                <w:rFonts w:ascii="Times New Roman" w:hAnsi="Times New Roman" w:cs="Times New Roman"/>
                <w:sz w:val="20"/>
                <w:lang w:val="sr-Cyrl-RS"/>
              </w:rPr>
              <w:t xml:space="preserve"> </w:t>
            </w:r>
            <w:r w:rsidRPr="00A37D72">
              <w:rPr>
                <w:rStyle w:val="FootnoteAnchor"/>
                <w:rFonts w:ascii="Times New Roman" w:hAnsi="Times New Roman" w:cs="Times New Roman"/>
                <w:sz w:val="20"/>
                <w:lang w:val="sr-Cyrl-RS"/>
              </w:rPr>
              <w:footnoteReference w:id="11"/>
            </w:r>
          </w:p>
        </w:tc>
      </w:tr>
      <w:tr w:rsidR="00A37D72" w:rsidRPr="00A37D72" w14:paraId="310191D7" w14:textId="77777777" w:rsidTr="00A00834">
        <w:trPr>
          <w:trHeight w:val="458"/>
        </w:trPr>
        <w:tc>
          <w:tcPr>
            <w:tcW w:w="2335" w:type="dxa"/>
            <w:vMerge/>
            <w:tcBorders>
              <w:top w:val="single" w:sz="4" w:space="0" w:color="auto"/>
              <w:bottom w:val="double" w:sz="4" w:space="0" w:color="000000"/>
            </w:tcBorders>
            <w:shd w:val="clear" w:color="auto" w:fill="FFF2CC" w:themeFill="accent4" w:themeFillTint="33"/>
          </w:tcPr>
          <w:p w14:paraId="0A19DD5E" w14:textId="77777777" w:rsidR="002B3CA3" w:rsidRPr="00A37D72" w:rsidRDefault="002B3CA3">
            <w:pPr>
              <w:rPr>
                <w:rFonts w:ascii="Times New Roman" w:hAnsi="Times New Roman" w:cs="Times New Roman"/>
                <w:sz w:val="20"/>
                <w:szCs w:val="20"/>
                <w:lang w:val="sr-Cyrl-RS"/>
              </w:rPr>
            </w:pPr>
          </w:p>
        </w:tc>
        <w:tc>
          <w:tcPr>
            <w:tcW w:w="1091" w:type="dxa"/>
            <w:vMerge/>
            <w:tcBorders>
              <w:top w:val="single" w:sz="4" w:space="0" w:color="auto"/>
              <w:bottom w:val="double" w:sz="4" w:space="0" w:color="000000"/>
            </w:tcBorders>
            <w:shd w:val="clear" w:color="auto" w:fill="FFF2CC" w:themeFill="accent4" w:themeFillTint="33"/>
          </w:tcPr>
          <w:p w14:paraId="1D4E1EEA" w14:textId="77777777" w:rsidR="002B3CA3" w:rsidRPr="00A37D72" w:rsidRDefault="002B3CA3">
            <w:pPr>
              <w:rPr>
                <w:rFonts w:ascii="Times New Roman" w:hAnsi="Times New Roman" w:cs="Times New Roman"/>
                <w:sz w:val="20"/>
                <w:szCs w:val="20"/>
                <w:lang w:val="sr-Cyrl-RS"/>
              </w:rPr>
            </w:pPr>
          </w:p>
        </w:tc>
        <w:tc>
          <w:tcPr>
            <w:tcW w:w="1555" w:type="dxa"/>
            <w:vMerge/>
            <w:tcBorders>
              <w:top w:val="single" w:sz="4" w:space="0" w:color="auto"/>
              <w:bottom w:val="double" w:sz="4" w:space="0" w:color="000000"/>
            </w:tcBorders>
            <w:shd w:val="clear" w:color="auto" w:fill="FFF2CC" w:themeFill="accent4" w:themeFillTint="33"/>
          </w:tcPr>
          <w:p w14:paraId="5904C096" w14:textId="77777777" w:rsidR="002B3CA3" w:rsidRPr="00A37D72" w:rsidRDefault="002B3CA3">
            <w:pPr>
              <w:rPr>
                <w:rFonts w:ascii="Times New Roman" w:hAnsi="Times New Roman" w:cs="Times New Roman"/>
                <w:sz w:val="20"/>
                <w:szCs w:val="20"/>
                <w:lang w:val="sr-Cyrl-RS"/>
              </w:rPr>
            </w:pPr>
          </w:p>
        </w:tc>
        <w:tc>
          <w:tcPr>
            <w:tcW w:w="1185" w:type="dxa"/>
            <w:vMerge/>
            <w:tcBorders>
              <w:top w:val="single" w:sz="4" w:space="0" w:color="auto"/>
              <w:bottom w:val="double" w:sz="4" w:space="0" w:color="000000"/>
            </w:tcBorders>
            <w:shd w:val="clear" w:color="auto" w:fill="FFF2CC" w:themeFill="accent4" w:themeFillTint="33"/>
          </w:tcPr>
          <w:p w14:paraId="265D2292" w14:textId="77777777" w:rsidR="002B3CA3" w:rsidRPr="00A37D72" w:rsidRDefault="002B3CA3">
            <w:pPr>
              <w:jc w:val="center"/>
              <w:rPr>
                <w:rFonts w:ascii="Times New Roman" w:hAnsi="Times New Roman" w:cs="Times New Roman"/>
                <w:sz w:val="20"/>
                <w:szCs w:val="20"/>
                <w:lang w:val="sr-Cyrl-RS"/>
              </w:rPr>
            </w:pPr>
          </w:p>
        </w:tc>
        <w:tc>
          <w:tcPr>
            <w:tcW w:w="1374" w:type="dxa"/>
            <w:vMerge/>
            <w:tcBorders>
              <w:top w:val="single" w:sz="4" w:space="0" w:color="auto"/>
              <w:bottom w:val="double" w:sz="4" w:space="0" w:color="000000"/>
            </w:tcBorders>
            <w:shd w:val="clear" w:color="auto" w:fill="FFF2CC" w:themeFill="accent4" w:themeFillTint="33"/>
          </w:tcPr>
          <w:p w14:paraId="5E03F9FA" w14:textId="77777777" w:rsidR="002B3CA3" w:rsidRPr="00A37D72" w:rsidRDefault="002B3CA3">
            <w:pPr>
              <w:jc w:val="center"/>
              <w:rPr>
                <w:rFonts w:ascii="Times New Roman" w:hAnsi="Times New Roman" w:cs="Times New Roman"/>
                <w:sz w:val="20"/>
                <w:szCs w:val="20"/>
                <w:lang w:val="sr-Cyrl-RS"/>
              </w:rPr>
            </w:pPr>
          </w:p>
        </w:tc>
        <w:tc>
          <w:tcPr>
            <w:tcW w:w="2039" w:type="dxa"/>
            <w:vMerge/>
            <w:tcBorders>
              <w:top w:val="single" w:sz="4" w:space="0" w:color="auto"/>
              <w:bottom w:val="double" w:sz="4" w:space="0" w:color="000000"/>
            </w:tcBorders>
            <w:shd w:val="clear" w:color="auto" w:fill="FFF2CC" w:themeFill="accent4" w:themeFillTint="33"/>
          </w:tcPr>
          <w:p w14:paraId="5999DBD6" w14:textId="77777777" w:rsidR="002B3CA3" w:rsidRPr="00A37D72" w:rsidRDefault="002B3CA3">
            <w:pPr>
              <w:jc w:val="center"/>
              <w:rPr>
                <w:rFonts w:ascii="Times New Roman" w:hAnsi="Times New Roman" w:cs="Times New Roman"/>
                <w:sz w:val="20"/>
                <w:szCs w:val="20"/>
                <w:lang w:val="sr-Cyrl-RS"/>
              </w:rPr>
            </w:pPr>
          </w:p>
        </w:tc>
        <w:tc>
          <w:tcPr>
            <w:tcW w:w="1271" w:type="dxa"/>
            <w:tcBorders>
              <w:top w:val="single" w:sz="4" w:space="0" w:color="auto"/>
              <w:bottom w:val="double" w:sz="4" w:space="0" w:color="000000"/>
            </w:tcBorders>
            <w:shd w:val="clear" w:color="auto" w:fill="FFF2CC" w:themeFill="accent4" w:themeFillTint="33"/>
          </w:tcPr>
          <w:p w14:paraId="7E938FC8"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2025</w:t>
            </w:r>
          </w:p>
        </w:tc>
        <w:tc>
          <w:tcPr>
            <w:tcW w:w="1260" w:type="dxa"/>
            <w:tcBorders>
              <w:top w:val="single" w:sz="4" w:space="0" w:color="auto"/>
              <w:bottom w:val="double" w:sz="4" w:space="0" w:color="000000"/>
            </w:tcBorders>
            <w:shd w:val="clear" w:color="auto" w:fill="FFF2CC" w:themeFill="accent4" w:themeFillTint="33"/>
          </w:tcPr>
          <w:p w14:paraId="7DFFF333"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2026</w:t>
            </w:r>
          </w:p>
        </w:tc>
        <w:tc>
          <w:tcPr>
            <w:tcW w:w="1350" w:type="dxa"/>
            <w:tcBorders>
              <w:top w:val="single" w:sz="4" w:space="0" w:color="auto"/>
              <w:bottom w:val="double" w:sz="4" w:space="0" w:color="000000"/>
            </w:tcBorders>
            <w:shd w:val="clear" w:color="auto" w:fill="FFF2CC" w:themeFill="accent4" w:themeFillTint="33"/>
          </w:tcPr>
          <w:p w14:paraId="5F21DBFE"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r>
      <w:tr w:rsidR="00A37D72" w:rsidRPr="00A37D72" w14:paraId="2A793689" w14:textId="77777777" w:rsidTr="00A00834">
        <w:trPr>
          <w:trHeight w:val="140"/>
        </w:trPr>
        <w:tc>
          <w:tcPr>
            <w:tcW w:w="2335" w:type="dxa"/>
            <w:tcBorders>
              <w:top w:val="double" w:sz="4" w:space="0" w:color="000000"/>
            </w:tcBorders>
          </w:tcPr>
          <w:p w14:paraId="2444B488" w14:textId="77777777" w:rsidR="002B3CA3" w:rsidRPr="00751DB9" w:rsidRDefault="00AC15F5">
            <w:pPr>
              <w:pStyle w:val="ListParagraph"/>
              <w:numPr>
                <w:ilvl w:val="2"/>
                <w:numId w:val="6"/>
              </w:numPr>
              <w:spacing w:after="0" w:line="240" w:lineRule="auto"/>
              <w:ind w:left="0" w:firstLine="0"/>
              <w:rPr>
                <w:rFonts w:ascii="Times New Roman" w:hAnsi="Times New Roman" w:cs="Times New Roman"/>
                <w:sz w:val="20"/>
                <w:szCs w:val="20"/>
                <w:lang w:val="sr-Cyrl-RS"/>
              </w:rPr>
            </w:pPr>
            <w:r w:rsidRPr="00751DB9">
              <w:rPr>
                <w:rFonts w:ascii="Times New Roman" w:hAnsi="Times New Roman" w:cs="Times New Roman"/>
                <w:sz w:val="20"/>
                <w:szCs w:val="20"/>
                <w:lang w:val="sr-Cyrl-RS"/>
              </w:rPr>
              <w:t xml:space="preserve">Оснивање предузећа за професионалну рехабилитацију и </w:t>
            </w:r>
            <w:r w:rsidRPr="00751DB9">
              <w:rPr>
                <w:rFonts w:ascii="Times New Roman" w:hAnsi="Times New Roman" w:cs="Times New Roman"/>
                <w:sz w:val="20"/>
                <w:szCs w:val="20"/>
                <w:lang w:val="sr-Cyrl-RS"/>
              </w:rPr>
              <w:lastRenderedPageBreak/>
              <w:t>запошљавање особа са инвалидитетом и развој нових програма обука у складу са делатношћу предузећа и потребама тржишта</w:t>
            </w:r>
          </w:p>
        </w:tc>
        <w:tc>
          <w:tcPr>
            <w:tcW w:w="1091" w:type="dxa"/>
            <w:tcBorders>
              <w:top w:val="double" w:sz="4" w:space="0" w:color="000000"/>
            </w:tcBorders>
          </w:tcPr>
          <w:p w14:paraId="7ACE8D8F" w14:textId="77777777" w:rsidR="002B3CA3" w:rsidRPr="00751DB9" w:rsidRDefault="00AC15F5">
            <w:pPr>
              <w:rPr>
                <w:rFonts w:ascii="Times New Roman" w:hAnsi="Times New Roman" w:cs="Times New Roman"/>
                <w:sz w:val="20"/>
                <w:szCs w:val="20"/>
                <w:lang w:val="sr-Cyrl-RS"/>
              </w:rPr>
            </w:pPr>
            <w:r w:rsidRPr="00751DB9">
              <w:rPr>
                <w:rFonts w:ascii="Times New Roman" w:hAnsi="Times New Roman" w:cs="Times New Roman"/>
                <w:sz w:val="20"/>
                <w:szCs w:val="20"/>
                <w:lang w:val="sr-Cyrl-RS"/>
              </w:rPr>
              <w:lastRenderedPageBreak/>
              <w:t>МРЗБСП</w:t>
            </w:r>
          </w:p>
        </w:tc>
        <w:tc>
          <w:tcPr>
            <w:tcW w:w="1555" w:type="dxa"/>
            <w:tcBorders>
              <w:top w:val="double" w:sz="4" w:space="0" w:color="000000"/>
            </w:tcBorders>
          </w:tcPr>
          <w:p w14:paraId="6119A414" w14:textId="77777777" w:rsidR="002B3CA3" w:rsidRPr="00751DB9" w:rsidRDefault="00AC15F5">
            <w:pPr>
              <w:rPr>
                <w:rFonts w:ascii="Times New Roman" w:hAnsi="Times New Roman" w:cs="Times New Roman"/>
                <w:sz w:val="20"/>
                <w:szCs w:val="20"/>
                <w:lang w:val="sr-Cyrl-RS"/>
              </w:rPr>
            </w:pPr>
            <w:r w:rsidRPr="00751DB9">
              <w:rPr>
                <w:rFonts w:ascii="Times New Roman" w:hAnsi="Times New Roman" w:cs="Times New Roman"/>
                <w:sz w:val="20"/>
                <w:szCs w:val="20"/>
                <w:lang w:val="sr-Cyrl-RS"/>
              </w:rPr>
              <w:t>МП</w:t>
            </w:r>
          </w:p>
          <w:p w14:paraId="2FB87A4B" w14:textId="77777777" w:rsidR="002B3CA3" w:rsidRPr="00751DB9" w:rsidRDefault="00AC15F5">
            <w:pPr>
              <w:rPr>
                <w:rFonts w:ascii="Times New Roman" w:hAnsi="Times New Roman" w:cs="Times New Roman"/>
                <w:sz w:val="20"/>
                <w:szCs w:val="20"/>
                <w:lang w:val="sr-Cyrl-RS"/>
              </w:rPr>
            </w:pPr>
            <w:r w:rsidRPr="00751DB9">
              <w:rPr>
                <w:rFonts w:ascii="Times New Roman" w:hAnsi="Times New Roman" w:cs="Times New Roman"/>
                <w:sz w:val="20"/>
                <w:szCs w:val="20"/>
                <w:lang w:val="sr-Cyrl-RS"/>
              </w:rPr>
              <w:t>МЗ</w:t>
            </w:r>
          </w:p>
          <w:p w14:paraId="53385FB8" w14:textId="77777777" w:rsidR="002B3CA3" w:rsidRPr="00751DB9" w:rsidRDefault="00AC15F5">
            <w:pPr>
              <w:rPr>
                <w:rFonts w:ascii="Times New Roman" w:hAnsi="Times New Roman" w:cs="Times New Roman"/>
                <w:sz w:val="20"/>
                <w:szCs w:val="20"/>
                <w:lang w:val="sr-Cyrl-RS"/>
              </w:rPr>
            </w:pPr>
            <w:r w:rsidRPr="00751DB9">
              <w:rPr>
                <w:rFonts w:ascii="Times New Roman" w:hAnsi="Times New Roman" w:cs="Times New Roman"/>
                <w:sz w:val="20"/>
                <w:szCs w:val="20"/>
                <w:lang w:val="sr-Cyrl-RS"/>
              </w:rPr>
              <w:t xml:space="preserve">Управа за безбедност и </w:t>
            </w:r>
            <w:r w:rsidRPr="00751DB9">
              <w:rPr>
                <w:rFonts w:ascii="Times New Roman" w:hAnsi="Times New Roman" w:cs="Times New Roman"/>
                <w:sz w:val="20"/>
                <w:szCs w:val="20"/>
                <w:lang w:val="sr-Cyrl-RS"/>
              </w:rPr>
              <w:lastRenderedPageBreak/>
              <w:t>здравље на раду</w:t>
            </w:r>
          </w:p>
          <w:p w14:paraId="002F6322" w14:textId="77777777" w:rsidR="002B3CA3" w:rsidRPr="00751DB9" w:rsidRDefault="00AC15F5">
            <w:pPr>
              <w:rPr>
                <w:rFonts w:ascii="Times New Roman" w:hAnsi="Times New Roman" w:cs="Times New Roman"/>
                <w:sz w:val="20"/>
                <w:szCs w:val="20"/>
                <w:lang w:val="sr-Cyrl-RS"/>
              </w:rPr>
            </w:pPr>
            <w:r w:rsidRPr="00751DB9">
              <w:rPr>
                <w:rFonts w:ascii="Times New Roman" w:hAnsi="Times New Roman" w:cs="Times New Roman"/>
                <w:sz w:val="20"/>
                <w:szCs w:val="20"/>
                <w:lang w:val="sr-Cyrl-RS"/>
              </w:rPr>
              <w:t>Предузећа за професионалну рехабилитацију</w:t>
            </w:r>
          </w:p>
          <w:p w14:paraId="34BCF2D5" w14:textId="76679E43" w:rsidR="00B73889" w:rsidRPr="00751DB9" w:rsidRDefault="00B73889">
            <w:pPr>
              <w:rPr>
                <w:rFonts w:ascii="Times New Roman" w:hAnsi="Times New Roman" w:cs="Times New Roman"/>
                <w:sz w:val="20"/>
                <w:szCs w:val="20"/>
                <w:lang w:val="sr-Cyrl-RS"/>
              </w:rPr>
            </w:pPr>
          </w:p>
        </w:tc>
        <w:tc>
          <w:tcPr>
            <w:tcW w:w="1185" w:type="dxa"/>
            <w:tcBorders>
              <w:top w:val="double" w:sz="4" w:space="0" w:color="000000"/>
            </w:tcBorders>
          </w:tcPr>
          <w:p w14:paraId="4FBC98D0" w14:textId="77777777" w:rsidR="002B3CA3" w:rsidRPr="00751DB9" w:rsidRDefault="00AC15F5">
            <w:pPr>
              <w:rPr>
                <w:rFonts w:ascii="Times New Roman" w:hAnsi="Times New Roman" w:cs="Times New Roman"/>
                <w:sz w:val="20"/>
                <w:szCs w:val="20"/>
                <w:lang w:val="sr-Cyrl-RS"/>
              </w:rPr>
            </w:pPr>
            <w:r w:rsidRPr="00751DB9">
              <w:rPr>
                <w:rFonts w:ascii="Times New Roman" w:hAnsi="Times New Roman" w:cs="Times New Roman"/>
                <w:sz w:val="20"/>
                <w:szCs w:val="20"/>
                <w:lang w:val="sr-Cyrl-RS"/>
              </w:rPr>
              <w:lastRenderedPageBreak/>
              <w:t>2027.</w:t>
            </w:r>
          </w:p>
        </w:tc>
        <w:tc>
          <w:tcPr>
            <w:tcW w:w="1374" w:type="dxa"/>
            <w:tcBorders>
              <w:top w:val="double" w:sz="4" w:space="0" w:color="000000"/>
            </w:tcBorders>
          </w:tcPr>
          <w:p w14:paraId="113F4FB0" w14:textId="77777777" w:rsidR="002B3CA3" w:rsidRPr="00751DB9" w:rsidRDefault="00AC15F5">
            <w:pPr>
              <w:rPr>
                <w:rFonts w:ascii="Times New Roman" w:hAnsi="Times New Roman" w:cs="Times New Roman"/>
                <w:sz w:val="20"/>
                <w:szCs w:val="20"/>
                <w:lang w:val="sr-Cyrl-RS"/>
              </w:rPr>
            </w:pPr>
            <w:r w:rsidRPr="00751DB9">
              <w:rPr>
                <w:rFonts w:ascii="Times New Roman" w:hAnsi="Times New Roman" w:cs="Times New Roman"/>
                <w:sz w:val="20"/>
                <w:szCs w:val="20"/>
                <w:lang w:val="sr-Cyrl-RS"/>
              </w:rPr>
              <w:t>01 Буџет РС</w:t>
            </w:r>
          </w:p>
        </w:tc>
        <w:tc>
          <w:tcPr>
            <w:tcW w:w="2039" w:type="dxa"/>
            <w:tcBorders>
              <w:top w:val="double" w:sz="4" w:space="0" w:color="000000"/>
            </w:tcBorders>
          </w:tcPr>
          <w:p w14:paraId="44E0CA89" w14:textId="77777777" w:rsidR="002B3CA3" w:rsidRPr="00751DB9" w:rsidRDefault="00AC15F5">
            <w:pPr>
              <w:rPr>
                <w:rFonts w:ascii="Times New Roman" w:hAnsi="Times New Roman" w:cs="Times New Roman"/>
                <w:sz w:val="20"/>
                <w:szCs w:val="20"/>
                <w:lang w:val="sr-Cyrl-RS"/>
              </w:rPr>
            </w:pPr>
            <w:r w:rsidRPr="00751DB9">
              <w:rPr>
                <w:rFonts w:ascii="Times New Roman" w:hAnsi="Times New Roman" w:cs="Times New Roman"/>
                <w:sz w:val="20"/>
                <w:szCs w:val="20"/>
                <w:lang w:val="sr-Cyrl-RS"/>
              </w:rPr>
              <w:t>30/412/0803/0004/451</w:t>
            </w:r>
          </w:p>
        </w:tc>
        <w:tc>
          <w:tcPr>
            <w:tcW w:w="1271" w:type="dxa"/>
            <w:tcBorders>
              <w:top w:val="double" w:sz="4" w:space="0" w:color="000000"/>
            </w:tcBorders>
          </w:tcPr>
          <w:p w14:paraId="7EC6BB10"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705</w:t>
            </w:r>
          </w:p>
        </w:tc>
        <w:tc>
          <w:tcPr>
            <w:tcW w:w="1260" w:type="dxa"/>
            <w:tcBorders>
              <w:top w:val="double" w:sz="4" w:space="0" w:color="000000"/>
            </w:tcBorders>
          </w:tcPr>
          <w:p w14:paraId="29035817"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705</w:t>
            </w:r>
          </w:p>
        </w:tc>
        <w:tc>
          <w:tcPr>
            <w:tcW w:w="1350" w:type="dxa"/>
            <w:tcBorders>
              <w:top w:val="double" w:sz="4" w:space="0" w:color="000000"/>
            </w:tcBorders>
          </w:tcPr>
          <w:p w14:paraId="005726D4"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705</w:t>
            </w:r>
          </w:p>
        </w:tc>
      </w:tr>
      <w:tr w:rsidR="00A37D72" w:rsidRPr="00A37D72" w14:paraId="69548348" w14:textId="77777777" w:rsidTr="00A00834">
        <w:trPr>
          <w:trHeight w:val="140"/>
        </w:trPr>
        <w:tc>
          <w:tcPr>
            <w:tcW w:w="2335" w:type="dxa"/>
          </w:tcPr>
          <w:p w14:paraId="072DDCFF" w14:textId="77777777" w:rsidR="002B3CA3" w:rsidRPr="00D31818" w:rsidRDefault="00AC15F5">
            <w:pPr>
              <w:pStyle w:val="ListParagraph"/>
              <w:numPr>
                <w:ilvl w:val="2"/>
                <w:numId w:val="6"/>
              </w:numPr>
              <w:spacing w:after="0" w:line="240" w:lineRule="auto"/>
              <w:ind w:left="0" w:firstLine="0"/>
              <w:rPr>
                <w:rFonts w:ascii="Times New Roman" w:hAnsi="Times New Roman" w:cs="Times New Roman"/>
                <w:sz w:val="20"/>
                <w:szCs w:val="20"/>
                <w:highlight w:val="yellow"/>
                <w:lang w:val="sr-Cyrl-RS"/>
              </w:rPr>
            </w:pPr>
            <w:r w:rsidRPr="00751DB9">
              <w:rPr>
                <w:rFonts w:ascii="Times New Roman" w:hAnsi="Times New Roman" w:cs="Times New Roman"/>
                <w:sz w:val="20"/>
                <w:szCs w:val="20"/>
                <w:lang w:val="sr-Cyrl-RS"/>
              </w:rPr>
              <w:t>Анализа рада стручних радника у предузећима за професионалну рехабилитацију и запошљавање особа са инвалидитетом ради унапређења делотворности метода и техника стручног рада са особама са инвалидитетом, развоја и унапређења програма интеграције на радном месту за особе са инвалидитетом и јачања капацитета стручних служби за радно оспособљавање и професионалну рехабилитацију у овим предузећима</w:t>
            </w:r>
          </w:p>
        </w:tc>
        <w:tc>
          <w:tcPr>
            <w:tcW w:w="1091" w:type="dxa"/>
          </w:tcPr>
          <w:p w14:paraId="0583DF7B" w14:textId="77777777" w:rsidR="002B3CA3" w:rsidRPr="00751DB9" w:rsidRDefault="00AC15F5">
            <w:pPr>
              <w:rPr>
                <w:rFonts w:ascii="Times New Roman" w:hAnsi="Times New Roman" w:cs="Times New Roman"/>
                <w:sz w:val="20"/>
                <w:szCs w:val="20"/>
                <w:lang w:val="sr-Cyrl-RS"/>
              </w:rPr>
            </w:pPr>
            <w:r w:rsidRPr="00751DB9">
              <w:rPr>
                <w:rFonts w:ascii="Times New Roman" w:hAnsi="Times New Roman" w:cs="Times New Roman"/>
                <w:sz w:val="20"/>
                <w:szCs w:val="20"/>
                <w:lang w:val="sr-Cyrl-RS"/>
              </w:rPr>
              <w:t>МРЗБСП</w:t>
            </w:r>
          </w:p>
        </w:tc>
        <w:tc>
          <w:tcPr>
            <w:tcW w:w="1555" w:type="dxa"/>
          </w:tcPr>
          <w:p w14:paraId="2F21380B" w14:textId="77777777" w:rsidR="002B3CA3" w:rsidRPr="00751DB9" w:rsidRDefault="00AC15F5">
            <w:pPr>
              <w:rPr>
                <w:rFonts w:ascii="Times New Roman" w:hAnsi="Times New Roman" w:cs="Times New Roman"/>
                <w:sz w:val="20"/>
                <w:szCs w:val="20"/>
                <w:lang w:val="sr-Cyrl-RS"/>
              </w:rPr>
            </w:pPr>
            <w:r w:rsidRPr="00751DB9">
              <w:rPr>
                <w:rFonts w:ascii="Times New Roman" w:hAnsi="Times New Roman" w:cs="Times New Roman"/>
                <w:sz w:val="20"/>
                <w:szCs w:val="20"/>
                <w:lang w:val="sr-Cyrl-RS"/>
              </w:rPr>
              <w:t>Предузећа за професионалну рехабилитацију и запошљавање особа са инвалидитетом</w:t>
            </w:r>
          </w:p>
        </w:tc>
        <w:tc>
          <w:tcPr>
            <w:tcW w:w="1185" w:type="dxa"/>
          </w:tcPr>
          <w:p w14:paraId="286FC6FA" w14:textId="77777777" w:rsidR="002B3CA3" w:rsidRPr="00751DB9" w:rsidRDefault="00AC15F5">
            <w:pPr>
              <w:rPr>
                <w:rFonts w:ascii="Times New Roman" w:hAnsi="Times New Roman" w:cs="Times New Roman"/>
                <w:sz w:val="20"/>
                <w:szCs w:val="20"/>
                <w:lang w:val="sr-Cyrl-RS"/>
              </w:rPr>
            </w:pPr>
            <w:r w:rsidRPr="00751DB9">
              <w:rPr>
                <w:rFonts w:ascii="Times New Roman" w:hAnsi="Times New Roman" w:cs="Times New Roman"/>
                <w:sz w:val="20"/>
                <w:szCs w:val="20"/>
                <w:lang w:val="sr-Cyrl-RS"/>
              </w:rPr>
              <w:t>2026.</w:t>
            </w:r>
          </w:p>
        </w:tc>
        <w:tc>
          <w:tcPr>
            <w:tcW w:w="1374" w:type="dxa"/>
          </w:tcPr>
          <w:p w14:paraId="63313B83" w14:textId="77777777" w:rsidR="002B3CA3" w:rsidRPr="00751DB9" w:rsidRDefault="00AC15F5">
            <w:pPr>
              <w:rPr>
                <w:rFonts w:ascii="Times New Roman" w:hAnsi="Times New Roman" w:cs="Times New Roman"/>
                <w:sz w:val="20"/>
                <w:szCs w:val="20"/>
                <w:lang w:val="sr-Cyrl-RS"/>
              </w:rPr>
            </w:pPr>
            <w:r w:rsidRPr="00751DB9">
              <w:rPr>
                <w:rFonts w:ascii="Times New Roman" w:hAnsi="Times New Roman" w:cs="Times New Roman"/>
                <w:sz w:val="20"/>
                <w:szCs w:val="20"/>
                <w:lang w:val="sr-Cyrl-RS"/>
              </w:rPr>
              <w:t>Донаторска средства*</w:t>
            </w:r>
          </w:p>
        </w:tc>
        <w:tc>
          <w:tcPr>
            <w:tcW w:w="2039" w:type="dxa"/>
          </w:tcPr>
          <w:p w14:paraId="72C4F07F" w14:textId="77777777" w:rsidR="002B3CA3" w:rsidRPr="00D31818" w:rsidRDefault="002B3CA3">
            <w:pPr>
              <w:rPr>
                <w:rFonts w:ascii="Times New Roman" w:hAnsi="Times New Roman" w:cs="Times New Roman"/>
                <w:sz w:val="20"/>
                <w:szCs w:val="20"/>
                <w:highlight w:val="yellow"/>
                <w:lang w:val="sr-Cyrl-RS"/>
              </w:rPr>
            </w:pPr>
          </w:p>
        </w:tc>
        <w:tc>
          <w:tcPr>
            <w:tcW w:w="1271" w:type="dxa"/>
          </w:tcPr>
          <w:p w14:paraId="084B2529" w14:textId="77777777" w:rsidR="002B3CA3" w:rsidRPr="00A37D72" w:rsidRDefault="002B3CA3">
            <w:pPr>
              <w:rPr>
                <w:rFonts w:ascii="Times New Roman" w:hAnsi="Times New Roman" w:cs="Times New Roman"/>
                <w:sz w:val="20"/>
                <w:szCs w:val="20"/>
                <w:lang w:val="sr-Cyrl-RS"/>
              </w:rPr>
            </w:pPr>
          </w:p>
        </w:tc>
        <w:tc>
          <w:tcPr>
            <w:tcW w:w="1260" w:type="dxa"/>
          </w:tcPr>
          <w:p w14:paraId="45DD5476"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1.500*</w:t>
            </w:r>
          </w:p>
        </w:tc>
        <w:tc>
          <w:tcPr>
            <w:tcW w:w="1350" w:type="dxa"/>
          </w:tcPr>
          <w:p w14:paraId="56FE000B" w14:textId="77777777" w:rsidR="002B3CA3" w:rsidRPr="00A37D72" w:rsidRDefault="002B3CA3">
            <w:pPr>
              <w:rPr>
                <w:rFonts w:ascii="Times New Roman" w:hAnsi="Times New Roman" w:cs="Times New Roman"/>
                <w:sz w:val="20"/>
                <w:szCs w:val="20"/>
                <w:lang w:val="sr-Cyrl-RS"/>
              </w:rPr>
            </w:pPr>
          </w:p>
        </w:tc>
      </w:tr>
      <w:tr w:rsidR="00A37D72" w:rsidRPr="00A37D72" w14:paraId="469E3CB2" w14:textId="77777777" w:rsidTr="00A00834">
        <w:trPr>
          <w:trHeight w:val="140"/>
        </w:trPr>
        <w:tc>
          <w:tcPr>
            <w:tcW w:w="2335" w:type="dxa"/>
          </w:tcPr>
          <w:p w14:paraId="6A3D4076" w14:textId="77777777" w:rsidR="002B3CA3" w:rsidRPr="00751DB9" w:rsidRDefault="00AC15F5">
            <w:pPr>
              <w:pStyle w:val="ListParagraph"/>
              <w:numPr>
                <w:ilvl w:val="2"/>
                <w:numId w:val="6"/>
              </w:numPr>
              <w:spacing w:after="0" w:line="240" w:lineRule="auto"/>
              <w:ind w:left="0" w:firstLine="0"/>
              <w:rPr>
                <w:rFonts w:ascii="Times New Roman" w:hAnsi="Times New Roman" w:cs="Times New Roman"/>
                <w:sz w:val="20"/>
                <w:szCs w:val="20"/>
                <w:lang w:val="sr-Cyrl-RS"/>
              </w:rPr>
            </w:pPr>
            <w:r w:rsidRPr="00751DB9">
              <w:rPr>
                <w:rFonts w:ascii="Times New Roman" w:hAnsi="Times New Roman" w:cs="Times New Roman"/>
                <w:sz w:val="20"/>
                <w:szCs w:val="20"/>
                <w:lang w:val="sr-Cyrl-RS"/>
              </w:rPr>
              <w:t xml:space="preserve">Израда и пилотирање програма радне интеграције особа са инвалидитетом: Социјална интеграција особа са инвалидитетом пре упућивања на рад код другог послодавца који је намењен особама са инвалидитетом које из предузећа као посебног облика </w:t>
            </w:r>
            <w:r w:rsidRPr="00751DB9">
              <w:rPr>
                <w:rFonts w:ascii="Times New Roman" w:hAnsi="Times New Roman" w:cs="Times New Roman"/>
                <w:sz w:val="20"/>
                <w:szCs w:val="20"/>
                <w:lang w:val="sr-Cyrl-RS"/>
              </w:rPr>
              <w:lastRenderedPageBreak/>
              <w:t>запошљавања прелазе у друго привредно друштво које није посебан облик запошљавања ОСИ, и у другим случајевима у складу са потребама послодаваца и особа са инвалидитетом</w:t>
            </w:r>
          </w:p>
        </w:tc>
        <w:tc>
          <w:tcPr>
            <w:tcW w:w="1091" w:type="dxa"/>
          </w:tcPr>
          <w:p w14:paraId="4ADEF0DE" w14:textId="77777777" w:rsidR="002B3CA3" w:rsidRPr="00751DB9" w:rsidRDefault="00AC15F5">
            <w:pPr>
              <w:rPr>
                <w:rFonts w:ascii="Times New Roman" w:hAnsi="Times New Roman" w:cs="Times New Roman"/>
                <w:sz w:val="20"/>
                <w:szCs w:val="20"/>
                <w:lang w:val="sr-Cyrl-RS"/>
              </w:rPr>
            </w:pPr>
            <w:r w:rsidRPr="00751DB9">
              <w:rPr>
                <w:rFonts w:ascii="Times New Roman" w:hAnsi="Times New Roman" w:cs="Times New Roman"/>
                <w:sz w:val="20"/>
                <w:szCs w:val="20"/>
                <w:lang w:val="sr-Cyrl-RS"/>
              </w:rPr>
              <w:lastRenderedPageBreak/>
              <w:t>МРЗБСП</w:t>
            </w:r>
          </w:p>
        </w:tc>
        <w:tc>
          <w:tcPr>
            <w:tcW w:w="1555" w:type="dxa"/>
          </w:tcPr>
          <w:p w14:paraId="65CB541B" w14:textId="77777777" w:rsidR="002B3CA3" w:rsidRPr="00751DB9" w:rsidRDefault="00AC15F5">
            <w:pPr>
              <w:rPr>
                <w:rFonts w:ascii="Times New Roman" w:hAnsi="Times New Roman" w:cs="Times New Roman"/>
                <w:sz w:val="20"/>
                <w:szCs w:val="20"/>
                <w:lang w:val="sr-Cyrl-RS"/>
              </w:rPr>
            </w:pPr>
            <w:r w:rsidRPr="00751DB9">
              <w:rPr>
                <w:rFonts w:ascii="Times New Roman" w:hAnsi="Times New Roman" w:cs="Times New Roman"/>
                <w:sz w:val="20"/>
                <w:szCs w:val="20"/>
                <w:lang w:val="sr-Cyrl-RS"/>
              </w:rPr>
              <w:t>Предузећа за професионалну рехабилитацију и запошљавање особа са инвалидитетом</w:t>
            </w:r>
          </w:p>
          <w:p w14:paraId="44667962" w14:textId="77777777" w:rsidR="002B3CA3" w:rsidRPr="00751DB9" w:rsidRDefault="00AC15F5">
            <w:pPr>
              <w:rPr>
                <w:rFonts w:ascii="Times New Roman" w:hAnsi="Times New Roman" w:cs="Times New Roman"/>
                <w:sz w:val="20"/>
                <w:szCs w:val="20"/>
                <w:lang w:val="sr-Cyrl-RS"/>
              </w:rPr>
            </w:pPr>
            <w:r w:rsidRPr="00751DB9">
              <w:rPr>
                <w:rFonts w:ascii="Times New Roman" w:hAnsi="Times New Roman" w:cs="Times New Roman"/>
                <w:sz w:val="20"/>
                <w:szCs w:val="20"/>
                <w:lang w:val="sr-Cyrl-RS"/>
              </w:rPr>
              <w:t>ПКС</w:t>
            </w:r>
          </w:p>
          <w:p w14:paraId="2A4B7BD2" w14:textId="77777777" w:rsidR="002B3CA3" w:rsidRPr="00751DB9" w:rsidRDefault="00AC15F5">
            <w:pPr>
              <w:rPr>
                <w:rFonts w:ascii="Times New Roman" w:hAnsi="Times New Roman" w:cs="Times New Roman"/>
                <w:sz w:val="20"/>
                <w:szCs w:val="20"/>
                <w:lang w:val="sr-Cyrl-RS"/>
              </w:rPr>
            </w:pPr>
            <w:r w:rsidRPr="00751DB9">
              <w:rPr>
                <w:rFonts w:ascii="Times New Roman" w:hAnsi="Times New Roman" w:cs="Times New Roman"/>
                <w:sz w:val="20"/>
                <w:szCs w:val="20"/>
                <w:lang w:val="sr-Cyrl-RS"/>
              </w:rPr>
              <w:t>Послодавци</w:t>
            </w:r>
          </w:p>
          <w:p w14:paraId="2CD9EB40" w14:textId="77777777" w:rsidR="002B3CA3" w:rsidRPr="00751DB9" w:rsidRDefault="00AC15F5">
            <w:pPr>
              <w:rPr>
                <w:rFonts w:ascii="Times New Roman" w:hAnsi="Times New Roman" w:cs="Times New Roman"/>
                <w:sz w:val="20"/>
                <w:szCs w:val="20"/>
                <w:lang w:val="sr-Cyrl-RS"/>
              </w:rPr>
            </w:pPr>
            <w:r w:rsidRPr="00751DB9">
              <w:rPr>
                <w:rFonts w:ascii="Times New Roman" w:hAnsi="Times New Roman" w:cs="Times New Roman"/>
                <w:sz w:val="20"/>
                <w:szCs w:val="20"/>
                <w:lang w:val="sr-Cyrl-RS"/>
              </w:rPr>
              <w:t>НСЗ</w:t>
            </w:r>
          </w:p>
        </w:tc>
        <w:tc>
          <w:tcPr>
            <w:tcW w:w="1185" w:type="dxa"/>
          </w:tcPr>
          <w:p w14:paraId="3F22C66C" w14:textId="77777777" w:rsidR="002B3CA3" w:rsidRPr="00751DB9" w:rsidRDefault="00AC15F5">
            <w:pPr>
              <w:rPr>
                <w:rFonts w:ascii="Times New Roman" w:hAnsi="Times New Roman" w:cs="Times New Roman"/>
                <w:sz w:val="20"/>
                <w:szCs w:val="20"/>
                <w:lang w:val="sr-Cyrl-RS"/>
              </w:rPr>
            </w:pPr>
            <w:r w:rsidRPr="00751DB9">
              <w:rPr>
                <w:rFonts w:ascii="Times New Roman" w:hAnsi="Times New Roman" w:cs="Times New Roman"/>
                <w:sz w:val="20"/>
                <w:szCs w:val="20"/>
                <w:lang w:val="sr-Cyrl-RS"/>
              </w:rPr>
              <w:t>2027.</w:t>
            </w:r>
          </w:p>
        </w:tc>
        <w:tc>
          <w:tcPr>
            <w:tcW w:w="1374" w:type="dxa"/>
          </w:tcPr>
          <w:p w14:paraId="342304B6" w14:textId="77777777" w:rsidR="002B3CA3" w:rsidRPr="00751DB9" w:rsidRDefault="00AC15F5">
            <w:pPr>
              <w:rPr>
                <w:rFonts w:ascii="Times New Roman" w:hAnsi="Times New Roman" w:cs="Times New Roman"/>
                <w:sz w:val="20"/>
                <w:szCs w:val="20"/>
                <w:lang w:val="sr-Cyrl-RS"/>
              </w:rPr>
            </w:pPr>
            <w:r w:rsidRPr="00751DB9">
              <w:rPr>
                <w:rFonts w:ascii="Times New Roman" w:hAnsi="Times New Roman" w:cs="Times New Roman"/>
                <w:sz w:val="20"/>
                <w:szCs w:val="20"/>
                <w:lang w:val="sr-Cyrl-RS"/>
              </w:rPr>
              <w:t>01 Буџет РС – текући трошкови запослених у оквиру</w:t>
            </w:r>
          </w:p>
          <w:p w14:paraId="3E788E0A" w14:textId="77777777" w:rsidR="002B3CA3" w:rsidRPr="00751DB9" w:rsidRDefault="00AC15F5">
            <w:pPr>
              <w:spacing w:before="120"/>
              <w:rPr>
                <w:rFonts w:ascii="Times New Roman" w:hAnsi="Times New Roman" w:cs="Times New Roman"/>
                <w:sz w:val="20"/>
                <w:szCs w:val="20"/>
                <w:lang w:val="sr-Cyrl-RS"/>
              </w:rPr>
            </w:pPr>
            <w:r w:rsidRPr="00751DB9">
              <w:rPr>
                <w:rFonts w:ascii="Times New Roman" w:hAnsi="Times New Roman" w:cs="Times New Roman"/>
                <w:sz w:val="20"/>
                <w:szCs w:val="20"/>
                <w:lang w:val="sr-Cyrl-RS"/>
              </w:rPr>
              <w:t>Донаторска средства*</w:t>
            </w:r>
          </w:p>
        </w:tc>
        <w:tc>
          <w:tcPr>
            <w:tcW w:w="2039" w:type="dxa"/>
          </w:tcPr>
          <w:p w14:paraId="31EDD9E5"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30/0802/0002/411, 412</w:t>
            </w:r>
          </w:p>
        </w:tc>
        <w:tc>
          <w:tcPr>
            <w:tcW w:w="1271" w:type="dxa"/>
          </w:tcPr>
          <w:p w14:paraId="0CCCEBE1" w14:textId="77777777" w:rsidR="002B3CA3" w:rsidRPr="00A37D72" w:rsidRDefault="002B3CA3">
            <w:pPr>
              <w:rPr>
                <w:rFonts w:ascii="Times New Roman" w:hAnsi="Times New Roman" w:cs="Times New Roman"/>
                <w:sz w:val="20"/>
                <w:szCs w:val="20"/>
                <w:lang w:val="sr-Cyrl-RS"/>
              </w:rPr>
            </w:pPr>
          </w:p>
        </w:tc>
        <w:tc>
          <w:tcPr>
            <w:tcW w:w="1260" w:type="dxa"/>
          </w:tcPr>
          <w:p w14:paraId="2C81C75E" w14:textId="77777777" w:rsidR="002B3CA3" w:rsidRPr="00A37D72" w:rsidRDefault="002B3CA3">
            <w:pPr>
              <w:rPr>
                <w:rFonts w:ascii="Times New Roman" w:hAnsi="Times New Roman" w:cs="Times New Roman"/>
                <w:sz w:val="20"/>
                <w:szCs w:val="20"/>
                <w:lang w:val="sr-Cyrl-RS"/>
              </w:rPr>
            </w:pPr>
          </w:p>
        </w:tc>
        <w:tc>
          <w:tcPr>
            <w:tcW w:w="1350" w:type="dxa"/>
          </w:tcPr>
          <w:p w14:paraId="09CA3692" w14:textId="77777777" w:rsidR="002B3CA3" w:rsidRPr="00A37D72" w:rsidRDefault="002B3CA3">
            <w:pPr>
              <w:rPr>
                <w:rFonts w:ascii="Times New Roman" w:hAnsi="Times New Roman" w:cs="Times New Roman"/>
                <w:sz w:val="20"/>
                <w:szCs w:val="20"/>
                <w:lang w:val="sr-Cyrl-RS"/>
              </w:rPr>
            </w:pPr>
          </w:p>
          <w:p w14:paraId="2D9C3537" w14:textId="77777777" w:rsidR="002B3CA3" w:rsidRPr="00A37D72" w:rsidRDefault="002B3CA3">
            <w:pPr>
              <w:rPr>
                <w:rFonts w:ascii="Times New Roman" w:hAnsi="Times New Roman" w:cs="Times New Roman"/>
                <w:sz w:val="20"/>
                <w:szCs w:val="20"/>
                <w:lang w:val="sr-Cyrl-RS"/>
              </w:rPr>
            </w:pPr>
          </w:p>
          <w:p w14:paraId="5CB23EF8" w14:textId="77777777" w:rsidR="002B3CA3" w:rsidRPr="00A37D72" w:rsidRDefault="002B3CA3">
            <w:pPr>
              <w:rPr>
                <w:rFonts w:ascii="Times New Roman" w:hAnsi="Times New Roman" w:cs="Times New Roman"/>
                <w:sz w:val="20"/>
                <w:szCs w:val="20"/>
                <w:lang w:val="sr-Cyrl-RS"/>
              </w:rPr>
            </w:pPr>
          </w:p>
          <w:p w14:paraId="3D268E94" w14:textId="77777777" w:rsidR="002B3CA3" w:rsidRPr="00A37D72" w:rsidRDefault="002B3CA3">
            <w:pPr>
              <w:rPr>
                <w:rFonts w:ascii="Times New Roman" w:hAnsi="Times New Roman" w:cs="Times New Roman"/>
                <w:sz w:val="20"/>
                <w:szCs w:val="20"/>
                <w:lang w:val="sr-Cyrl-RS"/>
              </w:rPr>
            </w:pPr>
          </w:p>
          <w:p w14:paraId="0B389F7B" w14:textId="77777777" w:rsidR="002B3CA3" w:rsidRPr="00A37D72" w:rsidRDefault="002B3CA3">
            <w:pPr>
              <w:rPr>
                <w:rFonts w:ascii="Times New Roman" w:hAnsi="Times New Roman" w:cs="Times New Roman"/>
                <w:sz w:val="20"/>
                <w:szCs w:val="20"/>
                <w:lang w:val="sr-Cyrl-RS"/>
              </w:rPr>
            </w:pPr>
          </w:p>
          <w:p w14:paraId="164AF1C0" w14:textId="77777777" w:rsidR="002B3CA3" w:rsidRPr="00A37D72" w:rsidRDefault="002B3CA3">
            <w:pPr>
              <w:jc w:val="right"/>
              <w:rPr>
                <w:rFonts w:ascii="Times New Roman" w:hAnsi="Times New Roman" w:cs="Times New Roman"/>
                <w:sz w:val="20"/>
                <w:szCs w:val="20"/>
                <w:lang w:val="sr-Cyrl-RS"/>
              </w:rPr>
            </w:pPr>
          </w:p>
          <w:p w14:paraId="542911D7"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450*</w:t>
            </w:r>
          </w:p>
        </w:tc>
      </w:tr>
      <w:tr w:rsidR="00A37D72" w:rsidRPr="00920DC5" w14:paraId="4EF663E9" w14:textId="77777777" w:rsidTr="00A00834">
        <w:trPr>
          <w:trHeight w:val="140"/>
        </w:trPr>
        <w:tc>
          <w:tcPr>
            <w:tcW w:w="2335" w:type="dxa"/>
          </w:tcPr>
          <w:p w14:paraId="3F8B5F77" w14:textId="77777777" w:rsidR="002B3CA3" w:rsidRPr="00751DB9" w:rsidRDefault="00AC15F5">
            <w:pPr>
              <w:pStyle w:val="ListParagraph"/>
              <w:numPr>
                <w:ilvl w:val="2"/>
                <w:numId w:val="6"/>
              </w:numPr>
              <w:spacing w:after="0" w:line="240" w:lineRule="auto"/>
              <w:ind w:left="0" w:firstLine="0"/>
              <w:rPr>
                <w:lang w:val="sr-Cyrl-RS"/>
              </w:rPr>
            </w:pPr>
            <w:r w:rsidRPr="00751DB9">
              <w:rPr>
                <w:rFonts w:ascii="Times New Roman" w:hAnsi="Times New Roman" w:cs="Times New Roman"/>
                <w:sz w:val="20"/>
                <w:szCs w:val="20"/>
                <w:lang w:val="sr-Cyrl-RS"/>
              </w:rPr>
              <w:t xml:space="preserve">Покретање дијалога за унапређење транспарентности прилива средстава на уплатни рачун буџета РС (од уплата послодаваца који обавезу запошљавања особа са инвалидитетом извршавају на начин и у висини износа утврђеног сагласно члану 26. Закона о професионалној рехабилитацији и запошљавању ОСИ) и за повећање издвајања за подстицање запошљавања, професионалну рехабилитацију особа са инвалидитетом, побољшање услова рада и финансирање зарада ОСИ запослених у предузећима за професионалну рехабилитацију и запошљавање особа са инвалидитетом и друге </w:t>
            </w:r>
            <w:r w:rsidRPr="00751DB9">
              <w:rPr>
                <w:rFonts w:ascii="Times New Roman" w:hAnsi="Times New Roman" w:cs="Times New Roman"/>
                <w:sz w:val="20"/>
                <w:szCs w:val="20"/>
                <w:lang w:val="sr-Cyrl-RS"/>
              </w:rPr>
              <w:lastRenderedPageBreak/>
              <w:t>намене у складу са Законом</w:t>
            </w:r>
          </w:p>
        </w:tc>
        <w:tc>
          <w:tcPr>
            <w:tcW w:w="1091" w:type="dxa"/>
          </w:tcPr>
          <w:p w14:paraId="60DA3A29" w14:textId="77777777" w:rsidR="002B3CA3" w:rsidRPr="00751DB9" w:rsidRDefault="00AC15F5">
            <w:pPr>
              <w:rPr>
                <w:rFonts w:ascii="Times New Roman" w:hAnsi="Times New Roman" w:cs="Times New Roman"/>
                <w:sz w:val="20"/>
                <w:szCs w:val="20"/>
                <w:lang w:val="sr-Cyrl-RS"/>
              </w:rPr>
            </w:pPr>
            <w:r w:rsidRPr="00751DB9">
              <w:rPr>
                <w:rFonts w:ascii="Times New Roman" w:hAnsi="Times New Roman" w:cs="Times New Roman"/>
                <w:sz w:val="20"/>
                <w:szCs w:val="20"/>
                <w:lang w:val="sr-Cyrl-RS"/>
              </w:rPr>
              <w:lastRenderedPageBreak/>
              <w:t>МРЗБСП</w:t>
            </w:r>
          </w:p>
        </w:tc>
        <w:tc>
          <w:tcPr>
            <w:tcW w:w="1555" w:type="dxa"/>
          </w:tcPr>
          <w:p w14:paraId="2EF6203F" w14:textId="77777777" w:rsidR="002B3CA3" w:rsidRPr="00751DB9" w:rsidRDefault="00AC15F5">
            <w:pPr>
              <w:rPr>
                <w:rFonts w:ascii="Times New Roman" w:hAnsi="Times New Roman" w:cs="Times New Roman"/>
                <w:sz w:val="20"/>
                <w:szCs w:val="20"/>
                <w:lang w:val="sr-Cyrl-RS"/>
              </w:rPr>
            </w:pPr>
            <w:r w:rsidRPr="00751DB9">
              <w:rPr>
                <w:rFonts w:ascii="Times New Roman" w:hAnsi="Times New Roman" w:cs="Times New Roman"/>
                <w:sz w:val="20"/>
                <w:szCs w:val="20"/>
                <w:lang w:val="sr-Cyrl-RS"/>
              </w:rPr>
              <w:t>МФ</w:t>
            </w:r>
          </w:p>
        </w:tc>
        <w:tc>
          <w:tcPr>
            <w:tcW w:w="1185" w:type="dxa"/>
          </w:tcPr>
          <w:p w14:paraId="333FD333" w14:textId="77777777" w:rsidR="002B3CA3" w:rsidRPr="00751DB9" w:rsidRDefault="00AC15F5">
            <w:pPr>
              <w:rPr>
                <w:rFonts w:ascii="Times New Roman" w:hAnsi="Times New Roman" w:cs="Times New Roman"/>
                <w:sz w:val="20"/>
                <w:szCs w:val="20"/>
                <w:lang w:val="sr-Cyrl-RS"/>
              </w:rPr>
            </w:pPr>
            <w:r w:rsidRPr="00751DB9">
              <w:rPr>
                <w:rFonts w:ascii="Times New Roman" w:hAnsi="Times New Roman" w:cs="Times New Roman"/>
                <w:sz w:val="20"/>
                <w:szCs w:val="20"/>
                <w:lang w:val="sr-Cyrl-RS"/>
              </w:rPr>
              <w:t>2027.</w:t>
            </w:r>
          </w:p>
        </w:tc>
        <w:tc>
          <w:tcPr>
            <w:tcW w:w="1374" w:type="dxa"/>
          </w:tcPr>
          <w:p w14:paraId="32961BDA" w14:textId="77777777" w:rsidR="002B3CA3" w:rsidRPr="00751DB9" w:rsidRDefault="00AC15F5">
            <w:pPr>
              <w:rPr>
                <w:rFonts w:ascii="Times New Roman" w:hAnsi="Times New Roman" w:cs="Times New Roman"/>
                <w:sz w:val="20"/>
                <w:szCs w:val="20"/>
                <w:lang w:val="sr-Cyrl-RS"/>
              </w:rPr>
            </w:pPr>
            <w:r w:rsidRPr="00751DB9">
              <w:rPr>
                <w:rFonts w:ascii="Times New Roman" w:hAnsi="Times New Roman" w:cs="Times New Roman"/>
                <w:sz w:val="20"/>
                <w:szCs w:val="20"/>
                <w:lang w:val="sr-Cyrl-RS"/>
              </w:rPr>
              <w:t>01 Буџет РС</w:t>
            </w:r>
          </w:p>
        </w:tc>
        <w:tc>
          <w:tcPr>
            <w:tcW w:w="2039" w:type="dxa"/>
          </w:tcPr>
          <w:p w14:paraId="43B7493F" w14:textId="77777777" w:rsidR="002B3CA3" w:rsidRPr="00751DB9" w:rsidRDefault="00AC15F5">
            <w:pPr>
              <w:rPr>
                <w:rFonts w:ascii="Times New Roman" w:hAnsi="Times New Roman" w:cs="Times New Roman"/>
                <w:sz w:val="20"/>
                <w:szCs w:val="20"/>
                <w:lang w:val="sr-Cyrl-RS"/>
              </w:rPr>
            </w:pPr>
            <w:r w:rsidRPr="00751DB9">
              <w:rPr>
                <w:rFonts w:ascii="Times New Roman" w:hAnsi="Times New Roman" w:cs="Times New Roman"/>
                <w:sz w:val="20"/>
                <w:szCs w:val="20"/>
                <w:lang w:val="sr-Cyrl-RS"/>
              </w:rPr>
              <w:t>Трошкови су исказани у оквиру активности 4.2.1</w:t>
            </w:r>
          </w:p>
        </w:tc>
        <w:tc>
          <w:tcPr>
            <w:tcW w:w="1271" w:type="dxa"/>
          </w:tcPr>
          <w:p w14:paraId="6981C190" w14:textId="77777777" w:rsidR="002B3CA3" w:rsidRPr="00D31818" w:rsidRDefault="002B3CA3">
            <w:pPr>
              <w:rPr>
                <w:rFonts w:ascii="Times New Roman" w:hAnsi="Times New Roman" w:cs="Times New Roman"/>
                <w:sz w:val="20"/>
                <w:szCs w:val="20"/>
                <w:highlight w:val="yellow"/>
                <w:lang w:val="sr-Cyrl-RS"/>
              </w:rPr>
            </w:pPr>
          </w:p>
        </w:tc>
        <w:tc>
          <w:tcPr>
            <w:tcW w:w="1260" w:type="dxa"/>
          </w:tcPr>
          <w:p w14:paraId="31EB9CB0" w14:textId="77777777" w:rsidR="002B3CA3" w:rsidRPr="00D31818" w:rsidRDefault="002B3CA3">
            <w:pPr>
              <w:rPr>
                <w:rFonts w:ascii="Times New Roman" w:hAnsi="Times New Roman" w:cs="Times New Roman"/>
                <w:sz w:val="20"/>
                <w:szCs w:val="20"/>
                <w:highlight w:val="yellow"/>
                <w:lang w:val="sr-Cyrl-RS"/>
              </w:rPr>
            </w:pPr>
          </w:p>
        </w:tc>
        <w:tc>
          <w:tcPr>
            <w:tcW w:w="1350" w:type="dxa"/>
          </w:tcPr>
          <w:p w14:paraId="36E6CA94" w14:textId="77777777" w:rsidR="002B3CA3" w:rsidRPr="00A37D72" w:rsidRDefault="002B3CA3">
            <w:pPr>
              <w:rPr>
                <w:rFonts w:ascii="Times New Roman" w:hAnsi="Times New Roman" w:cs="Times New Roman"/>
                <w:sz w:val="20"/>
                <w:szCs w:val="20"/>
                <w:lang w:val="sr-Cyrl-RS"/>
              </w:rPr>
            </w:pPr>
          </w:p>
        </w:tc>
      </w:tr>
      <w:tr w:rsidR="002B3CA3" w:rsidRPr="00A37D72" w14:paraId="559E8E8B" w14:textId="77777777" w:rsidTr="00A00834">
        <w:trPr>
          <w:trHeight w:val="140"/>
        </w:trPr>
        <w:tc>
          <w:tcPr>
            <w:tcW w:w="2335" w:type="dxa"/>
          </w:tcPr>
          <w:p w14:paraId="5D63BACF" w14:textId="77777777" w:rsidR="002B3CA3" w:rsidRPr="008C4923" w:rsidRDefault="00AC15F5">
            <w:pPr>
              <w:pStyle w:val="ListParagraph"/>
              <w:numPr>
                <w:ilvl w:val="2"/>
                <w:numId w:val="6"/>
              </w:numPr>
              <w:spacing w:after="0" w:line="240" w:lineRule="auto"/>
              <w:ind w:left="0" w:firstLine="0"/>
              <w:rPr>
                <w:rFonts w:ascii="Times New Roman" w:hAnsi="Times New Roman" w:cs="Times New Roman"/>
                <w:sz w:val="20"/>
                <w:szCs w:val="20"/>
                <w:lang w:val="sr-Cyrl-RS"/>
              </w:rPr>
            </w:pPr>
            <w:r w:rsidRPr="008C4923">
              <w:rPr>
                <w:rFonts w:ascii="Times New Roman" w:hAnsi="Times New Roman" w:cs="Times New Roman"/>
                <w:sz w:val="20"/>
                <w:szCs w:val="20"/>
                <w:lang w:val="sr-Cyrl-RS"/>
              </w:rPr>
              <w:t>Обезбеђивање веће доступности информација о могућностима каријерног развоја ОСИ и пружање услуга каријерног вођења и саветовања особама са инвалидитетом</w:t>
            </w:r>
          </w:p>
        </w:tc>
        <w:tc>
          <w:tcPr>
            <w:tcW w:w="1091" w:type="dxa"/>
          </w:tcPr>
          <w:p w14:paraId="560276E2" w14:textId="77777777" w:rsidR="002B3CA3" w:rsidRPr="008C4923" w:rsidRDefault="00AC15F5">
            <w:pPr>
              <w:rPr>
                <w:rFonts w:ascii="Times New Roman" w:hAnsi="Times New Roman" w:cs="Times New Roman"/>
                <w:sz w:val="20"/>
                <w:szCs w:val="20"/>
                <w:lang w:val="en-GB"/>
              </w:rPr>
            </w:pPr>
            <w:r w:rsidRPr="008C4923">
              <w:rPr>
                <w:rFonts w:ascii="Times New Roman" w:hAnsi="Times New Roman" w:cs="Times New Roman"/>
                <w:sz w:val="20"/>
                <w:szCs w:val="20"/>
                <w:u w:color="FF0000"/>
                <w:lang w:val="sr-Cyrl-RS"/>
              </w:rPr>
              <w:t>НСЗ</w:t>
            </w:r>
          </w:p>
        </w:tc>
        <w:tc>
          <w:tcPr>
            <w:tcW w:w="1555" w:type="dxa"/>
          </w:tcPr>
          <w:p w14:paraId="37979438" w14:textId="77777777" w:rsidR="002B3CA3" w:rsidRPr="008C4923" w:rsidRDefault="00AC15F5">
            <w:pPr>
              <w:pStyle w:val="BodyDAAA"/>
              <w:widowControl w:val="0"/>
              <w:tabs>
                <w:tab w:val="left" w:pos="3060"/>
              </w:tabs>
              <w:rPr>
                <w:rFonts w:cs="Times New Roman"/>
                <w:color w:val="auto"/>
                <w:sz w:val="20"/>
                <w:szCs w:val="20"/>
                <w:u w:color="FF0000"/>
                <w:lang w:val="sr-Cyrl-RS"/>
              </w:rPr>
            </w:pPr>
            <w:r w:rsidRPr="008C4923">
              <w:rPr>
                <w:rFonts w:cs="Times New Roman"/>
                <w:color w:val="auto"/>
                <w:sz w:val="20"/>
                <w:szCs w:val="20"/>
                <w:u w:color="FF0000"/>
                <w:lang w:val="sr-Cyrl-RS"/>
              </w:rPr>
              <w:t>МП</w:t>
            </w:r>
          </w:p>
          <w:p w14:paraId="4D1DF332" w14:textId="1AFB19BD" w:rsidR="002B3CA3" w:rsidRPr="008C4923" w:rsidRDefault="00AC15F5">
            <w:pPr>
              <w:rPr>
                <w:rFonts w:ascii="Times New Roman" w:hAnsi="Times New Roman" w:cs="Times New Roman"/>
                <w:sz w:val="20"/>
                <w:szCs w:val="20"/>
                <w:u w:color="FF0000"/>
                <w:lang w:val="sr-Cyrl-RS"/>
              </w:rPr>
            </w:pPr>
            <w:r w:rsidRPr="008C4923">
              <w:rPr>
                <w:rFonts w:ascii="Times New Roman" w:hAnsi="Times New Roman" w:cs="Times New Roman"/>
                <w:sz w:val="20"/>
                <w:szCs w:val="20"/>
                <w:u w:color="FF0000"/>
                <w:lang w:val="sr-Cyrl-RS"/>
              </w:rPr>
              <w:t>МРЗБСП</w:t>
            </w:r>
          </w:p>
          <w:p w14:paraId="2E173A88" w14:textId="34FACD51" w:rsidR="00CC53BC" w:rsidRPr="008C4923" w:rsidRDefault="00CC53BC">
            <w:pPr>
              <w:rPr>
                <w:rFonts w:ascii="Times New Roman" w:hAnsi="Times New Roman" w:cs="Times New Roman"/>
                <w:sz w:val="20"/>
                <w:szCs w:val="20"/>
                <w:u w:color="FF0000"/>
                <w:lang w:val="sr-Cyrl-RS"/>
              </w:rPr>
            </w:pPr>
            <w:r w:rsidRPr="008C4923">
              <w:rPr>
                <w:rFonts w:ascii="Times New Roman" w:hAnsi="Times New Roman" w:cs="Times New Roman"/>
                <w:sz w:val="20"/>
                <w:szCs w:val="20"/>
                <w:u w:color="FF0000"/>
                <w:lang w:val="sr-Cyrl-RS"/>
              </w:rPr>
              <w:t>НООИС</w:t>
            </w:r>
          </w:p>
          <w:p w14:paraId="14A37E96" w14:textId="211D38DD" w:rsidR="00B73889" w:rsidRPr="008C4923" w:rsidRDefault="00B73889">
            <w:pPr>
              <w:rPr>
                <w:rFonts w:ascii="Times New Roman" w:hAnsi="Times New Roman" w:cs="Times New Roman"/>
                <w:sz w:val="20"/>
                <w:szCs w:val="20"/>
                <w:u w:color="FF0000"/>
                <w:lang w:val="sr-Cyrl-RS"/>
              </w:rPr>
            </w:pPr>
            <w:r w:rsidRPr="008C4923">
              <w:rPr>
                <w:rFonts w:ascii="Times New Roman" w:hAnsi="Times New Roman" w:cs="Times New Roman"/>
                <w:sz w:val="20"/>
                <w:szCs w:val="20"/>
                <w:u w:color="FF0000"/>
                <w:lang w:val="sr-Cyrl-RS"/>
              </w:rPr>
              <w:t>Савези ОСИ</w:t>
            </w:r>
          </w:p>
          <w:p w14:paraId="1107B09D"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u w:color="FF0000"/>
                <w:lang w:val="sr-Cyrl-RS"/>
              </w:rPr>
              <w:t>ОЦД</w:t>
            </w:r>
          </w:p>
        </w:tc>
        <w:tc>
          <w:tcPr>
            <w:tcW w:w="1185" w:type="dxa"/>
          </w:tcPr>
          <w:p w14:paraId="6F0F3CA4"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2027.</w:t>
            </w:r>
          </w:p>
        </w:tc>
        <w:tc>
          <w:tcPr>
            <w:tcW w:w="1374" w:type="dxa"/>
          </w:tcPr>
          <w:p w14:paraId="369655F7"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Финансијски план НСЗ</w:t>
            </w:r>
          </w:p>
        </w:tc>
        <w:tc>
          <w:tcPr>
            <w:tcW w:w="2039" w:type="dxa"/>
          </w:tcPr>
          <w:p w14:paraId="406CBE45"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0810/0001/</w:t>
            </w:r>
          </w:p>
          <w:p w14:paraId="26CC393B"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411,412</w:t>
            </w:r>
          </w:p>
        </w:tc>
        <w:tc>
          <w:tcPr>
            <w:tcW w:w="1271" w:type="dxa"/>
          </w:tcPr>
          <w:p w14:paraId="03BC4FF3" w14:textId="77777777" w:rsidR="002B3CA3" w:rsidRPr="00D31818" w:rsidRDefault="002B3CA3">
            <w:pPr>
              <w:rPr>
                <w:rFonts w:ascii="Times New Roman" w:hAnsi="Times New Roman" w:cs="Times New Roman"/>
                <w:sz w:val="20"/>
                <w:szCs w:val="20"/>
                <w:highlight w:val="yellow"/>
                <w:lang w:val="sr-Cyrl-RS"/>
              </w:rPr>
            </w:pPr>
          </w:p>
        </w:tc>
        <w:tc>
          <w:tcPr>
            <w:tcW w:w="1260" w:type="dxa"/>
          </w:tcPr>
          <w:p w14:paraId="6A53C3A3" w14:textId="77777777" w:rsidR="002B3CA3" w:rsidRPr="00D31818" w:rsidRDefault="002B3CA3">
            <w:pPr>
              <w:rPr>
                <w:rFonts w:ascii="Times New Roman" w:hAnsi="Times New Roman" w:cs="Times New Roman"/>
                <w:sz w:val="20"/>
                <w:szCs w:val="20"/>
                <w:highlight w:val="yellow"/>
                <w:lang w:val="sr-Cyrl-RS"/>
              </w:rPr>
            </w:pPr>
          </w:p>
        </w:tc>
        <w:tc>
          <w:tcPr>
            <w:tcW w:w="1350" w:type="dxa"/>
          </w:tcPr>
          <w:p w14:paraId="2A85446B" w14:textId="77777777" w:rsidR="002B3CA3" w:rsidRPr="00D31818" w:rsidRDefault="002B3CA3">
            <w:pPr>
              <w:rPr>
                <w:rFonts w:ascii="Times New Roman" w:hAnsi="Times New Roman" w:cs="Times New Roman"/>
                <w:sz w:val="20"/>
                <w:szCs w:val="20"/>
                <w:highlight w:val="yellow"/>
                <w:lang w:val="sr-Cyrl-RS"/>
              </w:rPr>
            </w:pPr>
          </w:p>
        </w:tc>
      </w:tr>
    </w:tbl>
    <w:p w14:paraId="7F5FDE12" w14:textId="77777777" w:rsidR="002B3CA3" w:rsidRPr="00A37D72" w:rsidRDefault="002B3CA3">
      <w:pPr>
        <w:rPr>
          <w:rFonts w:ascii="Times New Roman" w:hAnsi="Times New Roman" w:cs="Times New Roman"/>
          <w:sz w:val="20"/>
          <w:szCs w:val="20"/>
          <w:lang w:val="sr-Cyrl-RS"/>
        </w:rPr>
      </w:pPr>
    </w:p>
    <w:tbl>
      <w:tblPr>
        <w:tblStyle w:val="TableGrid"/>
        <w:tblW w:w="13475" w:type="dxa"/>
        <w:tblInd w:w="10" w:type="dxa"/>
        <w:tblLook w:val="04A0" w:firstRow="1" w:lastRow="0" w:firstColumn="1" w:lastColumn="0" w:noHBand="0" w:noVBand="1"/>
      </w:tblPr>
      <w:tblGrid>
        <w:gridCol w:w="3143"/>
        <w:gridCol w:w="1443"/>
        <w:gridCol w:w="1346"/>
        <w:gridCol w:w="963"/>
        <w:gridCol w:w="766"/>
        <w:gridCol w:w="1494"/>
        <w:gridCol w:w="1440"/>
        <w:gridCol w:w="1350"/>
        <w:gridCol w:w="1530"/>
      </w:tblGrid>
      <w:tr w:rsidR="00A37D72" w:rsidRPr="00920DC5" w14:paraId="2DD37599" w14:textId="77777777" w:rsidTr="00A00834">
        <w:trPr>
          <w:trHeight w:val="169"/>
        </w:trPr>
        <w:tc>
          <w:tcPr>
            <w:tcW w:w="1347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1BD74DE1"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Мера 4.3: </w:t>
            </w:r>
            <w:r w:rsidRPr="00A37D72">
              <w:rPr>
                <w:rFonts w:ascii="Times New Roman" w:hAnsi="Times New Roman" w:cs="Times New Roman"/>
                <w:i/>
                <w:iCs/>
                <w:sz w:val="20"/>
                <w:szCs w:val="20"/>
                <w:lang w:val="sr-Cyrl-RS"/>
              </w:rPr>
              <w:t>Измена нормативног оквира за процену радне способности и телесног оштећења у циљу укључивања особа са инвалидитетом на тржиште рада</w:t>
            </w:r>
          </w:p>
        </w:tc>
      </w:tr>
      <w:tr w:rsidR="00A37D72" w:rsidRPr="00920DC5" w14:paraId="29A3CDB1" w14:textId="77777777" w:rsidTr="00A00834">
        <w:trPr>
          <w:trHeight w:val="300"/>
        </w:trPr>
        <w:tc>
          <w:tcPr>
            <w:tcW w:w="1347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vAlign w:val="center"/>
          </w:tcPr>
          <w:p w14:paraId="245345A7" w14:textId="77777777" w:rsidR="002B3CA3" w:rsidRPr="00A37D72" w:rsidRDefault="00AC15F5">
            <w:pPr>
              <w:rPr>
                <w:rFonts w:ascii="Times New Roman" w:hAnsi="Times New Roman" w:cs="Times New Roman"/>
                <w:sz w:val="20"/>
                <w:szCs w:val="20"/>
                <w:lang w:val="sr-Cyrl-RS"/>
              </w:rPr>
            </w:pPr>
            <w:r w:rsidRPr="00A37D72">
              <w:rPr>
                <w:rFonts w:ascii="Times New Roman" w:eastAsia="Times New Roman" w:hAnsi="Times New Roman" w:cs="Times New Roman"/>
                <w:sz w:val="20"/>
                <w:szCs w:val="20"/>
                <w:lang w:val="sr-Cyrl-RS"/>
              </w:rPr>
              <w:t>Институција одговорна за реализацију: Министарство за рад, запошљавање, борачка и социјална питања</w:t>
            </w:r>
          </w:p>
        </w:tc>
      </w:tr>
      <w:tr w:rsidR="00A37D72" w:rsidRPr="00A37D72" w14:paraId="38B6C238" w14:textId="77777777" w:rsidTr="00A00834">
        <w:trPr>
          <w:trHeight w:val="300"/>
        </w:trPr>
        <w:tc>
          <w:tcPr>
            <w:tcW w:w="6895"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0C16D7B8"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Период спровођења: 2025-2027.</w:t>
            </w:r>
          </w:p>
        </w:tc>
        <w:tc>
          <w:tcPr>
            <w:tcW w:w="6580"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635E6E35"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Тип мере: регулаторна</w:t>
            </w:r>
          </w:p>
        </w:tc>
      </w:tr>
      <w:tr w:rsidR="00A37D72" w:rsidRPr="00920DC5" w14:paraId="30DA741D" w14:textId="77777777" w:rsidTr="00A00834">
        <w:trPr>
          <w:trHeight w:val="300"/>
        </w:trPr>
        <w:tc>
          <w:tcPr>
            <w:tcW w:w="6895"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5645A573"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Прописи које је потребно изменити/усвојити за спровођење мере:</w:t>
            </w:r>
          </w:p>
        </w:tc>
        <w:tc>
          <w:tcPr>
            <w:tcW w:w="6580"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48E91514"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Правилник о ближем начину, трошковима и критеријумима за процену радне способности и могућности запослења или одржања запослења особа са инвалидитетом и Правилник о образовању и начину рада органа вештачења Републичког фонда за пензијско и инвалидско осигурање</w:t>
            </w:r>
          </w:p>
        </w:tc>
      </w:tr>
      <w:tr w:rsidR="00A37D72" w:rsidRPr="00A37D72" w14:paraId="630515D3" w14:textId="77777777" w:rsidTr="000F55F7">
        <w:trPr>
          <w:trHeight w:val="852"/>
        </w:trPr>
        <w:tc>
          <w:tcPr>
            <w:tcW w:w="3143" w:type="dxa"/>
            <w:tcBorders>
              <w:top w:val="double" w:sz="4" w:space="0" w:color="000000"/>
              <w:left w:val="double" w:sz="4" w:space="0" w:color="000000"/>
              <w:bottom w:val="double" w:sz="4" w:space="0" w:color="000000"/>
            </w:tcBorders>
            <w:shd w:val="clear" w:color="auto" w:fill="D9D9D9" w:themeFill="background1" w:themeFillShade="D9"/>
          </w:tcPr>
          <w:p w14:paraId="47A539D4"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Показатељ(и)  на нивоу мере</w:t>
            </w:r>
          </w:p>
        </w:tc>
        <w:tc>
          <w:tcPr>
            <w:tcW w:w="1443" w:type="dxa"/>
            <w:tcBorders>
              <w:top w:val="double" w:sz="4" w:space="0" w:color="000000"/>
              <w:bottom w:val="double" w:sz="4" w:space="0" w:color="000000"/>
            </w:tcBorders>
            <w:shd w:val="clear" w:color="auto" w:fill="D9D9D9" w:themeFill="background1" w:themeFillShade="D9"/>
          </w:tcPr>
          <w:p w14:paraId="28A843D2"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Јединица мере</w:t>
            </w:r>
          </w:p>
        </w:tc>
        <w:tc>
          <w:tcPr>
            <w:tcW w:w="1346" w:type="dxa"/>
            <w:tcBorders>
              <w:top w:val="double" w:sz="4" w:space="0" w:color="000000"/>
              <w:bottom w:val="double" w:sz="4" w:space="0" w:color="000000"/>
            </w:tcBorders>
            <w:shd w:val="clear" w:color="auto" w:fill="D9D9D9" w:themeFill="background1" w:themeFillShade="D9"/>
          </w:tcPr>
          <w:p w14:paraId="5A3EA5E8"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провере</w:t>
            </w:r>
          </w:p>
        </w:tc>
        <w:tc>
          <w:tcPr>
            <w:tcW w:w="1729" w:type="dxa"/>
            <w:gridSpan w:val="2"/>
            <w:tcBorders>
              <w:top w:val="double" w:sz="4" w:space="0" w:color="000000"/>
              <w:bottom w:val="double" w:sz="4" w:space="0" w:color="000000"/>
            </w:tcBorders>
            <w:shd w:val="clear" w:color="auto" w:fill="D9D9D9" w:themeFill="background1" w:themeFillShade="D9"/>
          </w:tcPr>
          <w:p w14:paraId="306F8E39"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Почетна вредност </w:t>
            </w:r>
          </w:p>
        </w:tc>
        <w:tc>
          <w:tcPr>
            <w:tcW w:w="1494" w:type="dxa"/>
            <w:tcBorders>
              <w:top w:val="double" w:sz="4" w:space="0" w:color="000000"/>
              <w:bottom w:val="double" w:sz="4" w:space="0" w:color="000000"/>
            </w:tcBorders>
            <w:shd w:val="clear" w:color="auto" w:fill="D9D9D9" w:themeFill="background1" w:themeFillShade="D9"/>
          </w:tcPr>
          <w:p w14:paraId="42AFEB7C"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Базна година</w:t>
            </w:r>
          </w:p>
        </w:tc>
        <w:tc>
          <w:tcPr>
            <w:tcW w:w="1440" w:type="dxa"/>
            <w:tcBorders>
              <w:top w:val="double" w:sz="4" w:space="0" w:color="000000"/>
              <w:bottom w:val="double" w:sz="4" w:space="0" w:color="000000"/>
            </w:tcBorders>
            <w:shd w:val="clear" w:color="auto" w:fill="D9D9D9" w:themeFill="background1" w:themeFillShade="D9"/>
          </w:tcPr>
          <w:p w14:paraId="71E9D886" w14:textId="41582E8E"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2025. години</w:t>
            </w:r>
          </w:p>
        </w:tc>
        <w:tc>
          <w:tcPr>
            <w:tcW w:w="1350" w:type="dxa"/>
            <w:tcBorders>
              <w:top w:val="double" w:sz="4" w:space="0" w:color="000000"/>
              <w:bottom w:val="double" w:sz="4" w:space="0" w:color="000000"/>
              <w:right w:val="single" w:sz="4" w:space="0" w:color="000000"/>
            </w:tcBorders>
            <w:shd w:val="clear" w:color="auto" w:fill="D9D9D9" w:themeFill="background1" w:themeFillShade="D9"/>
          </w:tcPr>
          <w:p w14:paraId="33247CC6" w14:textId="43644DB5"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2026. години</w:t>
            </w:r>
          </w:p>
        </w:tc>
        <w:tc>
          <w:tcPr>
            <w:tcW w:w="1530" w:type="dxa"/>
            <w:tcBorders>
              <w:top w:val="double" w:sz="4" w:space="0" w:color="000000"/>
              <w:left w:val="single" w:sz="4" w:space="0" w:color="000000"/>
              <w:bottom w:val="double" w:sz="4" w:space="0" w:color="000000"/>
              <w:right w:val="double" w:sz="4" w:space="0" w:color="000000"/>
            </w:tcBorders>
            <w:shd w:val="clear" w:color="auto" w:fill="D9D9D9" w:themeFill="background1" w:themeFillShade="D9"/>
          </w:tcPr>
          <w:p w14:paraId="19D38795" w14:textId="50B448D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2027. години</w:t>
            </w:r>
          </w:p>
        </w:tc>
      </w:tr>
      <w:tr w:rsidR="00A37D72" w:rsidRPr="00A37D72" w14:paraId="5478CACD" w14:textId="77777777" w:rsidTr="000F55F7">
        <w:trPr>
          <w:trHeight w:val="304"/>
        </w:trPr>
        <w:tc>
          <w:tcPr>
            <w:tcW w:w="3143" w:type="dxa"/>
            <w:tcBorders>
              <w:top w:val="double" w:sz="4" w:space="0" w:color="000000"/>
              <w:left w:val="double" w:sz="4" w:space="0" w:color="000000"/>
              <w:bottom w:val="double" w:sz="4" w:space="0" w:color="000000"/>
            </w:tcBorders>
            <w:shd w:val="clear" w:color="auto" w:fill="FFFFFF" w:themeFill="background1"/>
          </w:tcPr>
          <w:p w14:paraId="5523306B"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Измењен процес вештачења радне способности и телесног оштећења</w:t>
            </w:r>
          </w:p>
        </w:tc>
        <w:tc>
          <w:tcPr>
            <w:tcW w:w="1443" w:type="dxa"/>
            <w:tcBorders>
              <w:top w:val="double" w:sz="4" w:space="0" w:color="000000"/>
              <w:bottom w:val="double" w:sz="4" w:space="0" w:color="000000"/>
            </w:tcBorders>
            <w:shd w:val="clear" w:color="auto" w:fill="FFFFFF" w:themeFill="background1"/>
          </w:tcPr>
          <w:p w14:paraId="420560DF"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Да/Не</w:t>
            </w:r>
          </w:p>
        </w:tc>
        <w:tc>
          <w:tcPr>
            <w:tcW w:w="1346" w:type="dxa"/>
            <w:tcBorders>
              <w:top w:val="double" w:sz="4" w:space="0" w:color="000000"/>
              <w:bottom w:val="double" w:sz="4" w:space="0" w:color="000000"/>
            </w:tcBorders>
            <w:shd w:val="clear" w:color="auto" w:fill="FFFFFF" w:themeFill="background1"/>
          </w:tcPr>
          <w:p w14:paraId="63622958"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Извештај МРЗБСП</w:t>
            </w:r>
          </w:p>
        </w:tc>
        <w:tc>
          <w:tcPr>
            <w:tcW w:w="1729" w:type="dxa"/>
            <w:gridSpan w:val="2"/>
            <w:tcBorders>
              <w:top w:val="double" w:sz="4" w:space="0" w:color="000000"/>
              <w:bottom w:val="double" w:sz="4" w:space="0" w:color="000000"/>
            </w:tcBorders>
            <w:shd w:val="clear" w:color="auto" w:fill="FFFFFF" w:themeFill="background1"/>
          </w:tcPr>
          <w:p w14:paraId="47D9091C"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Не</w:t>
            </w:r>
          </w:p>
        </w:tc>
        <w:tc>
          <w:tcPr>
            <w:tcW w:w="1494" w:type="dxa"/>
            <w:tcBorders>
              <w:top w:val="double" w:sz="4" w:space="0" w:color="000000"/>
              <w:bottom w:val="double" w:sz="4" w:space="0" w:color="000000"/>
            </w:tcBorders>
            <w:shd w:val="clear" w:color="auto" w:fill="FFFFFF" w:themeFill="background1"/>
          </w:tcPr>
          <w:p w14:paraId="6C3F3F7A"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2024.</w:t>
            </w:r>
          </w:p>
        </w:tc>
        <w:tc>
          <w:tcPr>
            <w:tcW w:w="1440" w:type="dxa"/>
            <w:tcBorders>
              <w:top w:val="double" w:sz="4" w:space="0" w:color="000000"/>
              <w:bottom w:val="double" w:sz="4" w:space="0" w:color="000000"/>
            </w:tcBorders>
            <w:shd w:val="clear" w:color="auto" w:fill="FFFFFF" w:themeFill="background1"/>
          </w:tcPr>
          <w:p w14:paraId="51731006"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Не</w:t>
            </w:r>
          </w:p>
        </w:tc>
        <w:tc>
          <w:tcPr>
            <w:tcW w:w="1350" w:type="dxa"/>
            <w:tcBorders>
              <w:top w:val="double" w:sz="4" w:space="0" w:color="000000"/>
              <w:bottom w:val="double" w:sz="4" w:space="0" w:color="000000"/>
              <w:right w:val="single" w:sz="4" w:space="0" w:color="000000"/>
            </w:tcBorders>
            <w:shd w:val="clear" w:color="auto" w:fill="FFFFFF" w:themeFill="background1"/>
          </w:tcPr>
          <w:p w14:paraId="463A94D0"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Не</w:t>
            </w:r>
          </w:p>
        </w:tc>
        <w:tc>
          <w:tcPr>
            <w:tcW w:w="153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506BD936"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Да</w:t>
            </w:r>
          </w:p>
        </w:tc>
      </w:tr>
    </w:tbl>
    <w:p w14:paraId="390900AD" w14:textId="77777777" w:rsidR="002B3CA3" w:rsidRPr="00A37D72" w:rsidRDefault="002B3CA3">
      <w:pPr>
        <w:rPr>
          <w:rFonts w:ascii="Times New Roman" w:hAnsi="Times New Roman" w:cs="Times New Roman"/>
          <w:sz w:val="20"/>
          <w:szCs w:val="20"/>
          <w:lang w:val="sr-Cyrl-RS"/>
        </w:rPr>
      </w:pPr>
    </w:p>
    <w:tbl>
      <w:tblPr>
        <w:tblStyle w:val="TableGrid"/>
        <w:tblW w:w="13475" w:type="dxa"/>
        <w:tblInd w:w="10" w:type="dxa"/>
        <w:tblLook w:val="04A0" w:firstRow="1" w:lastRow="0" w:firstColumn="1" w:lastColumn="0" w:noHBand="0" w:noVBand="1"/>
      </w:tblPr>
      <w:tblGrid>
        <w:gridCol w:w="3663"/>
        <w:gridCol w:w="2778"/>
        <w:gridCol w:w="2534"/>
        <w:gridCol w:w="2430"/>
        <w:gridCol w:w="2070"/>
      </w:tblGrid>
      <w:tr w:rsidR="00A37D72" w:rsidRPr="00920DC5" w14:paraId="429AC3E5" w14:textId="77777777" w:rsidTr="00A00834">
        <w:trPr>
          <w:trHeight w:val="270"/>
        </w:trPr>
        <w:tc>
          <w:tcPr>
            <w:tcW w:w="3663" w:type="dxa"/>
            <w:vMerge w:val="restart"/>
            <w:tcBorders>
              <w:left w:val="double" w:sz="4" w:space="0" w:color="000000"/>
              <w:right w:val="double" w:sz="4" w:space="0" w:color="000000"/>
            </w:tcBorders>
            <w:shd w:val="clear" w:color="auto" w:fill="A8D08D" w:themeFill="accent6" w:themeFillTint="99"/>
          </w:tcPr>
          <w:p w14:paraId="296BBD66"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финансирања мере</w:t>
            </w:r>
          </w:p>
        </w:tc>
        <w:tc>
          <w:tcPr>
            <w:tcW w:w="2778" w:type="dxa"/>
            <w:vMerge w:val="restart"/>
            <w:tcBorders>
              <w:left w:val="double" w:sz="4" w:space="0" w:color="000000"/>
              <w:right w:val="double" w:sz="4" w:space="0" w:color="000000"/>
            </w:tcBorders>
            <w:shd w:val="clear" w:color="auto" w:fill="A8D08D" w:themeFill="accent6" w:themeFillTint="99"/>
          </w:tcPr>
          <w:p w14:paraId="254DAFA6"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Веза са програмским буџетом</w:t>
            </w:r>
          </w:p>
        </w:tc>
        <w:tc>
          <w:tcPr>
            <w:tcW w:w="7034" w:type="dxa"/>
            <w:gridSpan w:val="3"/>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3058329F"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Укупна процењена финансијска средства у 000 дин.</w:t>
            </w:r>
          </w:p>
        </w:tc>
      </w:tr>
      <w:tr w:rsidR="00A37D72" w:rsidRPr="00A37D72" w14:paraId="44CFCDAA" w14:textId="77777777" w:rsidTr="00A00834">
        <w:trPr>
          <w:trHeight w:val="270"/>
        </w:trPr>
        <w:tc>
          <w:tcPr>
            <w:tcW w:w="3663" w:type="dxa"/>
            <w:vMerge/>
            <w:tcBorders>
              <w:left w:val="double" w:sz="4" w:space="0" w:color="000000"/>
              <w:right w:val="double" w:sz="4" w:space="0" w:color="000000"/>
            </w:tcBorders>
            <w:shd w:val="clear" w:color="auto" w:fill="A8D08D" w:themeFill="accent6" w:themeFillTint="99"/>
          </w:tcPr>
          <w:p w14:paraId="465A02A1" w14:textId="77777777" w:rsidR="002B3CA3" w:rsidRPr="00A37D72" w:rsidRDefault="002B3CA3">
            <w:pPr>
              <w:rPr>
                <w:rFonts w:ascii="Times New Roman" w:hAnsi="Times New Roman" w:cs="Times New Roman"/>
                <w:sz w:val="20"/>
                <w:szCs w:val="20"/>
                <w:lang w:val="sr-Cyrl-RS"/>
              </w:rPr>
            </w:pPr>
          </w:p>
        </w:tc>
        <w:tc>
          <w:tcPr>
            <w:tcW w:w="2778" w:type="dxa"/>
            <w:vMerge/>
            <w:tcBorders>
              <w:left w:val="double" w:sz="4" w:space="0" w:color="000000"/>
              <w:bottom w:val="double" w:sz="4" w:space="0" w:color="000000"/>
              <w:right w:val="double" w:sz="4" w:space="0" w:color="000000"/>
            </w:tcBorders>
            <w:shd w:val="clear" w:color="auto" w:fill="A8D08D" w:themeFill="accent6" w:themeFillTint="99"/>
          </w:tcPr>
          <w:p w14:paraId="0623BD8C" w14:textId="77777777" w:rsidR="002B3CA3" w:rsidRPr="00A37D72" w:rsidRDefault="002B3CA3">
            <w:pPr>
              <w:rPr>
                <w:rFonts w:ascii="Times New Roman" w:hAnsi="Times New Roman" w:cs="Times New Roman"/>
                <w:sz w:val="20"/>
                <w:szCs w:val="20"/>
                <w:lang w:val="sr-Cyrl-RS"/>
              </w:rPr>
            </w:pPr>
          </w:p>
        </w:tc>
        <w:tc>
          <w:tcPr>
            <w:tcW w:w="2534"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242B5C48"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2025</w:t>
            </w:r>
          </w:p>
        </w:tc>
        <w:tc>
          <w:tcPr>
            <w:tcW w:w="2430"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2E800761"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2026</w:t>
            </w:r>
          </w:p>
        </w:tc>
        <w:tc>
          <w:tcPr>
            <w:tcW w:w="2070"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00A7EA2F"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2027</w:t>
            </w:r>
          </w:p>
        </w:tc>
      </w:tr>
      <w:tr w:rsidR="00A37D72" w:rsidRPr="00A37D72" w14:paraId="326CC8B5" w14:textId="77777777" w:rsidTr="00A00834">
        <w:trPr>
          <w:trHeight w:val="62"/>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7311BC43"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Приходи из буџета</w:t>
            </w:r>
          </w:p>
        </w:tc>
        <w:tc>
          <w:tcPr>
            <w:tcW w:w="2778" w:type="dxa"/>
            <w:tcBorders>
              <w:top w:val="double" w:sz="4" w:space="0" w:color="000000"/>
              <w:bottom w:val="double" w:sz="4" w:space="0" w:color="000000"/>
              <w:right w:val="double" w:sz="4" w:space="0" w:color="000000"/>
            </w:tcBorders>
          </w:tcPr>
          <w:p w14:paraId="0A7042EA"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33/110/1002/0001/423</w:t>
            </w:r>
          </w:p>
        </w:tc>
        <w:tc>
          <w:tcPr>
            <w:tcW w:w="2534" w:type="dxa"/>
            <w:tcBorders>
              <w:top w:val="double" w:sz="4" w:space="0" w:color="000000"/>
              <w:left w:val="double" w:sz="4" w:space="0" w:color="000000"/>
              <w:bottom w:val="double" w:sz="4" w:space="0" w:color="000000"/>
              <w:right w:val="double" w:sz="4" w:space="0" w:color="000000"/>
            </w:tcBorders>
          </w:tcPr>
          <w:p w14:paraId="0FC3C621"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120</w:t>
            </w:r>
          </w:p>
        </w:tc>
        <w:tc>
          <w:tcPr>
            <w:tcW w:w="2430" w:type="dxa"/>
            <w:tcBorders>
              <w:top w:val="double" w:sz="4" w:space="0" w:color="000000"/>
              <w:left w:val="double" w:sz="4" w:space="0" w:color="000000"/>
              <w:bottom w:val="double" w:sz="4" w:space="0" w:color="000000"/>
              <w:right w:val="double" w:sz="4" w:space="0" w:color="000000"/>
            </w:tcBorders>
          </w:tcPr>
          <w:p w14:paraId="64949F87"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120</w:t>
            </w:r>
          </w:p>
        </w:tc>
        <w:tc>
          <w:tcPr>
            <w:tcW w:w="2070" w:type="dxa"/>
            <w:tcBorders>
              <w:top w:val="double" w:sz="4" w:space="0" w:color="000000"/>
              <w:left w:val="double" w:sz="4" w:space="0" w:color="000000"/>
              <w:bottom w:val="double" w:sz="4" w:space="0" w:color="000000"/>
              <w:right w:val="double" w:sz="4" w:space="0" w:color="000000"/>
            </w:tcBorders>
          </w:tcPr>
          <w:p w14:paraId="34B8D915"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120</w:t>
            </w:r>
          </w:p>
        </w:tc>
      </w:tr>
      <w:tr w:rsidR="00A37D72" w:rsidRPr="00A37D72" w14:paraId="0F25E804" w14:textId="77777777" w:rsidTr="00A00834">
        <w:trPr>
          <w:trHeight w:val="96"/>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125C8593"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Донаторска средства*</w:t>
            </w:r>
          </w:p>
        </w:tc>
        <w:tc>
          <w:tcPr>
            <w:tcW w:w="2778"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027D0643" w14:textId="77777777" w:rsidR="002B3CA3" w:rsidRPr="00A37D72" w:rsidRDefault="002B3CA3">
            <w:pPr>
              <w:rPr>
                <w:rFonts w:ascii="Times New Roman" w:hAnsi="Times New Roman" w:cs="Times New Roman"/>
                <w:sz w:val="20"/>
                <w:szCs w:val="20"/>
                <w:lang w:val="sr-Cyrl-RS"/>
              </w:rPr>
            </w:pPr>
          </w:p>
        </w:tc>
        <w:tc>
          <w:tcPr>
            <w:tcW w:w="253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1165F21D" w14:textId="77777777" w:rsidR="002B3CA3" w:rsidRPr="00A37D72" w:rsidRDefault="002B3CA3">
            <w:pPr>
              <w:rPr>
                <w:rFonts w:ascii="Times New Roman" w:hAnsi="Times New Roman" w:cs="Times New Roman"/>
                <w:sz w:val="20"/>
                <w:szCs w:val="20"/>
                <w:lang w:val="sr-Cyrl-RS"/>
              </w:rPr>
            </w:pPr>
          </w:p>
        </w:tc>
        <w:tc>
          <w:tcPr>
            <w:tcW w:w="243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0F05F7BD"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450*</w:t>
            </w:r>
          </w:p>
        </w:tc>
        <w:tc>
          <w:tcPr>
            <w:tcW w:w="207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72FDD6CA"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600*</w:t>
            </w:r>
          </w:p>
        </w:tc>
      </w:tr>
    </w:tbl>
    <w:p w14:paraId="3C4292D5" w14:textId="77777777" w:rsidR="002B3CA3" w:rsidRPr="00A37D72" w:rsidRDefault="002B3CA3">
      <w:pPr>
        <w:rPr>
          <w:rFonts w:ascii="Times New Roman" w:hAnsi="Times New Roman" w:cs="Times New Roman"/>
          <w:sz w:val="20"/>
          <w:szCs w:val="20"/>
          <w:lang w:val="sr-Cyrl-RS"/>
        </w:rPr>
      </w:pPr>
    </w:p>
    <w:tbl>
      <w:tblPr>
        <w:tblStyle w:val="TableGrid"/>
        <w:tblW w:w="5211" w:type="pct"/>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346"/>
        <w:gridCol w:w="1235"/>
        <w:gridCol w:w="1608"/>
        <w:gridCol w:w="1182"/>
        <w:gridCol w:w="1374"/>
        <w:gridCol w:w="1683"/>
        <w:gridCol w:w="1447"/>
        <w:gridCol w:w="1260"/>
        <w:gridCol w:w="1341"/>
      </w:tblGrid>
      <w:tr w:rsidR="00A37D72" w:rsidRPr="00920DC5" w14:paraId="64AC4A03" w14:textId="77777777" w:rsidTr="00A00834">
        <w:trPr>
          <w:trHeight w:val="140"/>
        </w:trPr>
        <w:tc>
          <w:tcPr>
            <w:tcW w:w="2346" w:type="dxa"/>
            <w:vMerge w:val="restart"/>
            <w:tcBorders>
              <w:top w:val="double" w:sz="4" w:space="0" w:color="000000"/>
              <w:bottom w:val="single" w:sz="4" w:space="0" w:color="auto"/>
            </w:tcBorders>
            <w:shd w:val="clear" w:color="auto" w:fill="FFF2CC" w:themeFill="accent4" w:themeFillTint="33"/>
          </w:tcPr>
          <w:p w14:paraId="6107C3C1"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Назив активности:</w:t>
            </w:r>
          </w:p>
        </w:tc>
        <w:tc>
          <w:tcPr>
            <w:tcW w:w="1235" w:type="dxa"/>
            <w:vMerge w:val="restart"/>
            <w:tcBorders>
              <w:top w:val="double" w:sz="4" w:space="0" w:color="000000"/>
              <w:bottom w:val="single" w:sz="4" w:space="0" w:color="auto"/>
            </w:tcBorders>
            <w:shd w:val="clear" w:color="auto" w:fill="FFF2CC" w:themeFill="accent4" w:themeFillTint="33"/>
          </w:tcPr>
          <w:p w14:paraId="01ED9CCE"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Орган који спроводи активност</w:t>
            </w:r>
          </w:p>
        </w:tc>
        <w:tc>
          <w:tcPr>
            <w:tcW w:w="1608" w:type="dxa"/>
            <w:vMerge w:val="restart"/>
            <w:tcBorders>
              <w:top w:val="double" w:sz="4" w:space="0" w:color="000000"/>
              <w:bottom w:val="single" w:sz="4" w:space="0" w:color="auto"/>
            </w:tcBorders>
            <w:shd w:val="clear" w:color="auto" w:fill="FFF2CC" w:themeFill="accent4" w:themeFillTint="33"/>
          </w:tcPr>
          <w:p w14:paraId="13A54E93"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Органи партнери у спровођењу активности</w:t>
            </w:r>
          </w:p>
        </w:tc>
        <w:tc>
          <w:tcPr>
            <w:tcW w:w="1182" w:type="dxa"/>
            <w:vMerge w:val="restart"/>
            <w:tcBorders>
              <w:top w:val="double" w:sz="4" w:space="0" w:color="000000"/>
              <w:bottom w:val="single" w:sz="4" w:space="0" w:color="auto"/>
            </w:tcBorders>
            <w:shd w:val="clear" w:color="auto" w:fill="FFF2CC" w:themeFill="accent4" w:themeFillTint="33"/>
          </w:tcPr>
          <w:p w14:paraId="47C418AC"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Рок за завршетак активности</w:t>
            </w:r>
          </w:p>
        </w:tc>
        <w:tc>
          <w:tcPr>
            <w:tcW w:w="1374" w:type="dxa"/>
            <w:vMerge w:val="restart"/>
            <w:tcBorders>
              <w:top w:val="double" w:sz="4" w:space="0" w:color="000000"/>
              <w:bottom w:val="single" w:sz="4" w:space="0" w:color="auto"/>
            </w:tcBorders>
            <w:shd w:val="clear" w:color="auto" w:fill="FFF2CC" w:themeFill="accent4" w:themeFillTint="33"/>
          </w:tcPr>
          <w:p w14:paraId="48F362F7"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финансирања</w:t>
            </w:r>
          </w:p>
        </w:tc>
        <w:tc>
          <w:tcPr>
            <w:tcW w:w="1683" w:type="dxa"/>
            <w:vMerge w:val="restart"/>
            <w:tcBorders>
              <w:top w:val="double" w:sz="4" w:space="0" w:color="000000"/>
              <w:bottom w:val="single" w:sz="4" w:space="0" w:color="auto"/>
            </w:tcBorders>
            <w:shd w:val="clear" w:color="auto" w:fill="FFF2CC" w:themeFill="accent4" w:themeFillTint="33"/>
          </w:tcPr>
          <w:p w14:paraId="3C286776"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Веза са програмским буџетом</w:t>
            </w:r>
          </w:p>
        </w:tc>
        <w:tc>
          <w:tcPr>
            <w:tcW w:w="4048" w:type="dxa"/>
            <w:gridSpan w:val="3"/>
            <w:tcBorders>
              <w:top w:val="double" w:sz="4" w:space="0" w:color="000000"/>
              <w:bottom w:val="single" w:sz="4" w:space="0" w:color="auto"/>
            </w:tcBorders>
            <w:shd w:val="clear" w:color="auto" w:fill="FFF2CC" w:themeFill="accent4" w:themeFillTint="33"/>
          </w:tcPr>
          <w:p w14:paraId="7515E983" w14:textId="03AEE51A" w:rsidR="002B3CA3" w:rsidRPr="00A37D72" w:rsidRDefault="00B37A21">
            <w:pPr>
              <w:jc w:val="center"/>
              <w:rPr>
                <w:rFonts w:ascii="Times New Roman" w:hAnsi="Times New Roman" w:cs="Times New Roman"/>
                <w:sz w:val="20"/>
                <w:szCs w:val="20"/>
                <w:lang w:val="sr-Cyrl-RS"/>
              </w:rPr>
            </w:pPr>
            <w:r>
              <w:rPr>
                <w:rFonts w:ascii="Times New Roman" w:hAnsi="Times New Roman" w:cs="Times New Roman"/>
                <w:sz w:val="20"/>
                <w:lang w:val="sr-Cyrl-RS"/>
              </w:rPr>
              <w:t>ПОКАЗАТЕЉИ</w:t>
            </w:r>
          </w:p>
        </w:tc>
      </w:tr>
      <w:tr w:rsidR="00B37A21" w:rsidRPr="00A37D72" w14:paraId="37F731CB" w14:textId="77777777" w:rsidTr="008C4923">
        <w:trPr>
          <w:trHeight w:val="386"/>
        </w:trPr>
        <w:tc>
          <w:tcPr>
            <w:tcW w:w="2346" w:type="dxa"/>
            <w:vMerge/>
            <w:tcBorders>
              <w:top w:val="single" w:sz="4" w:space="0" w:color="auto"/>
              <w:bottom w:val="double" w:sz="4" w:space="0" w:color="000000"/>
            </w:tcBorders>
            <w:shd w:val="clear" w:color="auto" w:fill="FFF2CC" w:themeFill="accent4" w:themeFillTint="33"/>
          </w:tcPr>
          <w:p w14:paraId="40A04602" w14:textId="77777777" w:rsidR="00B37A21" w:rsidRPr="00A37D72" w:rsidRDefault="00B37A21">
            <w:pPr>
              <w:rPr>
                <w:rFonts w:ascii="Times New Roman" w:hAnsi="Times New Roman" w:cs="Times New Roman"/>
                <w:sz w:val="20"/>
                <w:szCs w:val="20"/>
                <w:lang w:val="sr-Cyrl-RS"/>
              </w:rPr>
            </w:pPr>
          </w:p>
        </w:tc>
        <w:tc>
          <w:tcPr>
            <w:tcW w:w="1235" w:type="dxa"/>
            <w:vMerge/>
            <w:tcBorders>
              <w:top w:val="single" w:sz="4" w:space="0" w:color="auto"/>
              <w:bottom w:val="double" w:sz="4" w:space="0" w:color="000000"/>
            </w:tcBorders>
            <w:shd w:val="clear" w:color="auto" w:fill="FFF2CC" w:themeFill="accent4" w:themeFillTint="33"/>
          </w:tcPr>
          <w:p w14:paraId="5FAA8A4C" w14:textId="77777777" w:rsidR="00B37A21" w:rsidRPr="00A37D72" w:rsidRDefault="00B37A21">
            <w:pPr>
              <w:rPr>
                <w:rFonts w:ascii="Times New Roman" w:hAnsi="Times New Roman" w:cs="Times New Roman"/>
                <w:sz w:val="20"/>
                <w:szCs w:val="20"/>
                <w:lang w:val="sr-Cyrl-RS"/>
              </w:rPr>
            </w:pPr>
          </w:p>
        </w:tc>
        <w:tc>
          <w:tcPr>
            <w:tcW w:w="1608" w:type="dxa"/>
            <w:vMerge/>
            <w:tcBorders>
              <w:top w:val="single" w:sz="4" w:space="0" w:color="auto"/>
              <w:bottom w:val="double" w:sz="4" w:space="0" w:color="000000"/>
            </w:tcBorders>
            <w:shd w:val="clear" w:color="auto" w:fill="FFF2CC" w:themeFill="accent4" w:themeFillTint="33"/>
          </w:tcPr>
          <w:p w14:paraId="2C888211" w14:textId="77777777" w:rsidR="00B37A21" w:rsidRPr="00A37D72" w:rsidRDefault="00B37A21">
            <w:pPr>
              <w:rPr>
                <w:rFonts w:ascii="Times New Roman" w:hAnsi="Times New Roman" w:cs="Times New Roman"/>
                <w:sz w:val="20"/>
                <w:szCs w:val="20"/>
                <w:lang w:val="sr-Cyrl-RS"/>
              </w:rPr>
            </w:pPr>
          </w:p>
        </w:tc>
        <w:tc>
          <w:tcPr>
            <w:tcW w:w="1182" w:type="dxa"/>
            <w:vMerge/>
            <w:tcBorders>
              <w:top w:val="single" w:sz="4" w:space="0" w:color="auto"/>
              <w:bottom w:val="double" w:sz="4" w:space="0" w:color="000000"/>
            </w:tcBorders>
            <w:shd w:val="clear" w:color="auto" w:fill="FFF2CC" w:themeFill="accent4" w:themeFillTint="33"/>
          </w:tcPr>
          <w:p w14:paraId="0BF294B4" w14:textId="77777777" w:rsidR="00B37A21" w:rsidRPr="00A37D72" w:rsidRDefault="00B37A21">
            <w:pPr>
              <w:jc w:val="center"/>
              <w:rPr>
                <w:rFonts w:ascii="Times New Roman" w:hAnsi="Times New Roman" w:cs="Times New Roman"/>
                <w:sz w:val="20"/>
                <w:szCs w:val="20"/>
                <w:lang w:val="sr-Cyrl-RS"/>
              </w:rPr>
            </w:pPr>
          </w:p>
        </w:tc>
        <w:tc>
          <w:tcPr>
            <w:tcW w:w="1374" w:type="dxa"/>
            <w:vMerge/>
            <w:tcBorders>
              <w:top w:val="single" w:sz="4" w:space="0" w:color="auto"/>
              <w:bottom w:val="double" w:sz="4" w:space="0" w:color="000000"/>
            </w:tcBorders>
            <w:shd w:val="clear" w:color="auto" w:fill="FFF2CC" w:themeFill="accent4" w:themeFillTint="33"/>
          </w:tcPr>
          <w:p w14:paraId="743F7EA6" w14:textId="77777777" w:rsidR="00B37A21" w:rsidRPr="00A37D72" w:rsidRDefault="00B37A21">
            <w:pPr>
              <w:jc w:val="center"/>
              <w:rPr>
                <w:rFonts w:ascii="Times New Roman" w:hAnsi="Times New Roman" w:cs="Times New Roman"/>
                <w:sz w:val="20"/>
                <w:szCs w:val="20"/>
                <w:lang w:val="sr-Cyrl-RS"/>
              </w:rPr>
            </w:pPr>
          </w:p>
        </w:tc>
        <w:tc>
          <w:tcPr>
            <w:tcW w:w="1683" w:type="dxa"/>
            <w:vMerge/>
            <w:tcBorders>
              <w:top w:val="single" w:sz="4" w:space="0" w:color="auto"/>
              <w:bottom w:val="double" w:sz="4" w:space="0" w:color="000000"/>
            </w:tcBorders>
            <w:shd w:val="clear" w:color="auto" w:fill="FFF2CC" w:themeFill="accent4" w:themeFillTint="33"/>
          </w:tcPr>
          <w:p w14:paraId="42EAAE86" w14:textId="77777777" w:rsidR="00B37A21" w:rsidRPr="00A37D72" w:rsidRDefault="00B37A21">
            <w:pPr>
              <w:jc w:val="center"/>
              <w:rPr>
                <w:rFonts w:ascii="Times New Roman" w:hAnsi="Times New Roman" w:cs="Times New Roman"/>
                <w:sz w:val="20"/>
                <w:szCs w:val="20"/>
                <w:lang w:val="sr-Cyrl-RS"/>
              </w:rPr>
            </w:pPr>
          </w:p>
        </w:tc>
        <w:tc>
          <w:tcPr>
            <w:tcW w:w="4048" w:type="dxa"/>
            <w:gridSpan w:val="3"/>
            <w:tcBorders>
              <w:top w:val="single" w:sz="4" w:space="0" w:color="auto"/>
              <w:bottom w:val="double" w:sz="4" w:space="0" w:color="000000"/>
            </w:tcBorders>
            <w:shd w:val="clear" w:color="auto" w:fill="FFF2CC" w:themeFill="accent4" w:themeFillTint="33"/>
          </w:tcPr>
          <w:p w14:paraId="27276897" w14:textId="77777777" w:rsidR="00B37A21" w:rsidRPr="00A37D72" w:rsidRDefault="00B37A21">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2025</w:t>
            </w:r>
          </w:p>
          <w:p w14:paraId="0970659F" w14:textId="06C24883" w:rsidR="00B37A21" w:rsidRPr="00A37D72" w:rsidRDefault="00B37A21" w:rsidP="00B37A21">
            <w:pPr>
              <w:jc w:val="center"/>
              <w:rPr>
                <w:rFonts w:ascii="Times New Roman" w:hAnsi="Times New Roman" w:cs="Times New Roman"/>
                <w:sz w:val="20"/>
                <w:szCs w:val="20"/>
                <w:lang w:val="sr-Cyrl-RS"/>
              </w:rPr>
            </w:pPr>
          </w:p>
        </w:tc>
      </w:tr>
      <w:tr w:rsidR="00D713ED" w:rsidRPr="00A37D72" w14:paraId="7759E763" w14:textId="77777777" w:rsidTr="008C4923">
        <w:trPr>
          <w:trHeight w:val="140"/>
        </w:trPr>
        <w:tc>
          <w:tcPr>
            <w:tcW w:w="2346" w:type="dxa"/>
            <w:tcBorders>
              <w:top w:val="double" w:sz="4" w:space="0" w:color="000000"/>
            </w:tcBorders>
          </w:tcPr>
          <w:p w14:paraId="213E18F5" w14:textId="77777777" w:rsidR="00D713ED" w:rsidRPr="00A37D72" w:rsidRDefault="00D713ED">
            <w:pPr>
              <w:pStyle w:val="ListParagraph"/>
              <w:numPr>
                <w:ilvl w:val="2"/>
                <w:numId w:val="7"/>
              </w:numPr>
              <w:spacing w:after="0" w:line="240" w:lineRule="auto"/>
              <w:ind w:left="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Организација друштвеног дијалога на тему Мера активне политике запошљавања особа са инвалидитетом</w:t>
            </w:r>
          </w:p>
        </w:tc>
        <w:tc>
          <w:tcPr>
            <w:tcW w:w="1235" w:type="dxa"/>
            <w:tcBorders>
              <w:top w:val="double" w:sz="4" w:space="0" w:color="000000"/>
            </w:tcBorders>
          </w:tcPr>
          <w:p w14:paraId="66502B2B" w14:textId="77777777" w:rsidR="00D713ED" w:rsidRPr="00A37D72" w:rsidRDefault="00D713ED">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МЉМПДД</w:t>
            </w:r>
          </w:p>
        </w:tc>
        <w:tc>
          <w:tcPr>
            <w:tcW w:w="1608" w:type="dxa"/>
            <w:tcBorders>
              <w:top w:val="double" w:sz="4" w:space="0" w:color="000000"/>
            </w:tcBorders>
          </w:tcPr>
          <w:p w14:paraId="2C950B5B" w14:textId="77777777" w:rsidR="00D713ED" w:rsidRPr="00A37D72" w:rsidRDefault="00D713ED">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p w14:paraId="6CE169C3" w14:textId="791B397E" w:rsidR="00D713ED" w:rsidRPr="00A37D72" w:rsidRDefault="00D713ED">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НСЗ</w:t>
            </w:r>
          </w:p>
          <w:p w14:paraId="2479945B" w14:textId="5A69A141" w:rsidR="00D713ED" w:rsidRPr="00A37D72" w:rsidRDefault="00D713ED">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НООИС</w:t>
            </w:r>
          </w:p>
          <w:p w14:paraId="215C119B" w14:textId="355EE463" w:rsidR="00D713ED" w:rsidRPr="00A37D72" w:rsidRDefault="00D713ED">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Савези ОСИ</w:t>
            </w:r>
          </w:p>
          <w:p w14:paraId="1EA35787" w14:textId="77777777" w:rsidR="00D713ED" w:rsidRPr="00A37D72" w:rsidRDefault="00D713ED">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ОЦД</w:t>
            </w:r>
          </w:p>
        </w:tc>
        <w:tc>
          <w:tcPr>
            <w:tcW w:w="1182" w:type="dxa"/>
            <w:tcBorders>
              <w:top w:val="double" w:sz="4" w:space="0" w:color="000000"/>
            </w:tcBorders>
          </w:tcPr>
          <w:p w14:paraId="7B6188EA" w14:textId="77777777" w:rsidR="00D713ED" w:rsidRPr="00A37D72" w:rsidRDefault="00D713ED">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374" w:type="dxa"/>
            <w:tcBorders>
              <w:top w:val="double" w:sz="4" w:space="0" w:color="000000"/>
            </w:tcBorders>
          </w:tcPr>
          <w:p w14:paraId="67CE8605" w14:textId="77777777" w:rsidR="00D713ED" w:rsidRPr="00A37D72" w:rsidRDefault="00D713ED">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01 Буџет РС</w:t>
            </w:r>
          </w:p>
        </w:tc>
        <w:tc>
          <w:tcPr>
            <w:tcW w:w="1683" w:type="dxa"/>
            <w:tcBorders>
              <w:top w:val="double" w:sz="4" w:space="0" w:color="000000"/>
            </w:tcBorders>
          </w:tcPr>
          <w:p w14:paraId="78F86852" w14:textId="77777777" w:rsidR="00D713ED" w:rsidRPr="00A37D72" w:rsidRDefault="00D713ED">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33/1002/0001/423</w:t>
            </w:r>
          </w:p>
        </w:tc>
        <w:tc>
          <w:tcPr>
            <w:tcW w:w="4048" w:type="dxa"/>
            <w:gridSpan w:val="3"/>
            <w:tcBorders>
              <w:top w:val="double" w:sz="4" w:space="0" w:color="000000"/>
            </w:tcBorders>
          </w:tcPr>
          <w:p w14:paraId="070D17A9" w14:textId="77777777" w:rsidR="00D713ED" w:rsidRPr="00B37A21" w:rsidRDefault="00D713ED">
            <w:pPr>
              <w:jc w:val="right"/>
              <w:rPr>
                <w:rFonts w:ascii="Times New Roman" w:hAnsi="Times New Roman" w:cs="Times New Roman"/>
                <w:sz w:val="20"/>
                <w:szCs w:val="20"/>
                <w:lang w:val="sr-Cyrl-RS"/>
              </w:rPr>
            </w:pPr>
            <w:r w:rsidRPr="00B37A21">
              <w:rPr>
                <w:rFonts w:ascii="Times New Roman" w:hAnsi="Times New Roman" w:cs="Times New Roman"/>
                <w:sz w:val="20"/>
                <w:szCs w:val="20"/>
                <w:lang w:val="sr-Cyrl-RS"/>
              </w:rPr>
              <w:t>120</w:t>
            </w:r>
          </w:p>
          <w:p w14:paraId="00F2958C" w14:textId="47E68A51" w:rsidR="00B37A21" w:rsidRPr="00B37A21" w:rsidRDefault="00B37A21" w:rsidP="00B37A21">
            <w:pPr>
              <w:suppressAutoHyphens w:val="0"/>
              <w:jc w:val="both"/>
              <w:rPr>
                <w:rFonts w:ascii="Times New Roman" w:hAnsi="Times New Roman" w:cs="Times New Roman"/>
                <w:sz w:val="20"/>
                <w:szCs w:val="20"/>
                <w:lang w:val="sr-Cyrl-RS"/>
              </w:rPr>
            </w:pPr>
            <w:r>
              <w:rPr>
                <w:rFonts w:ascii="Times New Roman" w:hAnsi="Times New Roman" w:cs="Times New Roman"/>
                <w:sz w:val="20"/>
                <w:szCs w:val="20"/>
                <w:lang w:val="sr-Cyrl-RS"/>
              </w:rPr>
              <w:t>Према извештају МРЗБСП, Сектора за рад и запошљавање т</w:t>
            </w:r>
            <w:r w:rsidRPr="00B37A21">
              <w:rPr>
                <w:rFonts w:ascii="Times New Roman" w:hAnsi="Times New Roman" w:cs="Times New Roman"/>
                <w:sz w:val="20"/>
                <w:szCs w:val="20"/>
                <w:lang w:val="sr-Cyrl-RS"/>
              </w:rPr>
              <w:t>оком 2025. године, Министарство за рад, запошљавање, борачка и социјална питања и Национална служба за запошљавање су, у склопу својих редовних активности, континуирано промовисали услуге и мере активне политике запошљавања које су усмерене ка унапређењу запошљивости и подстицању запошљавања особа са инвалидитетом. Национална служба за запошљавање током 2025. године организовала је 62 сајма запошљавања у којима је учешће узело 3.040 особа са инвалидитетом  (1.508 жена). Такође, реализована су 143 форума послодаваца, на којима је учешће узело 3.307 послодавца, током којих су промовисани јавни позиви Националне службе за запошљавање за реализацију мера активне политике запошљавања и програма Гаранција за младе, подршка запошљавању особа са инвалидитетом, модалитети иновативне подршке дугорочно незапосленим лицима, унапређење сарадње на локалном тржишту рада и др. На одржаним форумима послодаваца учешће су узеле канцеларије за локални економски развој, канцеларије за младе, установе културе, образовне институције, бизнис инкубатори, удружења особа са инвалидитетом, ромске организације, регионалне привредне коморе, центри за социјални рад, локалне самоуправе, удружења грађана, кластери и удружења послодаваца, туристичке и медијске организације.</w:t>
            </w:r>
          </w:p>
          <w:p w14:paraId="755FC392" w14:textId="77777777" w:rsidR="00B37A21" w:rsidRPr="00B37A21" w:rsidRDefault="00B37A21" w:rsidP="00B37A21">
            <w:pPr>
              <w:suppressAutoHyphens w:val="0"/>
              <w:jc w:val="both"/>
              <w:rPr>
                <w:rFonts w:ascii="Times New Roman" w:hAnsi="Times New Roman" w:cs="Times New Roman"/>
                <w:sz w:val="20"/>
                <w:szCs w:val="20"/>
                <w:lang w:val="sr-Cyrl-RS"/>
              </w:rPr>
            </w:pPr>
            <w:r w:rsidRPr="00B37A21">
              <w:rPr>
                <w:rFonts w:ascii="Times New Roman" w:hAnsi="Times New Roman" w:cs="Times New Roman"/>
                <w:sz w:val="20"/>
                <w:szCs w:val="20"/>
                <w:lang w:val="sr-Cyrl-RS"/>
              </w:rPr>
              <w:t xml:space="preserve">Такође, као партнер на конференцијама, округлим столовима и трибинама у организацији удружења особа са инвалидитетом као и других удружења цивилног сектора и осталих учесника на тржишту рада Национална служба за запошљавање узима активно </w:t>
            </w:r>
            <w:r w:rsidRPr="00B37A21">
              <w:rPr>
                <w:rFonts w:ascii="Times New Roman" w:hAnsi="Times New Roman" w:cs="Times New Roman"/>
                <w:sz w:val="20"/>
                <w:szCs w:val="20"/>
                <w:lang w:val="sr-Cyrl-RS"/>
              </w:rPr>
              <w:lastRenderedPageBreak/>
              <w:t xml:space="preserve">учешће, са циљем промовисања мера за запошљавање особа са инвалидитетом, као и информисања шире јавности о општим и посебним условима за запошљавање особа са инвалидитетом, односно подизања свести о значају пружања подршке у запошљавању особа са инвалидитетом, поштовања законских одредби и јачање шире друштвене одговорности у спречавању дискриминације. </w:t>
            </w:r>
          </w:p>
          <w:p w14:paraId="38783A1B" w14:textId="153DDA76" w:rsidR="00D713ED" w:rsidRPr="00B37A21" w:rsidRDefault="00D713ED">
            <w:pPr>
              <w:jc w:val="right"/>
              <w:rPr>
                <w:rFonts w:ascii="Times New Roman" w:hAnsi="Times New Roman" w:cs="Times New Roman"/>
                <w:sz w:val="20"/>
                <w:szCs w:val="20"/>
                <w:lang w:val="sr-Cyrl-RS"/>
              </w:rPr>
            </w:pPr>
          </w:p>
        </w:tc>
      </w:tr>
      <w:tr w:rsidR="00B37A21" w:rsidRPr="00A37D72" w14:paraId="7FFE8821" w14:textId="77777777" w:rsidTr="008C4923">
        <w:trPr>
          <w:trHeight w:val="140"/>
        </w:trPr>
        <w:tc>
          <w:tcPr>
            <w:tcW w:w="2346" w:type="dxa"/>
          </w:tcPr>
          <w:p w14:paraId="4F0EA90A" w14:textId="77777777" w:rsidR="00B37A21" w:rsidRPr="00A37D72" w:rsidRDefault="00B37A21">
            <w:pPr>
              <w:pStyle w:val="ListParagraph"/>
              <w:numPr>
                <w:ilvl w:val="2"/>
                <w:numId w:val="7"/>
              </w:numPr>
              <w:spacing w:after="0" w:line="240" w:lineRule="auto"/>
              <w:ind w:left="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Анализа могућности за измене поступка процене/оцене радне способности и његово обједињавање и усклађивање са поступком вештачења за утврђивање телесног оштећења</w:t>
            </w:r>
          </w:p>
        </w:tc>
        <w:tc>
          <w:tcPr>
            <w:tcW w:w="1235" w:type="dxa"/>
          </w:tcPr>
          <w:p w14:paraId="0077CA04" w14:textId="77777777" w:rsidR="00B37A21" w:rsidRPr="00A37D72" w:rsidRDefault="00B37A21">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tc>
        <w:tc>
          <w:tcPr>
            <w:tcW w:w="1608" w:type="dxa"/>
          </w:tcPr>
          <w:p w14:paraId="0E8DA5B7" w14:textId="77777777" w:rsidR="00B37A21" w:rsidRPr="00A37D72" w:rsidRDefault="00B37A21">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НСЗ</w:t>
            </w:r>
          </w:p>
          <w:p w14:paraId="6B1B220A" w14:textId="77777777" w:rsidR="00B37A21" w:rsidRPr="00A37D72" w:rsidRDefault="00B37A21">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РФПИО</w:t>
            </w:r>
          </w:p>
        </w:tc>
        <w:tc>
          <w:tcPr>
            <w:tcW w:w="1182" w:type="dxa"/>
          </w:tcPr>
          <w:p w14:paraId="0AF5C6B2" w14:textId="77777777" w:rsidR="00B37A21" w:rsidRPr="00A37D72" w:rsidRDefault="00B37A21">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2026.</w:t>
            </w:r>
          </w:p>
        </w:tc>
        <w:tc>
          <w:tcPr>
            <w:tcW w:w="1374" w:type="dxa"/>
          </w:tcPr>
          <w:p w14:paraId="11D4497F" w14:textId="77777777" w:rsidR="00B37A21" w:rsidRPr="00A37D72" w:rsidRDefault="00B37A21">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Донаторска средства*</w:t>
            </w:r>
          </w:p>
        </w:tc>
        <w:tc>
          <w:tcPr>
            <w:tcW w:w="1683" w:type="dxa"/>
          </w:tcPr>
          <w:p w14:paraId="181454C5" w14:textId="77777777" w:rsidR="00B37A21" w:rsidRPr="00A37D72" w:rsidRDefault="00B37A21">
            <w:pPr>
              <w:rPr>
                <w:rFonts w:ascii="Times New Roman" w:hAnsi="Times New Roman" w:cs="Times New Roman"/>
                <w:sz w:val="20"/>
                <w:szCs w:val="20"/>
                <w:lang w:val="sr-Cyrl-RS"/>
              </w:rPr>
            </w:pPr>
          </w:p>
        </w:tc>
        <w:tc>
          <w:tcPr>
            <w:tcW w:w="4048" w:type="dxa"/>
            <w:gridSpan w:val="3"/>
          </w:tcPr>
          <w:p w14:paraId="090DF273" w14:textId="77777777" w:rsidR="00B37A21" w:rsidRPr="00B37A21" w:rsidRDefault="00B37A21">
            <w:pPr>
              <w:rPr>
                <w:rFonts w:ascii="Times New Roman" w:hAnsi="Times New Roman" w:cs="Times New Roman"/>
                <w:sz w:val="20"/>
                <w:szCs w:val="20"/>
                <w:lang w:val="sr-Cyrl-RS"/>
              </w:rPr>
            </w:pPr>
            <w:r w:rsidRPr="00B37A21">
              <w:rPr>
                <w:rFonts w:ascii="Times New Roman" w:hAnsi="Times New Roman" w:cs="Times New Roman"/>
                <w:sz w:val="20"/>
                <w:szCs w:val="20"/>
                <w:lang w:val="sr-Cyrl-RS"/>
              </w:rPr>
              <w:t>450*</w:t>
            </w:r>
          </w:p>
          <w:p w14:paraId="771AD0DC" w14:textId="77777777" w:rsidR="00B37A21" w:rsidRPr="00B37A21" w:rsidRDefault="00B37A21" w:rsidP="00B37A21">
            <w:pPr>
              <w:jc w:val="both"/>
              <w:rPr>
                <w:rFonts w:ascii="Times New Roman" w:hAnsi="Times New Roman" w:cs="Times New Roman"/>
                <w:sz w:val="20"/>
                <w:szCs w:val="20"/>
                <w:lang w:val="sr-Cyrl-RS"/>
              </w:rPr>
            </w:pPr>
            <w:r w:rsidRPr="00B37A21">
              <w:rPr>
                <w:rFonts w:ascii="Times New Roman" w:hAnsi="Times New Roman" w:cs="Times New Roman"/>
                <w:sz w:val="20"/>
                <w:szCs w:val="20"/>
                <w:lang w:val="sr-Cyrl-RS"/>
              </w:rPr>
              <w:t>У оквиру пројекта „Јачање равноправности, права и инклузивних акција“ који УНДП реализује у сарадњи са Агенцијом УН за родну равноправност и оснаживање жена (UN Women) и Популационим фондом УН у Србији, као активност пројекта „Пут ка реформисаном систему процене радне способности“, за део чланова комисије за процену радне способности и могућности запослења или одржања запослења реализована је обука „Процена радне способности у складу са социјалним моделом приступа инвалидности“. Обука је реализована у три циклуса у коју је укључено укупно 45 чланова комисије из институција учесница у овом поступку са циљем унапређења самог поступка.</w:t>
            </w:r>
          </w:p>
          <w:p w14:paraId="35A46D36" w14:textId="54D20F28" w:rsidR="00B37A21" w:rsidRPr="00B37A21" w:rsidRDefault="00B37A21" w:rsidP="00B37A21">
            <w:pPr>
              <w:jc w:val="both"/>
              <w:rPr>
                <w:rFonts w:ascii="Times New Roman" w:hAnsi="Times New Roman" w:cs="Times New Roman"/>
                <w:sz w:val="20"/>
                <w:szCs w:val="20"/>
                <w:lang w:val="sr-Cyrl-RS"/>
              </w:rPr>
            </w:pPr>
            <w:r w:rsidRPr="00B37A21">
              <w:rPr>
                <w:rFonts w:ascii="Times New Roman" w:hAnsi="Times New Roman" w:cs="Times New Roman"/>
                <w:sz w:val="20"/>
                <w:szCs w:val="20"/>
                <w:lang w:val="sr-Cyrl-RS"/>
              </w:rPr>
              <w:t xml:space="preserve">. </w:t>
            </w:r>
          </w:p>
        </w:tc>
      </w:tr>
      <w:tr w:rsidR="00B37A21" w:rsidRPr="00A37D72" w14:paraId="4E1A988B" w14:textId="77777777" w:rsidTr="008C4923">
        <w:trPr>
          <w:trHeight w:val="140"/>
        </w:trPr>
        <w:tc>
          <w:tcPr>
            <w:tcW w:w="2346" w:type="dxa"/>
          </w:tcPr>
          <w:p w14:paraId="62B9602F" w14:textId="77777777" w:rsidR="00B37A21" w:rsidRPr="00A37D72" w:rsidRDefault="00B37A21">
            <w:pPr>
              <w:pStyle w:val="ListParagraph"/>
              <w:numPr>
                <w:ilvl w:val="2"/>
                <w:numId w:val="7"/>
              </w:numPr>
              <w:spacing w:after="0" w:line="240" w:lineRule="auto"/>
              <w:ind w:left="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t>Организација друштвеног дијалога на тему процене радне способности и процене телесног оштећења</w:t>
            </w:r>
          </w:p>
        </w:tc>
        <w:tc>
          <w:tcPr>
            <w:tcW w:w="1235" w:type="dxa"/>
          </w:tcPr>
          <w:p w14:paraId="7CABD133" w14:textId="77777777" w:rsidR="00B37A21" w:rsidRPr="00A37D72" w:rsidRDefault="00B37A21">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МЉМПДД</w:t>
            </w:r>
          </w:p>
        </w:tc>
        <w:tc>
          <w:tcPr>
            <w:tcW w:w="1608" w:type="dxa"/>
          </w:tcPr>
          <w:p w14:paraId="66858178" w14:textId="77777777" w:rsidR="00B37A21" w:rsidRPr="00A37D72" w:rsidRDefault="00B37A21">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p w14:paraId="2AC4C0D2" w14:textId="146C696F" w:rsidR="00B37A21" w:rsidRPr="00A37D72" w:rsidRDefault="00B37A21">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НСЗ</w:t>
            </w:r>
          </w:p>
          <w:p w14:paraId="1E157508" w14:textId="32F5CA5F" w:rsidR="00B37A21" w:rsidRPr="00A37D72" w:rsidRDefault="00B37A21">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НООИС</w:t>
            </w:r>
          </w:p>
          <w:p w14:paraId="1A618025" w14:textId="02046865" w:rsidR="00B37A21" w:rsidRPr="00A37D72" w:rsidRDefault="00B37A21">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Савези ОСИ</w:t>
            </w:r>
          </w:p>
          <w:p w14:paraId="5926052A" w14:textId="77777777" w:rsidR="00B37A21" w:rsidRPr="00A37D72" w:rsidRDefault="00B37A21">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ОЦД</w:t>
            </w:r>
          </w:p>
          <w:p w14:paraId="22A10409" w14:textId="1C2F4BB6" w:rsidR="00B37A21" w:rsidRPr="00A37D72" w:rsidRDefault="00B37A21">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УПС</w:t>
            </w:r>
          </w:p>
          <w:p w14:paraId="162496B4" w14:textId="77777777" w:rsidR="00B37A21" w:rsidRPr="00A37D72" w:rsidRDefault="00B37A21">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Синдикати</w:t>
            </w:r>
          </w:p>
        </w:tc>
        <w:tc>
          <w:tcPr>
            <w:tcW w:w="1182" w:type="dxa"/>
          </w:tcPr>
          <w:p w14:paraId="14B62B2B" w14:textId="77777777" w:rsidR="00B37A21" w:rsidRPr="00A37D72" w:rsidRDefault="00B37A21">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374" w:type="dxa"/>
          </w:tcPr>
          <w:p w14:paraId="2BA2D7CE" w14:textId="77777777" w:rsidR="00B37A21" w:rsidRPr="00A37D72" w:rsidRDefault="00B37A21">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01 Буџет РС</w:t>
            </w:r>
          </w:p>
        </w:tc>
        <w:tc>
          <w:tcPr>
            <w:tcW w:w="1683" w:type="dxa"/>
          </w:tcPr>
          <w:p w14:paraId="213DC2BE" w14:textId="77777777" w:rsidR="00B37A21" w:rsidRPr="00A37D72" w:rsidRDefault="00B37A21">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33/1002/0001/423</w:t>
            </w:r>
          </w:p>
        </w:tc>
        <w:tc>
          <w:tcPr>
            <w:tcW w:w="4048" w:type="dxa"/>
            <w:gridSpan w:val="3"/>
          </w:tcPr>
          <w:p w14:paraId="05CA188B" w14:textId="77777777" w:rsidR="00B37A21" w:rsidRDefault="00B37A21">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120</w:t>
            </w:r>
          </w:p>
          <w:p w14:paraId="0BD74E6D" w14:textId="77777777" w:rsidR="00B37A21" w:rsidRPr="00B37A21" w:rsidRDefault="00B37A21" w:rsidP="00B37A21">
            <w:pPr>
              <w:pStyle w:val="NormalWeb"/>
              <w:spacing w:after="0" w:afterAutospacing="0"/>
              <w:jc w:val="both"/>
              <w:rPr>
                <w:sz w:val="20"/>
                <w:szCs w:val="20"/>
                <w:lang w:val="sr-Cyrl-RS"/>
              </w:rPr>
            </w:pPr>
            <w:r w:rsidRPr="00B37A21">
              <w:rPr>
                <w:sz w:val="20"/>
                <w:szCs w:val="20"/>
                <w:lang w:val="sr-Cyrl-RS"/>
              </w:rPr>
              <w:t xml:space="preserve">Министарство за људска и мањинска права и друштвени дијалог Републике Србије 16. децембра 2025. године организовало је друштвени дијалог „Гарантована права и стварни живот особа са инвалидитетом“ у ком је активно учешће имала и Национална служба за запошљавање у оквиру Панела 2 „Процена радне способности и телесног оштећења“. </w:t>
            </w:r>
          </w:p>
          <w:p w14:paraId="5DE86BF6" w14:textId="77777777" w:rsidR="00B37A21" w:rsidRPr="00040268" w:rsidRDefault="00B37A21" w:rsidP="00B37A21">
            <w:pPr>
              <w:rPr>
                <w:rFonts w:ascii="Times New Roman" w:hAnsi="Times New Roman" w:cs="Times New Roman"/>
                <w:lang w:val="sr-Cyrl-RS"/>
              </w:rPr>
            </w:pPr>
          </w:p>
          <w:p w14:paraId="73F9B827" w14:textId="0E5C4B86" w:rsidR="00B37A21" w:rsidRPr="00A37D72" w:rsidRDefault="00B37A21">
            <w:pPr>
              <w:rPr>
                <w:rFonts w:ascii="Times New Roman" w:hAnsi="Times New Roman" w:cs="Times New Roman"/>
                <w:sz w:val="20"/>
                <w:szCs w:val="20"/>
                <w:lang w:val="sr-Cyrl-RS"/>
              </w:rPr>
            </w:pPr>
          </w:p>
        </w:tc>
      </w:tr>
      <w:tr w:rsidR="00A37D72" w:rsidRPr="00A37D72" w14:paraId="61712411" w14:textId="77777777" w:rsidTr="00A00834">
        <w:trPr>
          <w:trHeight w:val="140"/>
        </w:trPr>
        <w:tc>
          <w:tcPr>
            <w:tcW w:w="2346" w:type="dxa"/>
          </w:tcPr>
          <w:p w14:paraId="6D5AE762" w14:textId="33D30262" w:rsidR="002B3CA3" w:rsidRPr="00A37D72" w:rsidRDefault="00F5404A">
            <w:pPr>
              <w:pStyle w:val="ListParagraph"/>
              <w:numPr>
                <w:ilvl w:val="2"/>
                <w:numId w:val="7"/>
              </w:numPr>
              <w:spacing w:after="0" w:line="240" w:lineRule="auto"/>
              <w:ind w:left="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 xml:space="preserve">Унапређење законодавног оквира у делу који се односи на процену радне способности, професионалну рехабилитацију и запошљавање ОСИ </w:t>
            </w:r>
            <w:r w:rsidR="00AC15F5" w:rsidRPr="00A37D72">
              <w:rPr>
                <w:rFonts w:ascii="Times New Roman" w:hAnsi="Times New Roman" w:cs="Times New Roman"/>
                <w:sz w:val="20"/>
                <w:szCs w:val="20"/>
                <w:lang w:val="sr-Cyrl-RS"/>
              </w:rPr>
              <w:t>у складу са налазима Анализе (из активности 4.3.2.)</w:t>
            </w:r>
          </w:p>
        </w:tc>
        <w:tc>
          <w:tcPr>
            <w:tcW w:w="1235" w:type="dxa"/>
          </w:tcPr>
          <w:p w14:paraId="536B811A"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tc>
        <w:tc>
          <w:tcPr>
            <w:tcW w:w="1608" w:type="dxa"/>
          </w:tcPr>
          <w:p w14:paraId="5E44AEDD"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НСЗ</w:t>
            </w:r>
          </w:p>
          <w:p w14:paraId="0BF54E1F"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РФПИО</w:t>
            </w:r>
          </w:p>
        </w:tc>
        <w:tc>
          <w:tcPr>
            <w:tcW w:w="1182" w:type="dxa"/>
          </w:tcPr>
          <w:p w14:paraId="5CC2BC13"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374" w:type="dxa"/>
          </w:tcPr>
          <w:p w14:paraId="35B60350"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Донаторска средства*</w:t>
            </w:r>
          </w:p>
        </w:tc>
        <w:tc>
          <w:tcPr>
            <w:tcW w:w="1683" w:type="dxa"/>
          </w:tcPr>
          <w:p w14:paraId="22A9E8CF" w14:textId="77777777" w:rsidR="002B3CA3" w:rsidRPr="00A37D72" w:rsidRDefault="002B3CA3">
            <w:pPr>
              <w:rPr>
                <w:rFonts w:ascii="Times New Roman" w:hAnsi="Times New Roman" w:cs="Times New Roman"/>
                <w:sz w:val="20"/>
                <w:szCs w:val="20"/>
                <w:lang w:val="sr-Cyrl-RS"/>
              </w:rPr>
            </w:pPr>
          </w:p>
        </w:tc>
        <w:tc>
          <w:tcPr>
            <w:tcW w:w="1447" w:type="dxa"/>
          </w:tcPr>
          <w:p w14:paraId="6B551162" w14:textId="77777777" w:rsidR="002B3CA3" w:rsidRPr="00A37D72" w:rsidRDefault="002B3CA3">
            <w:pPr>
              <w:rPr>
                <w:rFonts w:ascii="Times New Roman" w:hAnsi="Times New Roman" w:cs="Times New Roman"/>
                <w:sz w:val="20"/>
                <w:szCs w:val="20"/>
                <w:lang w:val="sr-Cyrl-RS"/>
              </w:rPr>
            </w:pPr>
          </w:p>
        </w:tc>
        <w:tc>
          <w:tcPr>
            <w:tcW w:w="1260" w:type="dxa"/>
          </w:tcPr>
          <w:p w14:paraId="3988C1AE" w14:textId="77777777" w:rsidR="002B3CA3" w:rsidRPr="00A37D72" w:rsidRDefault="002B3CA3">
            <w:pPr>
              <w:rPr>
                <w:rFonts w:ascii="Times New Roman" w:hAnsi="Times New Roman" w:cs="Times New Roman"/>
                <w:sz w:val="20"/>
                <w:szCs w:val="20"/>
                <w:lang w:val="sr-Cyrl-RS"/>
              </w:rPr>
            </w:pPr>
          </w:p>
        </w:tc>
        <w:tc>
          <w:tcPr>
            <w:tcW w:w="1341" w:type="dxa"/>
          </w:tcPr>
          <w:p w14:paraId="4E7B0B66"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300*</w:t>
            </w:r>
          </w:p>
        </w:tc>
      </w:tr>
      <w:tr w:rsidR="002B3CA3" w:rsidRPr="00A37D72" w14:paraId="3C90BE85" w14:textId="77777777" w:rsidTr="00A00834">
        <w:trPr>
          <w:trHeight w:val="140"/>
        </w:trPr>
        <w:tc>
          <w:tcPr>
            <w:tcW w:w="2346" w:type="dxa"/>
          </w:tcPr>
          <w:p w14:paraId="4C817C1D" w14:textId="77777777" w:rsidR="002B3CA3" w:rsidRPr="00A37D72" w:rsidRDefault="00AC15F5">
            <w:pPr>
              <w:pStyle w:val="ListParagraph"/>
              <w:numPr>
                <w:ilvl w:val="2"/>
                <w:numId w:val="7"/>
              </w:numPr>
              <w:spacing w:after="0" w:line="240" w:lineRule="auto"/>
              <w:ind w:left="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Измене процеса вештачења у складу са налазима Анализе (из активности 4.3.2.)</w:t>
            </w:r>
          </w:p>
        </w:tc>
        <w:tc>
          <w:tcPr>
            <w:tcW w:w="1235" w:type="dxa"/>
          </w:tcPr>
          <w:p w14:paraId="1E833982"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tc>
        <w:tc>
          <w:tcPr>
            <w:tcW w:w="1608" w:type="dxa"/>
          </w:tcPr>
          <w:p w14:paraId="2B41E2F4"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НСЗ</w:t>
            </w:r>
          </w:p>
          <w:p w14:paraId="19AC835C"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РФПИО</w:t>
            </w:r>
          </w:p>
        </w:tc>
        <w:tc>
          <w:tcPr>
            <w:tcW w:w="1182" w:type="dxa"/>
          </w:tcPr>
          <w:p w14:paraId="0A38164D"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374" w:type="dxa"/>
          </w:tcPr>
          <w:p w14:paraId="24BC2C17"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Донаторска средства*</w:t>
            </w:r>
          </w:p>
        </w:tc>
        <w:tc>
          <w:tcPr>
            <w:tcW w:w="1683" w:type="dxa"/>
          </w:tcPr>
          <w:p w14:paraId="61F436F6" w14:textId="77777777" w:rsidR="002B3CA3" w:rsidRPr="00A37D72" w:rsidRDefault="002B3CA3">
            <w:pPr>
              <w:rPr>
                <w:rFonts w:ascii="Times New Roman" w:hAnsi="Times New Roman" w:cs="Times New Roman"/>
                <w:sz w:val="20"/>
                <w:szCs w:val="20"/>
                <w:lang w:val="sr-Cyrl-RS"/>
              </w:rPr>
            </w:pPr>
          </w:p>
        </w:tc>
        <w:tc>
          <w:tcPr>
            <w:tcW w:w="1447" w:type="dxa"/>
          </w:tcPr>
          <w:p w14:paraId="70ED5594" w14:textId="77777777" w:rsidR="002B3CA3" w:rsidRPr="00A37D72" w:rsidRDefault="002B3CA3">
            <w:pPr>
              <w:rPr>
                <w:rFonts w:ascii="Times New Roman" w:hAnsi="Times New Roman" w:cs="Times New Roman"/>
                <w:sz w:val="20"/>
                <w:szCs w:val="20"/>
                <w:lang w:val="sr-Cyrl-RS"/>
              </w:rPr>
            </w:pPr>
          </w:p>
        </w:tc>
        <w:tc>
          <w:tcPr>
            <w:tcW w:w="1260" w:type="dxa"/>
          </w:tcPr>
          <w:p w14:paraId="5BF90347" w14:textId="77777777" w:rsidR="002B3CA3" w:rsidRPr="00A37D72" w:rsidRDefault="002B3CA3">
            <w:pPr>
              <w:rPr>
                <w:rFonts w:ascii="Times New Roman" w:hAnsi="Times New Roman" w:cs="Times New Roman"/>
                <w:sz w:val="20"/>
                <w:szCs w:val="20"/>
                <w:lang w:val="sr-Cyrl-RS"/>
              </w:rPr>
            </w:pPr>
          </w:p>
        </w:tc>
        <w:tc>
          <w:tcPr>
            <w:tcW w:w="1341" w:type="dxa"/>
          </w:tcPr>
          <w:p w14:paraId="7AFFA603" w14:textId="77777777" w:rsidR="002B3CA3" w:rsidRPr="00A37D72" w:rsidRDefault="00AC15F5">
            <w:pPr>
              <w:jc w:val="right"/>
              <w:rPr>
                <w:rFonts w:ascii="Times New Roman" w:hAnsi="Times New Roman" w:cs="Times New Roman"/>
                <w:sz w:val="20"/>
                <w:szCs w:val="20"/>
                <w:lang w:val="sr-Cyrl-RS"/>
              </w:rPr>
            </w:pPr>
            <w:r w:rsidRPr="00A37D72">
              <w:rPr>
                <w:rFonts w:ascii="Times New Roman" w:hAnsi="Times New Roman" w:cs="Times New Roman"/>
                <w:sz w:val="20"/>
                <w:szCs w:val="20"/>
                <w:lang w:val="sr-Cyrl-RS"/>
              </w:rPr>
              <w:t>300*</w:t>
            </w:r>
          </w:p>
        </w:tc>
      </w:tr>
    </w:tbl>
    <w:p w14:paraId="21084C39" w14:textId="77777777" w:rsidR="002B3CA3" w:rsidRPr="00A37D72" w:rsidRDefault="002B3CA3">
      <w:pPr>
        <w:rPr>
          <w:rFonts w:ascii="Times New Roman" w:hAnsi="Times New Roman" w:cs="Times New Roman"/>
          <w:sz w:val="20"/>
          <w:szCs w:val="20"/>
          <w:lang w:val="sr-Cyrl-RS"/>
        </w:rPr>
      </w:pPr>
    </w:p>
    <w:tbl>
      <w:tblPr>
        <w:tblStyle w:val="TableGrid"/>
        <w:tblW w:w="13475" w:type="dxa"/>
        <w:tblInd w:w="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91"/>
        <w:gridCol w:w="1385"/>
        <w:gridCol w:w="1303"/>
        <w:gridCol w:w="927"/>
        <w:gridCol w:w="712"/>
        <w:gridCol w:w="1558"/>
        <w:gridCol w:w="1676"/>
        <w:gridCol w:w="1392"/>
        <w:gridCol w:w="1331"/>
      </w:tblGrid>
      <w:tr w:rsidR="00A37D72" w:rsidRPr="00920DC5" w14:paraId="097EBAE4" w14:textId="77777777" w:rsidTr="004C768C">
        <w:trPr>
          <w:trHeight w:val="169"/>
        </w:trPr>
        <w:tc>
          <w:tcPr>
            <w:tcW w:w="13475" w:type="dxa"/>
            <w:gridSpan w:val="9"/>
            <w:shd w:val="clear" w:color="auto" w:fill="F7CAAC" w:themeFill="accent2" w:themeFillTint="66"/>
          </w:tcPr>
          <w:p w14:paraId="618A1619" w14:textId="77777777" w:rsidR="004C768C" w:rsidRPr="00A37D72" w:rsidRDefault="004C768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Мера 4.4: </w:t>
            </w:r>
            <w:r w:rsidRPr="00A37D72">
              <w:rPr>
                <w:rFonts w:ascii="Times New Roman" w:hAnsi="Times New Roman" w:cs="Times New Roman"/>
                <w:i/>
                <w:iCs/>
                <w:sz w:val="20"/>
                <w:szCs w:val="20"/>
                <w:lang w:val="sr-Cyrl-RS"/>
              </w:rPr>
              <w:t>Развијени и примењени модели социјалног предузетништва у циљу економског оснаживања односно радне интеграције особа са инвалидитетом</w:t>
            </w:r>
          </w:p>
        </w:tc>
      </w:tr>
      <w:tr w:rsidR="00A37D72" w:rsidRPr="00920DC5" w14:paraId="0F28EF8A" w14:textId="77777777" w:rsidTr="004C768C">
        <w:trPr>
          <w:trHeight w:val="300"/>
        </w:trPr>
        <w:tc>
          <w:tcPr>
            <w:tcW w:w="13475" w:type="dxa"/>
            <w:gridSpan w:val="9"/>
            <w:shd w:val="clear" w:color="auto" w:fill="F7CAAC" w:themeFill="accent2" w:themeFillTint="66"/>
          </w:tcPr>
          <w:p w14:paraId="39BFD3B1" w14:textId="77777777" w:rsidR="004C768C" w:rsidRPr="00A37D72" w:rsidRDefault="004C768C">
            <w:pPr>
              <w:rPr>
                <w:rFonts w:ascii="Times New Roman" w:hAnsi="Times New Roman" w:cs="Times New Roman"/>
                <w:sz w:val="20"/>
                <w:szCs w:val="20"/>
                <w:lang w:val="sr-Cyrl-RS"/>
              </w:rPr>
            </w:pPr>
            <w:r w:rsidRPr="00A37D72">
              <w:rPr>
                <w:rFonts w:ascii="Times New Roman" w:eastAsia="Times New Roman" w:hAnsi="Times New Roman" w:cs="Times New Roman"/>
                <w:sz w:val="20"/>
                <w:szCs w:val="20"/>
                <w:lang w:val="sr-Cyrl-RS"/>
              </w:rPr>
              <w:t>Институција одговорна за реализацију: Министарство за рад, запошљавање, борачка и социјална питања</w:t>
            </w:r>
          </w:p>
        </w:tc>
      </w:tr>
      <w:tr w:rsidR="00A37D72" w:rsidRPr="00A37D72" w14:paraId="31499DDB" w14:textId="77777777" w:rsidTr="004C768C">
        <w:trPr>
          <w:trHeight w:val="300"/>
        </w:trPr>
        <w:tc>
          <w:tcPr>
            <w:tcW w:w="6916" w:type="dxa"/>
            <w:gridSpan w:val="4"/>
            <w:shd w:val="clear" w:color="auto" w:fill="F7CAAC" w:themeFill="accent2" w:themeFillTint="66"/>
          </w:tcPr>
          <w:p w14:paraId="5E887094" w14:textId="77777777" w:rsidR="004C768C" w:rsidRPr="00A37D72" w:rsidRDefault="004C768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Период спровођења: 2025-2027.</w:t>
            </w:r>
          </w:p>
        </w:tc>
        <w:tc>
          <w:tcPr>
            <w:tcW w:w="6559" w:type="dxa"/>
            <w:gridSpan w:val="5"/>
            <w:shd w:val="clear" w:color="auto" w:fill="F7CAAC" w:themeFill="accent2" w:themeFillTint="66"/>
          </w:tcPr>
          <w:p w14:paraId="3353CF6F" w14:textId="77777777" w:rsidR="004C768C" w:rsidRPr="00A37D72" w:rsidRDefault="004C768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Тип мере: информационо едукативна</w:t>
            </w:r>
          </w:p>
        </w:tc>
      </w:tr>
      <w:tr w:rsidR="00A37D72" w:rsidRPr="00A37D72" w14:paraId="72199F90" w14:textId="77777777" w:rsidTr="004C768C">
        <w:trPr>
          <w:trHeight w:val="300"/>
        </w:trPr>
        <w:tc>
          <w:tcPr>
            <w:tcW w:w="6916" w:type="dxa"/>
            <w:gridSpan w:val="4"/>
            <w:tcBorders>
              <w:bottom w:val="double" w:sz="4" w:space="0" w:color="auto"/>
            </w:tcBorders>
            <w:shd w:val="clear" w:color="auto" w:fill="F7CAAC" w:themeFill="accent2" w:themeFillTint="66"/>
          </w:tcPr>
          <w:p w14:paraId="6FCD8A1B" w14:textId="77777777" w:rsidR="004C768C" w:rsidRPr="00A37D72" w:rsidRDefault="004C768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Прописи које је потребно изменити/усвојити за спровођење мере:</w:t>
            </w:r>
          </w:p>
        </w:tc>
        <w:tc>
          <w:tcPr>
            <w:tcW w:w="6559" w:type="dxa"/>
            <w:gridSpan w:val="5"/>
            <w:tcBorders>
              <w:bottom w:val="double" w:sz="4" w:space="0" w:color="auto"/>
            </w:tcBorders>
            <w:shd w:val="clear" w:color="auto" w:fill="F7CAAC" w:themeFill="accent2" w:themeFillTint="66"/>
          </w:tcPr>
          <w:p w14:paraId="3B3818BB" w14:textId="77777777" w:rsidR="004C768C" w:rsidRPr="00A37D72" w:rsidRDefault="004C768C">
            <w:pPr>
              <w:rPr>
                <w:rFonts w:ascii="Times New Roman" w:hAnsi="Times New Roman" w:cs="Times New Roman"/>
                <w:sz w:val="20"/>
                <w:szCs w:val="20"/>
                <w:lang w:val="sr-Cyrl-RS"/>
              </w:rPr>
            </w:pPr>
          </w:p>
        </w:tc>
      </w:tr>
      <w:tr w:rsidR="00A37D72" w:rsidRPr="00A37D72" w14:paraId="39597148" w14:textId="77777777" w:rsidTr="000F55F7">
        <w:trPr>
          <w:trHeight w:val="753"/>
        </w:trPr>
        <w:tc>
          <w:tcPr>
            <w:tcW w:w="3250" w:type="dxa"/>
            <w:tcBorders>
              <w:right w:val="single" w:sz="4" w:space="0" w:color="auto"/>
            </w:tcBorders>
            <w:shd w:val="clear" w:color="auto" w:fill="D9D9D9" w:themeFill="background1" w:themeFillShade="D9"/>
          </w:tcPr>
          <w:p w14:paraId="384EEA1D" w14:textId="15A0A518"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Показатељ(и) на нивоу мере</w:t>
            </w:r>
          </w:p>
        </w:tc>
        <w:tc>
          <w:tcPr>
            <w:tcW w:w="1406" w:type="dxa"/>
            <w:tcBorders>
              <w:left w:val="single" w:sz="4" w:space="0" w:color="auto"/>
              <w:right w:val="single" w:sz="4" w:space="0" w:color="auto"/>
            </w:tcBorders>
            <w:shd w:val="clear" w:color="auto" w:fill="D9D9D9" w:themeFill="background1" w:themeFillShade="D9"/>
          </w:tcPr>
          <w:p w14:paraId="4678374C"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Јединица мере</w:t>
            </w:r>
          </w:p>
        </w:tc>
        <w:tc>
          <w:tcPr>
            <w:tcW w:w="1319" w:type="dxa"/>
            <w:tcBorders>
              <w:left w:val="single" w:sz="4" w:space="0" w:color="auto"/>
              <w:right w:val="single" w:sz="4" w:space="0" w:color="auto"/>
            </w:tcBorders>
            <w:shd w:val="clear" w:color="auto" w:fill="D9D9D9" w:themeFill="background1" w:themeFillShade="D9"/>
          </w:tcPr>
          <w:p w14:paraId="0CEE3382"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провере</w:t>
            </w:r>
          </w:p>
        </w:tc>
        <w:tc>
          <w:tcPr>
            <w:tcW w:w="1675" w:type="dxa"/>
            <w:gridSpan w:val="2"/>
            <w:tcBorders>
              <w:left w:val="single" w:sz="4" w:space="0" w:color="auto"/>
              <w:right w:val="single" w:sz="4" w:space="0" w:color="auto"/>
            </w:tcBorders>
            <w:shd w:val="clear" w:color="auto" w:fill="D9D9D9" w:themeFill="background1" w:themeFillShade="D9"/>
          </w:tcPr>
          <w:p w14:paraId="293AADFD"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Почетна вредност </w:t>
            </w:r>
          </w:p>
        </w:tc>
        <w:tc>
          <w:tcPr>
            <w:tcW w:w="1600" w:type="dxa"/>
            <w:tcBorders>
              <w:left w:val="single" w:sz="4" w:space="0" w:color="auto"/>
              <w:right w:val="single" w:sz="4" w:space="0" w:color="auto"/>
            </w:tcBorders>
            <w:shd w:val="clear" w:color="auto" w:fill="D9D9D9" w:themeFill="background1" w:themeFillShade="D9"/>
          </w:tcPr>
          <w:p w14:paraId="4B317962"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Базна година</w:t>
            </w:r>
          </w:p>
        </w:tc>
        <w:tc>
          <w:tcPr>
            <w:tcW w:w="1461" w:type="dxa"/>
            <w:tcBorders>
              <w:left w:val="single" w:sz="4" w:space="0" w:color="auto"/>
              <w:right w:val="single" w:sz="4" w:space="0" w:color="auto"/>
            </w:tcBorders>
            <w:shd w:val="clear" w:color="auto" w:fill="D9D9D9" w:themeFill="background1" w:themeFillShade="D9"/>
          </w:tcPr>
          <w:p w14:paraId="440A8077" w14:textId="0BAC632A"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2025. години</w:t>
            </w:r>
          </w:p>
        </w:tc>
        <w:tc>
          <w:tcPr>
            <w:tcW w:w="1414" w:type="dxa"/>
            <w:tcBorders>
              <w:left w:val="single" w:sz="4" w:space="0" w:color="auto"/>
              <w:right w:val="single" w:sz="4" w:space="0" w:color="auto"/>
            </w:tcBorders>
            <w:shd w:val="clear" w:color="auto" w:fill="D9D9D9" w:themeFill="background1" w:themeFillShade="D9"/>
          </w:tcPr>
          <w:p w14:paraId="61EF233B" w14:textId="0F9B7A51"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2026. години</w:t>
            </w:r>
          </w:p>
        </w:tc>
        <w:tc>
          <w:tcPr>
            <w:tcW w:w="1350" w:type="dxa"/>
            <w:tcBorders>
              <w:left w:val="single" w:sz="4" w:space="0" w:color="auto"/>
            </w:tcBorders>
            <w:shd w:val="clear" w:color="auto" w:fill="D9D9D9" w:themeFill="background1" w:themeFillShade="D9"/>
          </w:tcPr>
          <w:p w14:paraId="2E276BA5" w14:textId="33D5EF50"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2027. години</w:t>
            </w:r>
          </w:p>
        </w:tc>
      </w:tr>
      <w:tr w:rsidR="00A37D72" w:rsidRPr="00A37D72" w14:paraId="590442BE" w14:textId="77777777" w:rsidTr="004C768C">
        <w:trPr>
          <w:trHeight w:val="304"/>
        </w:trPr>
        <w:tc>
          <w:tcPr>
            <w:tcW w:w="3250" w:type="dxa"/>
            <w:tcBorders>
              <w:right w:val="single" w:sz="4" w:space="0" w:color="auto"/>
            </w:tcBorders>
          </w:tcPr>
          <w:p w14:paraId="54850E17" w14:textId="01453BEB" w:rsidR="004C768C"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Број </w:t>
            </w:r>
            <w:r w:rsidR="003856D8" w:rsidRPr="00A37D72">
              <w:rPr>
                <w:rFonts w:ascii="Times New Roman" w:hAnsi="Times New Roman" w:cs="Times New Roman"/>
                <w:sz w:val="20"/>
                <w:szCs w:val="20"/>
                <w:lang w:val="sr-Cyrl-RS"/>
              </w:rPr>
              <w:t>ново</w:t>
            </w:r>
            <w:r w:rsidRPr="00A37D72">
              <w:rPr>
                <w:rFonts w:ascii="Times New Roman" w:hAnsi="Times New Roman" w:cs="Times New Roman"/>
                <w:sz w:val="20"/>
                <w:szCs w:val="20"/>
                <w:lang w:val="sr-Cyrl-RS"/>
              </w:rPr>
              <w:t>з</w:t>
            </w:r>
            <w:r w:rsidR="004C768C" w:rsidRPr="00A37D72">
              <w:rPr>
                <w:rFonts w:ascii="Times New Roman" w:hAnsi="Times New Roman" w:cs="Times New Roman"/>
                <w:sz w:val="20"/>
                <w:szCs w:val="20"/>
                <w:lang w:val="sr-Cyrl-RS"/>
              </w:rPr>
              <w:t>апослени</w:t>
            </w:r>
            <w:r w:rsidRPr="00A37D72">
              <w:rPr>
                <w:rFonts w:ascii="Times New Roman" w:hAnsi="Times New Roman" w:cs="Times New Roman"/>
                <w:sz w:val="20"/>
                <w:szCs w:val="20"/>
                <w:lang w:val="sr-Cyrl-RS"/>
              </w:rPr>
              <w:t>х</w:t>
            </w:r>
            <w:r w:rsidR="004C768C" w:rsidRPr="00A37D72">
              <w:rPr>
                <w:rFonts w:ascii="Times New Roman" w:hAnsi="Times New Roman" w:cs="Times New Roman"/>
                <w:sz w:val="20"/>
                <w:szCs w:val="20"/>
                <w:lang w:val="sr-Cyrl-RS"/>
              </w:rPr>
              <w:t>/радно интегрисани</w:t>
            </w:r>
            <w:r w:rsidRPr="00A37D72">
              <w:rPr>
                <w:rFonts w:ascii="Times New Roman" w:hAnsi="Times New Roman" w:cs="Times New Roman"/>
                <w:sz w:val="20"/>
                <w:szCs w:val="20"/>
                <w:lang w:val="sr-Cyrl-RS"/>
              </w:rPr>
              <w:t>х</w:t>
            </w:r>
            <w:r w:rsidR="004C768C" w:rsidRPr="00A37D72">
              <w:rPr>
                <w:rFonts w:ascii="Times New Roman" w:hAnsi="Times New Roman" w:cs="Times New Roman"/>
                <w:sz w:val="20"/>
                <w:szCs w:val="20"/>
                <w:lang w:val="sr-Cyrl-RS"/>
              </w:rPr>
              <w:t xml:space="preserve"> ОСИ у субјектима социјалног предузетништва</w:t>
            </w:r>
          </w:p>
        </w:tc>
        <w:tc>
          <w:tcPr>
            <w:tcW w:w="1406" w:type="dxa"/>
            <w:tcBorders>
              <w:left w:val="single" w:sz="4" w:space="0" w:color="auto"/>
              <w:right w:val="single" w:sz="4" w:space="0" w:color="auto"/>
            </w:tcBorders>
            <w:shd w:val="clear" w:color="auto" w:fill="FFFFFF" w:themeFill="background1"/>
          </w:tcPr>
          <w:p w14:paraId="0F7A7574" w14:textId="77777777" w:rsidR="004C768C" w:rsidRPr="00A37D72" w:rsidRDefault="004C768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w:t>
            </w:r>
          </w:p>
        </w:tc>
        <w:tc>
          <w:tcPr>
            <w:tcW w:w="1319" w:type="dxa"/>
            <w:tcBorders>
              <w:left w:val="single" w:sz="4" w:space="0" w:color="auto"/>
              <w:right w:val="single" w:sz="4" w:space="0" w:color="auto"/>
            </w:tcBorders>
            <w:shd w:val="clear" w:color="auto" w:fill="FFFFFF" w:themeFill="background1"/>
          </w:tcPr>
          <w:p w14:paraId="67F8A899" w14:textId="77777777" w:rsidR="004C768C" w:rsidRPr="00A37D72" w:rsidRDefault="004C768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Извештај МРЗБСП</w:t>
            </w:r>
          </w:p>
        </w:tc>
        <w:tc>
          <w:tcPr>
            <w:tcW w:w="1675" w:type="dxa"/>
            <w:gridSpan w:val="2"/>
            <w:tcBorders>
              <w:left w:val="single" w:sz="4" w:space="0" w:color="auto"/>
              <w:right w:val="single" w:sz="4" w:space="0" w:color="auto"/>
            </w:tcBorders>
            <w:shd w:val="clear" w:color="auto" w:fill="FFFFFF" w:themeFill="background1"/>
          </w:tcPr>
          <w:p w14:paraId="4968DE08" w14:textId="3710E477" w:rsidR="004C768C" w:rsidRPr="00A37D72" w:rsidRDefault="003856D8">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0</w:t>
            </w:r>
          </w:p>
        </w:tc>
        <w:tc>
          <w:tcPr>
            <w:tcW w:w="1600" w:type="dxa"/>
            <w:tcBorders>
              <w:left w:val="single" w:sz="4" w:space="0" w:color="auto"/>
              <w:right w:val="single" w:sz="4" w:space="0" w:color="auto"/>
            </w:tcBorders>
            <w:shd w:val="clear" w:color="auto" w:fill="FFFFFF" w:themeFill="background1"/>
          </w:tcPr>
          <w:p w14:paraId="571ABAB0" w14:textId="61DA8879" w:rsidR="004C768C" w:rsidRPr="00A37D72" w:rsidRDefault="004C768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w:t>
            </w:r>
            <w:r w:rsidR="00CC53BC" w:rsidRPr="00A37D72">
              <w:rPr>
                <w:rFonts w:ascii="Times New Roman" w:hAnsi="Times New Roman" w:cs="Times New Roman"/>
                <w:sz w:val="20"/>
                <w:szCs w:val="20"/>
                <w:lang w:val="sr-Cyrl-RS"/>
              </w:rPr>
              <w:t>5</w:t>
            </w:r>
            <w:r w:rsidRPr="00A37D72">
              <w:rPr>
                <w:rFonts w:ascii="Times New Roman" w:hAnsi="Times New Roman" w:cs="Times New Roman"/>
                <w:sz w:val="20"/>
                <w:szCs w:val="20"/>
                <w:lang w:val="sr-Cyrl-RS"/>
              </w:rPr>
              <w:t>.</w:t>
            </w:r>
          </w:p>
        </w:tc>
        <w:tc>
          <w:tcPr>
            <w:tcW w:w="1461" w:type="dxa"/>
            <w:tcBorders>
              <w:left w:val="single" w:sz="4" w:space="0" w:color="auto"/>
              <w:right w:val="single" w:sz="4" w:space="0" w:color="auto"/>
            </w:tcBorders>
            <w:shd w:val="clear" w:color="auto" w:fill="FFFFFF" w:themeFill="background1"/>
          </w:tcPr>
          <w:p w14:paraId="31AC9F98" w14:textId="77777777" w:rsidR="004C768C" w:rsidRDefault="003856D8">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10</w:t>
            </w:r>
          </w:p>
          <w:p w14:paraId="3778CD5A" w14:textId="0068683F" w:rsidR="00130FCB" w:rsidRPr="00A37D72" w:rsidRDefault="00130FCB">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У 2025. години није реализован конкурс, односно није упућен Јавни позив</w:t>
            </w:r>
            <w:r w:rsidR="00853100">
              <w:rPr>
                <w:rFonts w:ascii="Times New Roman" w:hAnsi="Times New Roman" w:cs="Times New Roman"/>
                <w:sz w:val="20"/>
                <w:szCs w:val="20"/>
                <w:lang w:val="sr-Cyrl-RS"/>
              </w:rPr>
              <w:t xml:space="preserve"> заинтересованим субјектима социјалног предузетништва да поднесу </w:t>
            </w:r>
            <w:r w:rsidR="00853100">
              <w:rPr>
                <w:rFonts w:ascii="Times New Roman" w:hAnsi="Times New Roman" w:cs="Times New Roman"/>
                <w:sz w:val="20"/>
                <w:szCs w:val="20"/>
                <w:lang w:val="sr-Cyrl-RS"/>
              </w:rPr>
              <w:lastRenderedPageBreak/>
              <w:t>предлоге пројеката</w:t>
            </w:r>
          </w:p>
        </w:tc>
        <w:tc>
          <w:tcPr>
            <w:tcW w:w="1414" w:type="dxa"/>
            <w:tcBorders>
              <w:left w:val="single" w:sz="4" w:space="0" w:color="auto"/>
              <w:right w:val="single" w:sz="4" w:space="0" w:color="auto"/>
            </w:tcBorders>
            <w:shd w:val="clear" w:color="auto" w:fill="FFFFFF" w:themeFill="background1"/>
          </w:tcPr>
          <w:p w14:paraId="306AC040" w14:textId="5BE3FCFA" w:rsidR="004C768C" w:rsidRPr="00A37D72" w:rsidRDefault="003856D8">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10</w:t>
            </w:r>
          </w:p>
        </w:tc>
        <w:tc>
          <w:tcPr>
            <w:tcW w:w="1350" w:type="dxa"/>
            <w:tcBorders>
              <w:left w:val="single" w:sz="4" w:space="0" w:color="auto"/>
            </w:tcBorders>
            <w:shd w:val="clear" w:color="auto" w:fill="FFFFFF" w:themeFill="background1"/>
          </w:tcPr>
          <w:p w14:paraId="0A5E26D4" w14:textId="737621BB" w:rsidR="004C768C" w:rsidRPr="00A37D72" w:rsidRDefault="003856D8">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10</w:t>
            </w:r>
          </w:p>
        </w:tc>
      </w:tr>
      <w:tr w:rsidR="00A37D72" w:rsidRPr="00A37D72" w14:paraId="33166C36" w14:textId="77777777" w:rsidTr="004C768C">
        <w:trPr>
          <w:trHeight w:val="304"/>
        </w:trPr>
        <w:tc>
          <w:tcPr>
            <w:tcW w:w="3250" w:type="dxa"/>
            <w:tcBorders>
              <w:right w:val="single" w:sz="4" w:space="0" w:color="auto"/>
            </w:tcBorders>
            <w:shd w:val="clear" w:color="auto" w:fill="FFFFFF" w:themeFill="background1"/>
          </w:tcPr>
          <w:p w14:paraId="138167EA" w14:textId="49C3B044" w:rsidR="004C768C"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Број </w:t>
            </w:r>
            <w:proofErr w:type="spellStart"/>
            <w:r w:rsidRPr="00A37D72">
              <w:rPr>
                <w:rFonts w:ascii="Times New Roman" w:hAnsi="Times New Roman" w:cs="Times New Roman"/>
                <w:sz w:val="20"/>
                <w:szCs w:val="20"/>
                <w:lang w:val="sr-Cyrl-RS"/>
              </w:rPr>
              <w:t>новор</w:t>
            </w:r>
            <w:r w:rsidR="004C768C" w:rsidRPr="00A37D72">
              <w:rPr>
                <w:rFonts w:ascii="Times New Roman" w:hAnsi="Times New Roman" w:cs="Times New Roman"/>
                <w:sz w:val="20"/>
                <w:szCs w:val="20"/>
                <w:lang w:val="sr-Cyrl-RS"/>
              </w:rPr>
              <w:t>егистровани</w:t>
            </w:r>
            <w:r w:rsidRPr="00A37D72">
              <w:rPr>
                <w:rFonts w:ascii="Times New Roman" w:hAnsi="Times New Roman" w:cs="Times New Roman"/>
                <w:sz w:val="20"/>
                <w:szCs w:val="20"/>
                <w:lang w:val="sr-Cyrl-RS"/>
              </w:rPr>
              <w:t>х</w:t>
            </w:r>
            <w:proofErr w:type="spellEnd"/>
            <w:r w:rsidR="004C768C" w:rsidRPr="00A37D72">
              <w:rPr>
                <w:rFonts w:ascii="Times New Roman" w:hAnsi="Times New Roman" w:cs="Times New Roman"/>
                <w:sz w:val="20"/>
                <w:szCs w:val="20"/>
                <w:lang w:val="sr-Cyrl-RS"/>
              </w:rPr>
              <w:t xml:space="preserve"> субјек</w:t>
            </w:r>
            <w:r w:rsidRPr="00A37D72">
              <w:rPr>
                <w:rFonts w:ascii="Times New Roman" w:hAnsi="Times New Roman" w:cs="Times New Roman"/>
                <w:sz w:val="20"/>
                <w:szCs w:val="20"/>
                <w:lang w:val="sr-Cyrl-RS"/>
              </w:rPr>
              <w:t>ата</w:t>
            </w:r>
            <w:r w:rsidR="004C768C" w:rsidRPr="00A37D72">
              <w:rPr>
                <w:rFonts w:ascii="Times New Roman" w:hAnsi="Times New Roman" w:cs="Times New Roman"/>
                <w:sz w:val="20"/>
                <w:szCs w:val="20"/>
                <w:lang w:val="sr-Cyrl-RS"/>
              </w:rPr>
              <w:t xml:space="preserve"> социјалног предузетништва који радно интегришу (образују и оспособљавају за рад, запошљавају или на други начин радно ангажују) ОСИ</w:t>
            </w:r>
          </w:p>
        </w:tc>
        <w:tc>
          <w:tcPr>
            <w:tcW w:w="1406" w:type="dxa"/>
            <w:tcBorders>
              <w:left w:val="single" w:sz="4" w:space="0" w:color="auto"/>
              <w:right w:val="single" w:sz="4" w:space="0" w:color="auto"/>
            </w:tcBorders>
            <w:shd w:val="clear" w:color="auto" w:fill="FFFFFF" w:themeFill="background1"/>
          </w:tcPr>
          <w:p w14:paraId="667C3D45" w14:textId="77777777" w:rsidR="004C768C" w:rsidRPr="00A37D72" w:rsidRDefault="004C768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w:t>
            </w:r>
          </w:p>
        </w:tc>
        <w:tc>
          <w:tcPr>
            <w:tcW w:w="1319" w:type="dxa"/>
            <w:tcBorders>
              <w:left w:val="single" w:sz="4" w:space="0" w:color="auto"/>
              <w:right w:val="single" w:sz="4" w:space="0" w:color="auto"/>
            </w:tcBorders>
            <w:shd w:val="clear" w:color="auto" w:fill="FFFFFF" w:themeFill="background1"/>
          </w:tcPr>
          <w:p w14:paraId="474761EC" w14:textId="77777777" w:rsidR="004C768C" w:rsidRPr="00A37D72" w:rsidRDefault="004C768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Извештај МРЗБСП</w:t>
            </w:r>
          </w:p>
        </w:tc>
        <w:tc>
          <w:tcPr>
            <w:tcW w:w="1675" w:type="dxa"/>
            <w:gridSpan w:val="2"/>
            <w:tcBorders>
              <w:left w:val="single" w:sz="4" w:space="0" w:color="auto"/>
              <w:right w:val="single" w:sz="4" w:space="0" w:color="auto"/>
            </w:tcBorders>
            <w:shd w:val="clear" w:color="auto" w:fill="FFFFFF" w:themeFill="background1"/>
          </w:tcPr>
          <w:p w14:paraId="18847D1E" w14:textId="165671EB" w:rsidR="004C768C"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0</w:t>
            </w:r>
          </w:p>
        </w:tc>
        <w:tc>
          <w:tcPr>
            <w:tcW w:w="1600" w:type="dxa"/>
            <w:tcBorders>
              <w:left w:val="single" w:sz="4" w:space="0" w:color="auto"/>
              <w:right w:val="single" w:sz="4" w:space="0" w:color="auto"/>
            </w:tcBorders>
            <w:shd w:val="clear" w:color="auto" w:fill="FFFFFF" w:themeFill="background1"/>
          </w:tcPr>
          <w:p w14:paraId="2DC0AE55" w14:textId="77777777" w:rsidR="004C768C" w:rsidRPr="00A37D72" w:rsidRDefault="004C768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2024.</w:t>
            </w:r>
          </w:p>
        </w:tc>
        <w:tc>
          <w:tcPr>
            <w:tcW w:w="1461" w:type="dxa"/>
            <w:tcBorders>
              <w:left w:val="single" w:sz="4" w:space="0" w:color="auto"/>
              <w:right w:val="single" w:sz="4" w:space="0" w:color="auto"/>
            </w:tcBorders>
            <w:shd w:val="clear" w:color="auto" w:fill="FFFFFF" w:themeFill="background1"/>
          </w:tcPr>
          <w:p w14:paraId="53ECC2D4" w14:textId="307B0AC5" w:rsidR="004C768C"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w:t>
            </w:r>
          </w:p>
        </w:tc>
        <w:tc>
          <w:tcPr>
            <w:tcW w:w="1414" w:type="dxa"/>
            <w:tcBorders>
              <w:left w:val="single" w:sz="4" w:space="0" w:color="auto"/>
              <w:right w:val="single" w:sz="4" w:space="0" w:color="auto"/>
            </w:tcBorders>
            <w:shd w:val="clear" w:color="auto" w:fill="FFFFFF" w:themeFill="background1"/>
          </w:tcPr>
          <w:p w14:paraId="3CFB1196" w14:textId="7B590500" w:rsidR="004C768C" w:rsidRPr="00A37D72" w:rsidRDefault="00CC53B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w:t>
            </w:r>
          </w:p>
        </w:tc>
        <w:tc>
          <w:tcPr>
            <w:tcW w:w="1350" w:type="dxa"/>
            <w:tcBorders>
              <w:left w:val="single" w:sz="4" w:space="0" w:color="auto"/>
            </w:tcBorders>
            <w:shd w:val="clear" w:color="auto" w:fill="FFFFFF" w:themeFill="background1"/>
          </w:tcPr>
          <w:p w14:paraId="220BA06E" w14:textId="2121BE3F" w:rsidR="004C768C" w:rsidRPr="00A37D72" w:rsidRDefault="00CC53BC">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w:t>
            </w:r>
          </w:p>
        </w:tc>
      </w:tr>
    </w:tbl>
    <w:p w14:paraId="7E421BB2" w14:textId="77777777" w:rsidR="002B3CA3" w:rsidRPr="00A37D72" w:rsidRDefault="002B3CA3">
      <w:pPr>
        <w:rPr>
          <w:rFonts w:ascii="Times New Roman" w:hAnsi="Times New Roman" w:cs="Times New Roman"/>
          <w:sz w:val="20"/>
          <w:szCs w:val="20"/>
          <w:lang w:val="sr-Cyrl-RS"/>
        </w:rPr>
      </w:pPr>
    </w:p>
    <w:tbl>
      <w:tblPr>
        <w:tblStyle w:val="TableGrid"/>
        <w:tblW w:w="13475" w:type="dxa"/>
        <w:tblInd w:w="10" w:type="dxa"/>
        <w:tblLook w:val="04A0" w:firstRow="1" w:lastRow="0" w:firstColumn="1" w:lastColumn="0" w:noHBand="0" w:noVBand="1"/>
      </w:tblPr>
      <w:tblGrid>
        <w:gridCol w:w="3664"/>
        <w:gridCol w:w="2778"/>
        <w:gridCol w:w="2623"/>
        <w:gridCol w:w="2340"/>
        <w:gridCol w:w="2070"/>
      </w:tblGrid>
      <w:tr w:rsidR="00A37D72" w:rsidRPr="00920DC5" w14:paraId="012485A9" w14:textId="77777777" w:rsidTr="004C768C">
        <w:trPr>
          <w:trHeight w:val="270"/>
        </w:trPr>
        <w:tc>
          <w:tcPr>
            <w:tcW w:w="3664" w:type="dxa"/>
            <w:vMerge w:val="restart"/>
            <w:tcBorders>
              <w:left w:val="double" w:sz="4" w:space="0" w:color="000000"/>
              <w:right w:val="double" w:sz="4" w:space="0" w:color="000000"/>
            </w:tcBorders>
            <w:shd w:val="clear" w:color="auto" w:fill="A8D08D" w:themeFill="accent6" w:themeFillTint="99"/>
          </w:tcPr>
          <w:p w14:paraId="492D71D3"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финансирања мере</w:t>
            </w:r>
          </w:p>
        </w:tc>
        <w:tc>
          <w:tcPr>
            <w:tcW w:w="2778" w:type="dxa"/>
            <w:vMerge w:val="restart"/>
            <w:tcBorders>
              <w:left w:val="double" w:sz="4" w:space="0" w:color="000000"/>
              <w:right w:val="double" w:sz="4" w:space="0" w:color="000000"/>
            </w:tcBorders>
            <w:shd w:val="clear" w:color="auto" w:fill="A8D08D" w:themeFill="accent6" w:themeFillTint="99"/>
          </w:tcPr>
          <w:p w14:paraId="6F7496B9"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Веза са програмским буџетом</w:t>
            </w:r>
          </w:p>
        </w:tc>
        <w:tc>
          <w:tcPr>
            <w:tcW w:w="7033" w:type="dxa"/>
            <w:gridSpan w:val="3"/>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66C726B3"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Укупна процењена финансијска средства у 000 дин.</w:t>
            </w:r>
          </w:p>
        </w:tc>
      </w:tr>
      <w:tr w:rsidR="00A37D72" w:rsidRPr="00A37D72" w14:paraId="646E0D98" w14:textId="77777777" w:rsidTr="004C768C">
        <w:trPr>
          <w:trHeight w:val="270"/>
        </w:trPr>
        <w:tc>
          <w:tcPr>
            <w:tcW w:w="3664" w:type="dxa"/>
            <w:vMerge/>
            <w:tcBorders>
              <w:left w:val="double" w:sz="4" w:space="0" w:color="000000"/>
              <w:right w:val="double" w:sz="4" w:space="0" w:color="000000"/>
            </w:tcBorders>
            <w:shd w:val="clear" w:color="auto" w:fill="A8D08D" w:themeFill="accent6" w:themeFillTint="99"/>
          </w:tcPr>
          <w:p w14:paraId="712855B2" w14:textId="77777777" w:rsidR="002B3CA3" w:rsidRPr="00A37D72" w:rsidRDefault="002B3CA3">
            <w:pPr>
              <w:rPr>
                <w:rFonts w:ascii="Times New Roman" w:hAnsi="Times New Roman" w:cs="Times New Roman"/>
                <w:sz w:val="20"/>
                <w:szCs w:val="20"/>
                <w:lang w:val="sr-Cyrl-RS"/>
              </w:rPr>
            </w:pPr>
          </w:p>
        </w:tc>
        <w:tc>
          <w:tcPr>
            <w:tcW w:w="2778" w:type="dxa"/>
            <w:vMerge/>
            <w:tcBorders>
              <w:left w:val="double" w:sz="4" w:space="0" w:color="000000"/>
              <w:bottom w:val="double" w:sz="4" w:space="0" w:color="000000"/>
              <w:right w:val="double" w:sz="4" w:space="0" w:color="000000"/>
            </w:tcBorders>
            <w:shd w:val="clear" w:color="auto" w:fill="A8D08D" w:themeFill="accent6" w:themeFillTint="99"/>
          </w:tcPr>
          <w:p w14:paraId="336C7B70" w14:textId="77777777" w:rsidR="002B3CA3" w:rsidRPr="00A37D72" w:rsidRDefault="002B3CA3">
            <w:pPr>
              <w:rPr>
                <w:rFonts w:ascii="Times New Roman" w:hAnsi="Times New Roman" w:cs="Times New Roman"/>
                <w:sz w:val="20"/>
                <w:szCs w:val="20"/>
                <w:lang w:val="sr-Cyrl-RS"/>
              </w:rPr>
            </w:pPr>
          </w:p>
        </w:tc>
        <w:tc>
          <w:tcPr>
            <w:tcW w:w="2623"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63C83ABF"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2025</w:t>
            </w:r>
          </w:p>
        </w:tc>
        <w:tc>
          <w:tcPr>
            <w:tcW w:w="2340"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1382A108"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2026</w:t>
            </w:r>
          </w:p>
        </w:tc>
        <w:tc>
          <w:tcPr>
            <w:tcW w:w="2070"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15687C1C"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2027</w:t>
            </w:r>
          </w:p>
        </w:tc>
      </w:tr>
      <w:tr w:rsidR="00A37D72" w:rsidRPr="00A37D72" w14:paraId="7DFEDB36" w14:textId="77777777" w:rsidTr="004C768C">
        <w:trPr>
          <w:trHeight w:val="62"/>
        </w:trPr>
        <w:tc>
          <w:tcPr>
            <w:tcW w:w="366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6D0C6EBC"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Приходи из буџета</w:t>
            </w:r>
          </w:p>
        </w:tc>
        <w:tc>
          <w:tcPr>
            <w:tcW w:w="2778"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11011F6E" w14:textId="77777777" w:rsidR="002B3CA3" w:rsidRPr="00A37D72" w:rsidRDefault="002B3CA3">
            <w:pPr>
              <w:rPr>
                <w:rFonts w:ascii="Times New Roman" w:hAnsi="Times New Roman" w:cs="Times New Roman"/>
                <w:sz w:val="20"/>
                <w:szCs w:val="20"/>
                <w:lang w:val="sr-Cyrl-RS"/>
              </w:rPr>
            </w:pPr>
          </w:p>
        </w:tc>
        <w:tc>
          <w:tcPr>
            <w:tcW w:w="262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731F7F9F" w14:textId="77777777" w:rsidR="002B3CA3" w:rsidRPr="00A37D72" w:rsidRDefault="002B3CA3">
            <w:pPr>
              <w:rPr>
                <w:rFonts w:ascii="Times New Roman" w:hAnsi="Times New Roman" w:cs="Times New Roman"/>
                <w:sz w:val="20"/>
                <w:szCs w:val="20"/>
                <w:lang w:val="sr-Cyrl-RS"/>
              </w:rPr>
            </w:pPr>
          </w:p>
        </w:tc>
        <w:tc>
          <w:tcPr>
            <w:tcW w:w="234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1A6FED9A" w14:textId="77777777" w:rsidR="002B3CA3" w:rsidRPr="00A37D72" w:rsidRDefault="002B3CA3">
            <w:pPr>
              <w:rPr>
                <w:rFonts w:ascii="Times New Roman" w:hAnsi="Times New Roman" w:cs="Times New Roman"/>
                <w:sz w:val="20"/>
                <w:szCs w:val="20"/>
                <w:lang w:val="sr-Cyrl-RS"/>
              </w:rPr>
            </w:pPr>
          </w:p>
        </w:tc>
        <w:tc>
          <w:tcPr>
            <w:tcW w:w="207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52FAE3B8" w14:textId="77777777" w:rsidR="002B3CA3" w:rsidRPr="00A37D72" w:rsidRDefault="002B3CA3">
            <w:pPr>
              <w:rPr>
                <w:rFonts w:ascii="Times New Roman" w:hAnsi="Times New Roman" w:cs="Times New Roman"/>
                <w:sz w:val="20"/>
                <w:szCs w:val="20"/>
                <w:lang w:val="sr-Cyrl-RS"/>
              </w:rPr>
            </w:pPr>
          </w:p>
        </w:tc>
      </w:tr>
      <w:tr w:rsidR="00A37D72" w:rsidRPr="00A37D72" w14:paraId="03187A41" w14:textId="77777777" w:rsidTr="004C768C">
        <w:trPr>
          <w:trHeight w:val="96"/>
        </w:trPr>
        <w:tc>
          <w:tcPr>
            <w:tcW w:w="366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352CB0DC"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Донаторска средства</w:t>
            </w:r>
          </w:p>
        </w:tc>
        <w:tc>
          <w:tcPr>
            <w:tcW w:w="2778"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0E89C6B6" w14:textId="77777777" w:rsidR="002B3CA3" w:rsidRPr="00A37D72" w:rsidRDefault="002B3CA3">
            <w:pPr>
              <w:rPr>
                <w:rFonts w:ascii="Times New Roman" w:hAnsi="Times New Roman" w:cs="Times New Roman"/>
                <w:sz w:val="20"/>
                <w:szCs w:val="20"/>
                <w:lang w:val="sr-Cyrl-RS"/>
              </w:rPr>
            </w:pPr>
          </w:p>
        </w:tc>
        <w:tc>
          <w:tcPr>
            <w:tcW w:w="262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5698DEFA" w14:textId="77777777" w:rsidR="002B3CA3" w:rsidRPr="00A37D72" w:rsidRDefault="002B3CA3">
            <w:pPr>
              <w:rPr>
                <w:rFonts w:ascii="Times New Roman" w:hAnsi="Times New Roman" w:cs="Times New Roman"/>
                <w:sz w:val="20"/>
                <w:szCs w:val="20"/>
                <w:lang w:val="sr-Cyrl-RS"/>
              </w:rPr>
            </w:pPr>
          </w:p>
        </w:tc>
        <w:tc>
          <w:tcPr>
            <w:tcW w:w="234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41AEF2C3" w14:textId="77777777" w:rsidR="002B3CA3" w:rsidRPr="00A37D72" w:rsidRDefault="002B3CA3">
            <w:pPr>
              <w:rPr>
                <w:rFonts w:ascii="Times New Roman" w:hAnsi="Times New Roman" w:cs="Times New Roman"/>
                <w:sz w:val="20"/>
                <w:szCs w:val="20"/>
                <w:lang w:val="sr-Cyrl-RS"/>
              </w:rPr>
            </w:pPr>
          </w:p>
        </w:tc>
        <w:tc>
          <w:tcPr>
            <w:tcW w:w="207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6FA409CA" w14:textId="77777777" w:rsidR="002B3CA3" w:rsidRPr="00A37D72" w:rsidRDefault="002B3CA3">
            <w:pPr>
              <w:rPr>
                <w:rFonts w:ascii="Times New Roman" w:hAnsi="Times New Roman" w:cs="Times New Roman"/>
                <w:sz w:val="20"/>
                <w:szCs w:val="20"/>
                <w:lang w:val="sr-Cyrl-RS"/>
              </w:rPr>
            </w:pPr>
          </w:p>
        </w:tc>
      </w:tr>
    </w:tbl>
    <w:p w14:paraId="5D16CA6E" w14:textId="77777777" w:rsidR="002B3CA3" w:rsidRPr="00A37D72" w:rsidRDefault="002B3CA3">
      <w:pPr>
        <w:rPr>
          <w:rFonts w:ascii="Times New Roman" w:hAnsi="Times New Roman" w:cs="Times New Roman"/>
          <w:sz w:val="20"/>
          <w:szCs w:val="20"/>
          <w:lang w:val="sr-Cyrl-RS"/>
        </w:rPr>
      </w:pPr>
    </w:p>
    <w:tbl>
      <w:tblPr>
        <w:tblStyle w:val="TableGrid"/>
        <w:tblW w:w="5211" w:type="pct"/>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156"/>
        <w:gridCol w:w="1172"/>
        <w:gridCol w:w="1237"/>
        <w:gridCol w:w="1187"/>
        <w:gridCol w:w="1374"/>
        <w:gridCol w:w="1383"/>
        <w:gridCol w:w="1642"/>
        <w:gridCol w:w="1617"/>
        <w:gridCol w:w="1708"/>
      </w:tblGrid>
      <w:tr w:rsidR="00A37D72" w:rsidRPr="00920DC5" w14:paraId="3E091D04" w14:textId="77777777" w:rsidTr="00B37A21">
        <w:trPr>
          <w:trHeight w:val="140"/>
        </w:trPr>
        <w:tc>
          <w:tcPr>
            <w:tcW w:w="2156" w:type="dxa"/>
            <w:vMerge w:val="restart"/>
            <w:tcBorders>
              <w:top w:val="double" w:sz="4" w:space="0" w:color="000000"/>
              <w:bottom w:val="single" w:sz="4" w:space="0" w:color="auto"/>
            </w:tcBorders>
            <w:shd w:val="clear" w:color="auto" w:fill="FFF2CC" w:themeFill="accent4" w:themeFillTint="33"/>
          </w:tcPr>
          <w:p w14:paraId="4E60CE5B"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Назив активности:</w:t>
            </w:r>
          </w:p>
        </w:tc>
        <w:tc>
          <w:tcPr>
            <w:tcW w:w="1172" w:type="dxa"/>
            <w:vMerge w:val="restart"/>
            <w:tcBorders>
              <w:top w:val="double" w:sz="4" w:space="0" w:color="000000"/>
              <w:bottom w:val="single" w:sz="4" w:space="0" w:color="auto"/>
            </w:tcBorders>
            <w:shd w:val="clear" w:color="auto" w:fill="FFF2CC" w:themeFill="accent4" w:themeFillTint="33"/>
          </w:tcPr>
          <w:p w14:paraId="72D95538"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Орган који спроводи активност</w:t>
            </w:r>
          </w:p>
        </w:tc>
        <w:tc>
          <w:tcPr>
            <w:tcW w:w="1237" w:type="dxa"/>
            <w:vMerge w:val="restart"/>
            <w:tcBorders>
              <w:top w:val="double" w:sz="4" w:space="0" w:color="000000"/>
              <w:bottom w:val="single" w:sz="4" w:space="0" w:color="auto"/>
            </w:tcBorders>
            <w:shd w:val="clear" w:color="auto" w:fill="FFF2CC" w:themeFill="accent4" w:themeFillTint="33"/>
          </w:tcPr>
          <w:p w14:paraId="16A72F38"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Органи партнери у спровођењу активности</w:t>
            </w:r>
          </w:p>
        </w:tc>
        <w:tc>
          <w:tcPr>
            <w:tcW w:w="1187" w:type="dxa"/>
            <w:vMerge w:val="restart"/>
            <w:tcBorders>
              <w:top w:val="double" w:sz="4" w:space="0" w:color="000000"/>
              <w:bottom w:val="single" w:sz="4" w:space="0" w:color="auto"/>
            </w:tcBorders>
            <w:shd w:val="clear" w:color="auto" w:fill="FFF2CC" w:themeFill="accent4" w:themeFillTint="33"/>
          </w:tcPr>
          <w:p w14:paraId="26CB4426"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Рок за завршетак активности</w:t>
            </w:r>
          </w:p>
        </w:tc>
        <w:tc>
          <w:tcPr>
            <w:tcW w:w="1374" w:type="dxa"/>
            <w:vMerge w:val="restart"/>
            <w:tcBorders>
              <w:top w:val="double" w:sz="4" w:space="0" w:color="000000"/>
              <w:bottom w:val="single" w:sz="4" w:space="0" w:color="auto"/>
            </w:tcBorders>
            <w:shd w:val="clear" w:color="auto" w:fill="FFF2CC" w:themeFill="accent4" w:themeFillTint="33"/>
          </w:tcPr>
          <w:p w14:paraId="5F02203F"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финансирања</w:t>
            </w:r>
          </w:p>
        </w:tc>
        <w:tc>
          <w:tcPr>
            <w:tcW w:w="1383" w:type="dxa"/>
            <w:vMerge w:val="restart"/>
            <w:tcBorders>
              <w:top w:val="double" w:sz="4" w:space="0" w:color="000000"/>
              <w:bottom w:val="single" w:sz="4" w:space="0" w:color="auto"/>
            </w:tcBorders>
            <w:shd w:val="clear" w:color="auto" w:fill="FFF2CC" w:themeFill="accent4" w:themeFillTint="33"/>
          </w:tcPr>
          <w:p w14:paraId="6F9C04CC"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Веза са програмским буџетом</w:t>
            </w:r>
          </w:p>
        </w:tc>
        <w:tc>
          <w:tcPr>
            <w:tcW w:w="4967" w:type="dxa"/>
            <w:gridSpan w:val="3"/>
            <w:tcBorders>
              <w:top w:val="double" w:sz="4" w:space="0" w:color="000000"/>
              <w:bottom w:val="single" w:sz="4" w:space="0" w:color="auto"/>
            </w:tcBorders>
            <w:shd w:val="clear" w:color="auto" w:fill="FFF2CC" w:themeFill="accent4" w:themeFillTint="33"/>
          </w:tcPr>
          <w:p w14:paraId="4F71063C"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lang w:val="sr-Cyrl-RS"/>
              </w:rPr>
              <w:t>Укупна процењена финансијска средства по изворима у 000 дин.</w:t>
            </w:r>
            <w:r w:rsidRPr="00A37D72">
              <w:rPr>
                <w:rStyle w:val="FootnoteCharacters"/>
                <w:rFonts w:ascii="Times New Roman" w:hAnsi="Times New Roman" w:cs="Times New Roman"/>
                <w:sz w:val="20"/>
                <w:lang w:val="sr-Cyrl-RS"/>
              </w:rPr>
              <w:t xml:space="preserve"> </w:t>
            </w:r>
            <w:r w:rsidRPr="00A37D72">
              <w:rPr>
                <w:rStyle w:val="FootnoteAnchor"/>
                <w:rFonts w:ascii="Times New Roman" w:hAnsi="Times New Roman" w:cs="Times New Roman"/>
                <w:sz w:val="20"/>
                <w:lang w:val="sr-Cyrl-RS"/>
              </w:rPr>
              <w:footnoteReference w:id="12"/>
            </w:r>
          </w:p>
        </w:tc>
      </w:tr>
      <w:tr w:rsidR="00A37D72" w:rsidRPr="00A37D72" w14:paraId="49313AAF" w14:textId="77777777" w:rsidTr="00B37A21">
        <w:trPr>
          <w:trHeight w:val="251"/>
        </w:trPr>
        <w:tc>
          <w:tcPr>
            <w:tcW w:w="2156" w:type="dxa"/>
            <w:vMerge/>
            <w:tcBorders>
              <w:top w:val="single" w:sz="4" w:space="0" w:color="auto"/>
              <w:bottom w:val="double" w:sz="4" w:space="0" w:color="000000"/>
            </w:tcBorders>
            <w:shd w:val="clear" w:color="auto" w:fill="FFF2CC" w:themeFill="accent4" w:themeFillTint="33"/>
          </w:tcPr>
          <w:p w14:paraId="7EAAE789" w14:textId="77777777" w:rsidR="002B3CA3" w:rsidRPr="00A37D72" w:rsidRDefault="002B3CA3">
            <w:pPr>
              <w:rPr>
                <w:rFonts w:ascii="Times New Roman" w:hAnsi="Times New Roman" w:cs="Times New Roman"/>
                <w:sz w:val="20"/>
                <w:szCs w:val="20"/>
                <w:lang w:val="sr-Cyrl-RS"/>
              </w:rPr>
            </w:pPr>
          </w:p>
        </w:tc>
        <w:tc>
          <w:tcPr>
            <w:tcW w:w="1172" w:type="dxa"/>
            <w:vMerge/>
            <w:tcBorders>
              <w:top w:val="single" w:sz="4" w:space="0" w:color="auto"/>
              <w:bottom w:val="double" w:sz="4" w:space="0" w:color="000000"/>
            </w:tcBorders>
            <w:shd w:val="clear" w:color="auto" w:fill="FFF2CC" w:themeFill="accent4" w:themeFillTint="33"/>
          </w:tcPr>
          <w:p w14:paraId="7D815EBD" w14:textId="77777777" w:rsidR="002B3CA3" w:rsidRPr="00A37D72" w:rsidRDefault="002B3CA3">
            <w:pPr>
              <w:rPr>
                <w:rFonts w:ascii="Times New Roman" w:hAnsi="Times New Roman" w:cs="Times New Roman"/>
                <w:sz w:val="20"/>
                <w:szCs w:val="20"/>
                <w:lang w:val="sr-Cyrl-RS"/>
              </w:rPr>
            </w:pPr>
          </w:p>
        </w:tc>
        <w:tc>
          <w:tcPr>
            <w:tcW w:w="1237" w:type="dxa"/>
            <w:vMerge/>
            <w:tcBorders>
              <w:top w:val="single" w:sz="4" w:space="0" w:color="auto"/>
              <w:bottom w:val="double" w:sz="4" w:space="0" w:color="000000"/>
            </w:tcBorders>
            <w:shd w:val="clear" w:color="auto" w:fill="FFF2CC" w:themeFill="accent4" w:themeFillTint="33"/>
          </w:tcPr>
          <w:p w14:paraId="671C6F1F" w14:textId="77777777" w:rsidR="002B3CA3" w:rsidRPr="00A37D72" w:rsidRDefault="002B3CA3">
            <w:pPr>
              <w:rPr>
                <w:rFonts w:ascii="Times New Roman" w:hAnsi="Times New Roman" w:cs="Times New Roman"/>
                <w:sz w:val="20"/>
                <w:szCs w:val="20"/>
                <w:lang w:val="sr-Cyrl-RS"/>
              </w:rPr>
            </w:pPr>
          </w:p>
        </w:tc>
        <w:tc>
          <w:tcPr>
            <w:tcW w:w="1187" w:type="dxa"/>
            <w:vMerge/>
            <w:tcBorders>
              <w:top w:val="single" w:sz="4" w:space="0" w:color="auto"/>
              <w:bottom w:val="double" w:sz="4" w:space="0" w:color="000000"/>
            </w:tcBorders>
            <w:shd w:val="clear" w:color="auto" w:fill="FFF2CC" w:themeFill="accent4" w:themeFillTint="33"/>
          </w:tcPr>
          <w:p w14:paraId="48DFD8D8" w14:textId="77777777" w:rsidR="002B3CA3" w:rsidRPr="00A37D72" w:rsidRDefault="002B3CA3">
            <w:pPr>
              <w:jc w:val="center"/>
              <w:rPr>
                <w:rFonts w:ascii="Times New Roman" w:hAnsi="Times New Roman" w:cs="Times New Roman"/>
                <w:sz w:val="20"/>
                <w:szCs w:val="20"/>
                <w:lang w:val="sr-Cyrl-RS"/>
              </w:rPr>
            </w:pPr>
          </w:p>
        </w:tc>
        <w:tc>
          <w:tcPr>
            <w:tcW w:w="1374" w:type="dxa"/>
            <w:vMerge/>
            <w:tcBorders>
              <w:top w:val="single" w:sz="4" w:space="0" w:color="auto"/>
              <w:bottom w:val="double" w:sz="4" w:space="0" w:color="000000"/>
            </w:tcBorders>
            <w:shd w:val="clear" w:color="auto" w:fill="FFF2CC" w:themeFill="accent4" w:themeFillTint="33"/>
          </w:tcPr>
          <w:p w14:paraId="4E8EB57A" w14:textId="77777777" w:rsidR="002B3CA3" w:rsidRPr="00A37D72" w:rsidRDefault="002B3CA3">
            <w:pPr>
              <w:jc w:val="center"/>
              <w:rPr>
                <w:rFonts w:ascii="Times New Roman" w:hAnsi="Times New Roman" w:cs="Times New Roman"/>
                <w:sz w:val="20"/>
                <w:szCs w:val="20"/>
                <w:lang w:val="sr-Cyrl-RS"/>
              </w:rPr>
            </w:pPr>
          </w:p>
        </w:tc>
        <w:tc>
          <w:tcPr>
            <w:tcW w:w="1383" w:type="dxa"/>
            <w:vMerge/>
            <w:tcBorders>
              <w:top w:val="single" w:sz="4" w:space="0" w:color="auto"/>
              <w:bottom w:val="double" w:sz="4" w:space="0" w:color="000000"/>
            </w:tcBorders>
            <w:shd w:val="clear" w:color="auto" w:fill="FFF2CC" w:themeFill="accent4" w:themeFillTint="33"/>
          </w:tcPr>
          <w:p w14:paraId="53D4EF72" w14:textId="77777777" w:rsidR="002B3CA3" w:rsidRPr="00A37D72" w:rsidRDefault="002B3CA3">
            <w:pPr>
              <w:jc w:val="center"/>
              <w:rPr>
                <w:rFonts w:ascii="Times New Roman" w:hAnsi="Times New Roman" w:cs="Times New Roman"/>
                <w:sz w:val="20"/>
                <w:szCs w:val="20"/>
                <w:lang w:val="sr-Cyrl-RS"/>
              </w:rPr>
            </w:pPr>
          </w:p>
        </w:tc>
        <w:tc>
          <w:tcPr>
            <w:tcW w:w="1642" w:type="dxa"/>
            <w:tcBorders>
              <w:top w:val="single" w:sz="4" w:space="0" w:color="auto"/>
              <w:bottom w:val="double" w:sz="4" w:space="0" w:color="000000"/>
            </w:tcBorders>
            <w:shd w:val="clear" w:color="auto" w:fill="FFF2CC" w:themeFill="accent4" w:themeFillTint="33"/>
          </w:tcPr>
          <w:p w14:paraId="2AF2D85C"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2025</w:t>
            </w:r>
          </w:p>
        </w:tc>
        <w:tc>
          <w:tcPr>
            <w:tcW w:w="1617" w:type="dxa"/>
            <w:tcBorders>
              <w:top w:val="single" w:sz="4" w:space="0" w:color="auto"/>
              <w:bottom w:val="double" w:sz="4" w:space="0" w:color="000000"/>
            </w:tcBorders>
            <w:shd w:val="clear" w:color="auto" w:fill="FFF2CC" w:themeFill="accent4" w:themeFillTint="33"/>
          </w:tcPr>
          <w:p w14:paraId="41630322"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2026</w:t>
            </w:r>
          </w:p>
        </w:tc>
        <w:tc>
          <w:tcPr>
            <w:tcW w:w="1708" w:type="dxa"/>
            <w:tcBorders>
              <w:top w:val="single" w:sz="4" w:space="0" w:color="auto"/>
              <w:bottom w:val="double" w:sz="4" w:space="0" w:color="000000"/>
            </w:tcBorders>
            <w:shd w:val="clear" w:color="auto" w:fill="FFF2CC" w:themeFill="accent4" w:themeFillTint="33"/>
          </w:tcPr>
          <w:p w14:paraId="0E7C14A8"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r>
      <w:tr w:rsidR="00B37A21" w:rsidRPr="00A37D72" w14:paraId="6D38DF6A" w14:textId="77777777" w:rsidTr="00B37A21">
        <w:trPr>
          <w:trHeight w:val="140"/>
        </w:trPr>
        <w:tc>
          <w:tcPr>
            <w:tcW w:w="2156" w:type="dxa"/>
            <w:tcBorders>
              <w:top w:val="double" w:sz="4" w:space="0" w:color="000000"/>
            </w:tcBorders>
          </w:tcPr>
          <w:p w14:paraId="00A53A9F" w14:textId="77777777" w:rsidR="00B37A21" w:rsidRPr="00A37D72" w:rsidRDefault="00B37A21">
            <w:pPr>
              <w:pStyle w:val="ListParagraph"/>
              <w:numPr>
                <w:ilvl w:val="2"/>
                <w:numId w:val="10"/>
              </w:numPr>
              <w:spacing w:after="0" w:line="240" w:lineRule="auto"/>
              <w:ind w:left="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Промоција  развоја социјалног предузетништва ОСИ </w:t>
            </w:r>
          </w:p>
        </w:tc>
        <w:tc>
          <w:tcPr>
            <w:tcW w:w="1172" w:type="dxa"/>
            <w:tcBorders>
              <w:top w:val="double" w:sz="4" w:space="0" w:color="000000"/>
            </w:tcBorders>
          </w:tcPr>
          <w:p w14:paraId="5DC6A094" w14:textId="77777777" w:rsidR="00B37A21" w:rsidRPr="00A37D72" w:rsidRDefault="00B37A21">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МРЗБСП</w:t>
            </w:r>
          </w:p>
        </w:tc>
        <w:tc>
          <w:tcPr>
            <w:tcW w:w="1237" w:type="dxa"/>
            <w:tcBorders>
              <w:top w:val="double" w:sz="4" w:space="0" w:color="000000"/>
            </w:tcBorders>
          </w:tcPr>
          <w:p w14:paraId="280B3E29" w14:textId="77777777" w:rsidR="00B37A21" w:rsidRPr="00A37D72" w:rsidRDefault="00B37A21">
            <w:pPr>
              <w:pStyle w:val="BodyDAAA"/>
              <w:widowControl w:val="0"/>
              <w:tabs>
                <w:tab w:val="left" w:pos="3060"/>
              </w:tabs>
              <w:rPr>
                <w:rFonts w:cs="Times New Roman"/>
                <w:color w:val="auto"/>
                <w:sz w:val="20"/>
                <w:szCs w:val="20"/>
                <w:lang w:val="sr-Cyrl-RS"/>
              </w:rPr>
            </w:pPr>
            <w:r w:rsidRPr="00A37D72">
              <w:rPr>
                <w:rFonts w:cs="Times New Roman"/>
                <w:color w:val="auto"/>
                <w:sz w:val="20"/>
                <w:szCs w:val="20"/>
                <w:lang w:val="sr-Cyrl-RS"/>
              </w:rPr>
              <w:t>МПР</w:t>
            </w:r>
          </w:p>
          <w:p w14:paraId="525C7B84" w14:textId="77777777" w:rsidR="00B37A21" w:rsidRPr="00A37D72" w:rsidRDefault="00B37A21">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НСЗ</w:t>
            </w:r>
          </w:p>
        </w:tc>
        <w:tc>
          <w:tcPr>
            <w:tcW w:w="1187" w:type="dxa"/>
            <w:tcBorders>
              <w:top w:val="double" w:sz="4" w:space="0" w:color="000000"/>
            </w:tcBorders>
          </w:tcPr>
          <w:p w14:paraId="40FB61E0" w14:textId="77777777" w:rsidR="00B37A21" w:rsidRPr="00A37D72" w:rsidRDefault="00B37A21">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374" w:type="dxa"/>
            <w:tcBorders>
              <w:top w:val="double" w:sz="4" w:space="0" w:color="000000"/>
            </w:tcBorders>
          </w:tcPr>
          <w:p w14:paraId="06E6AFEF" w14:textId="4CC75AF8" w:rsidR="00B37A21" w:rsidRPr="00A37D72" w:rsidRDefault="00B37A21">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01 Буџет РС – текући трошкови запослених у оквиру редовних активности</w:t>
            </w:r>
          </w:p>
        </w:tc>
        <w:tc>
          <w:tcPr>
            <w:tcW w:w="1383" w:type="dxa"/>
            <w:tcBorders>
              <w:top w:val="double" w:sz="4" w:space="0" w:color="000000"/>
            </w:tcBorders>
          </w:tcPr>
          <w:p w14:paraId="5AF82A55" w14:textId="77777777" w:rsidR="00B37A21" w:rsidRPr="00A37D72" w:rsidRDefault="00B37A21">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30/0802/0002/</w:t>
            </w:r>
          </w:p>
          <w:p w14:paraId="7D7CD5CB" w14:textId="77777777" w:rsidR="00B37A21" w:rsidRPr="00A37D72" w:rsidRDefault="00B37A21">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411, 412</w:t>
            </w:r>
          </w:p>
        </w:tc>
        <w:tc>
          <w:tcPr>
            <w:tcW w:w="4967" w:type="dxa"/>
            <w:gridSpan w:val="3"/>
            <w:tcBorders>
              <w:top w:val="double" w:sz="4" w:space="0" w:color="000000"/>
            </w:tcBorders>
          </w:tcPr>
          <w:p w14:paraId="5BD3DB8C" w14:textId="77777777" w:rsidR="00B37A21" w:rsidRPr="00B37A21" w:rsidRDefault="00B37A21" w:rsidP="00B37A21">
            <w:pPr>
              <w:suppressAutoHyphens w:val="0"/>
              <w:spacing w:after="160" w:line="259" w:lineRule="auto"/>
              <w:rPr>
                <w:rFonts w:ascii="Times New Roman" w:hAnsi="Times New Roman" w:cs="Times New Roman"/>
                <w:sz w:val="20"/>
                <w:szCs w:val="20"/>
                <w:lang w:val="sr-Cyrl-RS"/>
              </w:rPr>
            </w:pPr>
            <w:r w:rsidRPr="00B37A21">
              <w:rPr>
                <w:rFonts w:ascii="Times New Roman" w:hAnsi="Times New Roman" w:cs="Times New Roman"/>
                <w:sz w:val="20"/>
                <w:szCs w:val="20"/>
                <w:lang w:val="sr-Latn-RS"/>
              </w:rPr>
              <w:t>У току 2025. године регистрован</w:t>
            </w:r>
            <w:r w:rsidRPr="00B37A21">
              <w:rPr>
                <w:rFonts w:ascii="Times New Roman" w:hAnsi="Times New Roman" w:cs="Times New Roman"/>
                <w:sz w:val="20"/>
                <w:szCs w:val="20"/>
                <w:lang w:val="sr-Cyrl-RS"/>
              </w:rPr>
              <w:t>а</w:t>
            </w:r>
            <w:r w:rsidRPr="00B37A21">
              <w:rPr>
                <w:rFonts w:ascii="Times New Roman" w:hAnsi="Times New Roman" w:cs="Times New Roman"/>
                <w:sz w:val="20"/>
                <w:szCs w:val="20"/>
                <w:lang w:val="sr-Latn-RS"/>
              </w:rPr>
              <w:t xml:space="preserve"> </w:t>
            </w:r>
            <w:r w:rsidRPr="00B37A21">
              <w:rPr>
                <w:rFonts w:ascii="Times New Roman" w:hAnsi="Times New Roman" w:cs="Times New Roman"/>
                <w:sz w:val="20"/>
                <w:szCs w:val="20"/>
                <w:lang w:val="sr-Cyrl-RS"/>
              </w:rPr>
              <w:t>су</w:t>
            </w:r>
            <w:r w:rsidRPr="00B37A21">
              <w:rPr>
                <w:rFonts w:ascii="Times New Roman" w:hAnsi="Times New Roman" w:cs="Times New Roman"/>
                <w:sz w:val="20"/>
                <w:szCs w:val="20"/>
                <w:lang w:val="sr-Latn-RS"/>
              </w:rPr>
              <w:t xml:space="preserve"> два правна субјекта са статусом социјалног предузетништва</w:t>
            </w:r>
            <w:r w:rsidRPr="00B37A21">
              <w:rPr>
                <w:rFonts w:ascii="Times New Roman" w:hAnsi="Times New Roman" w:cs="Times New Roman"/>
                <w:sz w:val="20"/>
                <w:szCs w:val="20"/>
                <w:lang w:val="sr-Cyrl-RS"/>
              </w:rPr>
              <w:t>.</w:t>
            </w:r>
          </w:p>
          <w:p w14:paraId="699A735B" w14:textId="77777777" w:rsidR="00B37A21" w:rsidRPr="00B37A21" w:rsidRDefault="00B37A21" w:rsidP="00B37A21">
            <w:pPr>
              <w:suppressAutoHyphens w:val="0"/>
              <w:spacing w:after="160" w:line="259" w:lineRule="auto"/>
              <w:rPr>
                <w:rFonts w:ascii="Times New Roman" w:hAnsi="Times New Roman" w:cs="Times New Roman"/>
                <w:sz w:val="20"/>
                <w:szCs w:val="20"/>
                <w:lang w:val="sr-Latn-RS"/>
              </w:rPr>
            </w:pPr>
            <w:r w:rsidRPr="00B37A21">
              <w:rPr>
                <w:rFonts w:ascii="Times New Roman" w:hAnsi="Times New Roman" w:cs="Times New Roman"/>
                <w:sz w:val="20"/>
                <w:szCs w:val="20"/>
                <w:lang w:val="sr-Cyrl-RS"/>
              </w:rPr>
              <w:t>У току 2025. године</w:t>
            </w:r>
            <w:r w:rsidRPr="00B37A21">
              <w:rPr>
                <w:rFonts w:ascii="Times New Roman" w:hAnsi="Times New Roman" w:cs="Times New Roman"/>
                <w:sz w:val="20"/>
                <w:szCs w:val="20"/>
                <w:lang w:val="sr-Latn-RS"/>
              </w:rPr>
              <w:t xml:space="preserve"> </w:t>
            </w:r>
            <w:r w:rsidRPr="00B37A21">
              <w:rPr>
                <w:rFonts w:ascii="Times New Roman" w:hAnsi="Times New Roman" w:cs="Times New Roman"/>
                <w:sz w:val="20"/>
                <w:szCs w:val="20"/>
                <w:lang w:val="sr-Cyrl-RS"/>
              </w:rPr>
              <w:t xml:space="preserve">Број новозапослених/радно интегрисаних ОСИ у субјектима социјалног предузетништва: </w:t>
            </w:r>
            <w:r w:rsidRPr="00B37A21">
              <w:rPr>
                <w:rFonts w:ascii="Times New Roman" w:hAnsi="Times New Roman" w:cs="Times New Roman"/>
                <w:sz w:val="20"/>
                <w:szCs w:val="20"/>
                <w:lang w:val="sr-Latn-RS"/>
              </w:rPr>
              <w:t>Реализациј</w:t>
            </w:r>
            <w:r w:rsidRPr="00B37A21">
              <w:rPr>
                <w:rFonts w:ascii="Times New Roman" w:hAnsi="Times New Roman" w:cs="Times New Roman"/>
                <w:sz w:val="20"/>
                <w:szCs w:val="20"/>
                <w:lang w:val="sr-Cyrl-RS"/>
              </w:rPr>
              <w:t>у</w:t>
            </w:r>
            <w:r w:rsidRPr="00B37A21">
              <w:rPr>
                <w:rFonts w:ascii="Times New Roman" w:hAnsi="Times New Roman" w:cs="Times New Roman"/>
                <w:sz w:val="20"/>
                <w:szCs w:val="20"/>
                <w:lang w:val="sr-Latn-RS"/>
              </w:rPr>
              <w:t xml:space="preserve"> ов</w:t>
            </w:r>
            <w:r w:rsidRPr="00B37A21">
              <w:rPr>
                <w:rFonts w:ascii="Times New Roman" w:hAnsi="Times New Roman" w:cs="Times New Roman"/>
                <w:sz w:val="20"/>
                <w:szCs w:val="20"/>
                <w:lang w:val="sr-Cyrl-RS"/>
              </w:rPr>
              <w:t xml:space="preserve">ог показатеља на нивоу мере </w:t>
            </w:r>
            <w:r w:rsidRPr="00B37A21">
              <w:rPr>
                <w:rFonts w:ascii="Times New Roman" w:hAnsi="Times New Roman" w:cs="Times New Roman"/>
                <w:sz w:val="20"/>
                <w:szCs w:val="20"/>
                <w:lang w:val="sr-Latn-RS"/>
              </w:rPr>
              <w:t xml:space="preserve">подразумева спровођење конкурса у складу са Уредбом о условима, критеријумима и поступку за остваривање права на доделу средстава за подстицање развоја социјалног предузетништва ("Сл. гласник РС" бр 18/24). </w:t>
            </w:r>
            <w:r w:rsidRPr="00B37A21">
              <w:rPr>
                <w:rFonts w:ascii="Times New Roman" w:hAnsi="Times New Roman" w:cs="Times New Roman"/>
                <w:sz w:val="20"/>
                <w:szCs w:val="20"/>
                <w:lang w:val="sr-Cyrl-RS"/>
              </w:rPr>
              <w:t xml:space="preserve"> </w:t>
            </w:r>
            <w:r w:rsidRPr="00B37A21">
              <w:rPr>
                <w:rFonts w:ascii="Times New Roman" w:hAnsi="Times New Roman" w:cs="Times New Roman"/>
                <w:sz w:val="20"/>
                <w:szCs w:val="20"/>
                <w:lang w:val="sr-Latn-RS"/>
              </w:rPr>
              <w:t>У 2025. години није реализован конкурс, односно није упућен Јавни позив заинтересованим субјектима социјалног предузетништва да поднесу предлоге пројеката који ће бити финансирани из буџета Републике Србије, за подстицање развоја социјалног предузетништва, па није могуће исказати вредности показатеља за мерење учинка.</w:t>
            </w:r>
          </w:p>
          <w:p w14:paraId="11F7DF29" w14:textId="77777777" w:rsidR="00B37A21" w:rsidRPr="00A37D72" w:rsidRDefault="00B37A21">
            <w:pPr>
              <w:rPr>
                <w:rFonts w:ascii="Times New Roman" w:hAnsi="Times New Roman" w:cs="Times New Roman"/>
                <w:sz w:val="20"/>
                <w:szCs w:val="20"/>
                <w:lang w:val="sr-Cyrl-RS"/>
              </w:rPr>
            </w:pPr>
          </w:p>
        </w:tc>
      </w:tr>
      <w:tr w:rsidR="00A37D72" w:rsidRPr="00A37D72" w14:paraId="2D3A4273" w14:textId="77777777" w:rsidTr="00B37A21">
        <w:trPr>
          <w:trHeight w:val="140"/>
        </w:trPr>
        <w:tc>
          <w:tcPr>
            <w:tcW w:w="2156" w:type="dxa"/>
          </w:tcPr>
          <w:p w14:paraId="39DFD633" w14:textId="77777777" w:rsidR="002B3CA3" w:rsidRPr="008C4923" w:rsidRDefault="00A82B03">
            <w:pPr>
              <w:pStyle w:val="ListParagraph"/>
              <w:numPr>
                <w:ilvl w:val="2"/>
                <w:numId w:val="10"/>
              </w:numPr>
              <w:spacing w:after="0" w:line="240" w:lineRule="auto"/>
              <w:ind w:left="0" w:firstLine="0"/>
              <w:rPr>
                <w:rFonts w:ascii="Times New Roman" w:hAnsi="Times New Roman" w:cs="Times New Roman"/>
                <w:sz w:val="20"/>
                <w:szCs w:val="20"/>
                <w:lang w:val="sr-Cyrl-RS"/>
              </w:rPr>
            </w:pPr>
            <w:r w:rsidRPr="008C4923">
              <w:rPr>
                <w:rFonts w:ascii="Times New Roman" w:hAnsi="Times New Roman" w:cs="Times New Roman"/>
                <w:sz w:val="20"/>
                <w:szCs w:val="20"/>
                <w:lang w:val="sr-Cyrl-RS"/>
              </w:rPr>
              <w:lastRenderedPageBreak/>
              <w:t>Креирање п</w:t>
            </w:r>
            <w:r w:rsidR="00AC15F5" w:rsidRPr="008C4923">
              <w:rPr>
                <w:rFonts w:ascii="Times New Roman" w:hAnsi="Times New Roman" w:cs="Times New Roman"/>
                <w:sz w:val="20"/>
                <w:szCs w:val="20"/>
                <w:lang w:val="sr-Cyrl-RS"/>
              </w:rPr>
              <w:t>рограма за додатну менторску подршку за социјална предузећа која запошљавају ОСИ</w:t>
            </w:r>
          </w:p>
        </w:tc>
        <w:tc>
          <w:tcPr>
            <w:tcW w:w="1172" w:type="dxa"/>
          </w:tcPr>
          <w:p w14:paraId="5B29438F"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 xml:space="preserve">МРЗБСП </w:t>
            </w:r>
          </w:p>
        </w:tc>
        <w:tc>
          <w:tcPr>
            <w:tcW w:w="1237" w:type="dxa"/>
          </w:tcPr>
          <w:p w14:paraId="5911A767" w14:textId="77777777" w:rsidR="002B3CA3" w:rsidRPr="008C4923" w:rsidRDefault="00AC15F5">
            <w:pPr>
              <w:pStyle w:val="BodyDAAA"/>
              <w:widowControl w:val="0"/>
              <w:tabs>
                <w:tab w:val="left" w:pos="3060"/>
              </w:tabs>
              <w:rPr>
                <w:rFonts w:cs="Times New Roman"/>
                <w:color w:val="auto"/>
                <w:sz w:val="20"/>
                <w:szCs w:val="20"/>
                <w:lang w:val="sr-Cyrl-RS"/>
              </w:rPr>
            </w:pPr>
            <w:r w:rsidRPr="008C4923">
              <w:rPr>
                <w:rFonts w:cs="Times New Roman"/>
                <w:color w:val="auto"/>
                <w:sz w:val="20"/>
                <w:szCs w:val="20"/>
                <w:lang w:val="sr-Cyrl-RS"/>
              </w:rPr>
              <w:t>МПР</w:t>
            </w:r>
          </w:p>
          <w:p w14:paraId="15500E2F" w14:textId="77777777" w:rsidR="002B3CA3" w:rsidRPr="008C4923" w:rsidRDefault="00AC15F5">
            <w:pPr>
              <w:pStyle w:val="BodyDAAA"/>
              <w:widowControl w:val="0"/>
              <w:tabs>
                <w:tab w:val="left" w:pos="3060"/>
              </w:tabs>
              <w:rPr>
                <w:rFonts w:cs="Times New Roman"/>
                <w:color w:val="auto"/>
                <w:sz w:val="20"/>
                <w:szCs w:val="20"/>
                <w:lang w:val="sr-Cyrl-RS"/>
              </w:rPr>
            </w:pPr>
            <w:r w:rsidRPr="008C4923">
              <w:rPr>
                <w:rFonts w:cs="Times New Roman"/>
                <w:color w:val="auto"/>
                <w:sz w:val="20"/>
                <w:szCs w:val="20"/>
                <w:lang w:val="sr-Cyrl-RS"/>
              </w:rPr>
              <w:t>РАС</w:t>
            </w:r>
          </w:p>
          <w:p w14:paraId="3B3CECE7" w14:textId="77777777" w:rsidR="002B3CA3" w:rsidRPr="008C4923" w:rsidRDefault="00AC15F5">
            <w:pPr>
              <w:pStyle w:val="BodyDAAA"/>
              <w:widowControl w:val="0"/>
              <w:tabs>
                <w:tab w:val="left" w:pos="3060"/>
              </w:tabs>
              <w:rPr>
                <w:rFonts w:cs="Times New Roman"/>
                <w:color w:val="auto"/>
                <w:sz w:val="20"/>
                <w:szCs w:val="20"/>
                <w:lang w:val="sr-Cyrl-RS"/>
              </w:rPr>
            </w:pPr>
            <w:r w:rsidRPr="008C4923">
              <w:rPr>
                <w:rFonts w:cs="Times New Roman"/>
                <w:color w:val="auto"/>
                <w:sz w:val="20"/>
                <w:szCs w:val="20"/>
                <w:lang w:val="sr-Cyrl-RS"/>
              </w:rPr>
              <w:t>АРРА</w:t>
            </w:r>
          </w:p>
        </w:tc>
        <w:tc>
          <w:tcPr>
            <w:tcW w:w="1187" w:type="dxa"/>
          </w:tcPr>
          <w:p w14:paraId="2B592CDD"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2027.</w:t>
            </w:r>
          </w:p>
        </w:tc>
        <w:tc>
          <w:tcPr>
            <w:tcW w:w="1374" w:type="dxa"/>
          </w:tcPr>
          <w:p w14:paraId="171AF70D" w14:textId="098D1351"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01 Буџет РС – текући трошкови запослених</w:t>
            </w:r>
            <w:r w:rsidR="003E22B0" w:rsidRPr="008C4923">
              <w:rPr>
                <w:rFonts w:ascii="Times New Roman" w:hAnsi="Times New Roman" w:cs="Times New Roman"/>
                <w:sz w:val="20"/>
                <w:szCs w:val="20"/>
                <w:lang w:val="sr-Cyrl-RS"/>
              </w:rPr>
              <w:t xml:space="preserve"> у оквиру редовних активности</w:t>
            </w:r>
          </w:p>
        </w:tc>
        <w:tc>
          <w:tcPr>
            <w:tcW w:w="1383" w:type="dxa"/>
          </w:tcPr>
          <w:p w14:paraId="00845C42"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30/0802/0002/</w:t>
            </w:r>
          </w:p>
          <w:p w14:paraId="70D3FBBB"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411,4 12</w:t>
            </w:r>
          </w:p>
        </w:tc>
        <w:tc>
          <w:tcPr>
            <w:tcW w:w="1642" w:type="dxa"/>
          </w:tcPr>
          <w:p w14:paraId="0F6D3823" w14:textId="77777777" w:rsidR="002B3CA3" w:rsidRPr="00557047" w:rsidRDefault="002B3CA3">
            <w:pPr>
              <w:rPr>
                <w:rFonts w:ascii="Times New Roman" w:hAnsi="Times New Roman" w:cs="Times New Roman"/>
                <w:sz w:val="20"/>
                <w:szCs w:val="20"/>
                <w:highlight w:val="yellow"/>
                <w:lang w:val="sr-Cyrl-RS"/>
              </w:rPr>
            </w:pPr>
          </w:p>
        </w:tc>
        <w:tc>
          <w:tcPr>
            <w:tcW w:w="1617" w:type="dxa"/>
          </w:tcPr>
          <w:p w14:paraId="6C0F57D3" w14:textId="77777777" w:rsidR="002B3CA3" w:rsidRPr="00A37D72" w:rsidRDefault="002B3CA3">
            <w:pPr>
              <w:rPr>
                <w:rFonts w:ascii="Times New Roman" w:hAnsi="Times New Roman" w:cs="Times New Roman"/>
                <w:sz w:val="20"/>
                <w:szCs w:val="20"/>
                <w:lang w:val="sr-Cyrl-RS"/>
              </w:rPr>
            </w:pPr>
          </w:p>
        </w:tc>
        <w:tc>
          <w:tcPr>
            <w:tcW w:w="1708" w:type="dxa"/>
          </w:tcPr>
          <w:p w14:paraId="23A933F0" w14:textId="77777777" w:rsidR="002B3CA3" w:rsidRPr="00A37D72" w:rsidRDefault="002B3CA3">
            <w:pPr>
              <w:rPr>
                <w:rFonts w:ascii="Times New Roman" w:hAnsi="Times New Roman" w:cs="Times New Roman"/>
                <w:sz w:val="20"/>
                <w:szCs w:val="20"/>
                <w:lang w:val="sr-Cyrl-RS"/>
              </w:rPr>
            </w:pPr>
          </w:p>
        </w:tc>
      </w:tr>
      <w:tr w:rsidR="002B3CA3" w:rsidRPr="00A37D72" w14:paraId="0FAFA982" w14:textId="77777777" w:rsidTr="00B37A21">
        <w:trPr>
          <w:trHeight w:val="140"/>
        </w:trPr>
        <w:tc>
          <w:tcPr>
            <w:tcW w:w="2156" w:type="dxa"/>
          </w:tcPr>
          <w:p w14:paraId="2F13FB76" w14:textId="77777777" w:rsidR="002B3CA3" w:rsidRPr="008C4923" w:rsidRDefault="00AC15F5">
            <w:pPr>
              <w:pStyle w:val="ListParagraph"/>
              <w:numPr>
                <w:ilvl w:val="2"/>
                <w:numId w:val="10"/>
              </w:numPr>
              <w:spacing w:after="0" w:line="240" w:lineRule="auto"/>
              <w:ind w:left="0" w:firstLine="0"/>
              <w:rPr>
                <w:rFonts w:ascii="Times New Roman" w:hAnsi="Times New Roman" w:cs="Times New Roman"/>
                <w:sz w:val="20"/>
                <w:szCs w:val="20"/>
                <w:lang w:val="sr-Cyrl-RS"/>
              </w:rPr>
            </w:pPr>
            <w:r w:rsidRPr="008C4923">
              <w:rPr>
                <w:rFonts w:ascii="Times New Roman" w:hAnsi="Times New Roman" w:cs="Times New Roman"/>
                <w:sz w:val="20"/>
                <w:szCs w:val="20"/>
                <w:lang w:val="sr-Cyrl-RS"/>
              </w:rPr>
              <w:t>Промоција рада и сарадње са социјалним предузећима која запошљавају ОСИ на локалном нивоу</w:t>
            </w:r>
          </w:p>
        </w:tc>
        <w:tc>
          <w:tcPr>
            <w:tcW w:w="1172" w:type="dxa"/>
          </w:tcPr>
          <w:p w14:paraId="2CA2B4DC" w14:textId="77777777" w:rsidR="002B3CA3" w:rsidRPr="008C4923" w:rsidRDefault="00AC15F5">
            <w:pPr>
              <w:pStyle w:val="BodyDAAA"/>
              <w:widowControl w:val="0"/>
              <w:tabs>
                <w:tab w:val="left" w:pos="3060"/>
              </w:tabs>
              <w:rPr>
                <w:rFonts w:cs="Times New Roman"/>
                <w:color w:val="auto"/>
                <w:sz w:val="20"/>
                <w:szCs w:val="20"/>
                <w:lang w:val="sr-Cyrl-RS"/>
              </w:rPr>
            </w:pPr>
            <w:r w:rsidRPr="008C4923">
              <w:rPr>
                <w:rFonts w:cs="Times New Roman"/>
                <w:color w:val="auto"/>
                <w:sz w:val="20"/>
                <w:szCs w:val="20"/>
                <w:lang w:val="sr-Cyrl-RS"/>
              </w:rPr>
              <w:t>МРЗБСП</w:t>
            </w:r>
          </w:p>
        </w:tc>
        <w:tc>
          <w:tcPr>
            <w:tcW w:w="1237" w:type="dxa"/>
          </w:tcPr>
          <w:p w14:paraId="79013156" w14:textId="77777777" w:rsidR="002B3CA3" w:rsidRPr="008C4923" w:rsidRDefault="00AC15F5">
            <w:pPr>
              <w:pStyle w:val="BodyDAAA"/>
              <w:widowControl w:val="0"/>
              <w:tabs>
                <w:tab w:val="left" w:pos="3060"/>
              </w:tabs>
              <w:rPr>
                <w:rFonts w:cs="Times New Roman"/>
                <w:color w:val="auto"/>
                <w:sz w:val="20"/>
                <w:szCs w:val="20"/>
                <w:lang w:val="sr-Cyrl-RS"/>
              </w:rPr>
            </w:pPr>
            <w:r w:rsidRPr="008C4923">
              <w:rPr>
                <w:rFonts w:cs="Times New Roman"/>
                <w:color w:val="auto"/>
                <w:sz w:val="20"/>
                <w:szCs w:val="20"/>
                <w:lang w:val="sr-Cyrl-RS"/>
              </w:rPr>
              <w:t>МПР</w:t>
            </w:r>
          </w:p>
          <w:p w14:paraId="6A6D4D61" w14:textId="77777777" w:rsidR="002B3CA3" w:rsidRPr="008C4923" w:rsidRDefault="00AC15F5">
            <w:pPr>
              <w:pStyle w:val="BodyDAAA"/>
              <w:widowControl w:val="0"/>
              <w:tabs>
                <w:tab w:val="left" w:pos="3060"/>
              </w:tabs>
              <w:rPr>
                <w:rFonts w:cs="Times New Roman"/>
                <w:color w:val="auto"/>
                <w:sz w:val="20"/>
                <w:szCs w:val="20"/>
                <w:lang w:val="sr-Cyrl-RS"/>
              </w:rPr>
            </w:pPr>
            <w:r w:rsidRPr="008C4923">
              <w:rPr>
                <w:rFonts w:cs="Times New Roman"/>
                <w:color w:val="auto"/>
                <w:sz w:val="20"/>
                <w:szCs w:val="20"/>
                <w:lang w:val="sr-Cyrl-RS"/>
              </w:rPr>
              <w:t>ЈЛС</w:t>
            </w:r>
          </w:p>
          <w:p w14:paraId="3DCEB324" w14:textId="227C4E23" w:rsidR="00B73889" w:rsidRPr="008C4923" w:rsidRDefault="00B73889">
            <w:pPr>
              <w:pStyle w:val="BodyDAAA"/>
              <w:widowControl w:val="0"/>
              <w:tabs>
                <w:tab w:val="left" w:pos="3060"/>
              </w:tabs>
              <w:rPr>
                <w:rFonts w:cs="Times New Roman"/>
                <w:color w:val="auto"/>
                <w:sz w:val="20"/>
                <w:szCs w:val="20"/>
                <w:lang w:val="sr-Cyrl-RS"/>
              </w:rPr>
            </w:pPr>
            <w:r w:rsidRPr="008C4923">
              <w:rPr>
                <w:rFonts w:cs="Times New Roman"/>
                <w:color w:val="auto"/>
                <w:sz w:val="20"/>
                <w:szCs w:val="20"/>
                <w:lang w:val="sr-Cyrl-RS"/>
              </w:rPr>
              <w:t>Савези ОСИ</w:t>
            </w:r>
          </w:p>
        </w:tc>
        <w:tc>
          <w:tcPr>
            <w:tcW w:w="1187" w:type="dxa"/>
          </w:tcPr>
          <w:p w14:paraId="3DBB5281"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2027.</w:t>
            </w:r>
          </w:p>
        </w:tc>
        <w:tc>
          <w:tcPr>
            <w:tcW w:w="1374" w:type="dxa"/>
          </w:tcPr>
          <w:p w14:paraId="56590451" w14:textId="36E98732"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01 Буџет РС – текући трошкови запослених</w:t>
            </w:r>
            <w:r w:rsidR="003E22B0" w:rsidRPr="008C4923">
              <w:rPr>
                <w:rFonts w:ascii="Times New Roman" w:hAnsi="Times New Roman" w:cs="Times New Roman"/>
                <w:sz w:val="20"/>
                <w:szCs w:val="20"/>
                <w:lang w:val="sr-Cyrl-RS"/>
              </w:rPr>
              <w:t xml:space="preserve"> у оквиру </w:t>
            </w:r>
            <w:proofErr w:type="spellStart"/>
            <w:r w:rsidR="003E22B0" w:rsidRPr="008C4923">
              <w:rPr>
                <w:rFonts w:ascii="Times New Roman" w:hAnsi="Times New Roman" w:cs="Times New Roman"/>
                <w:sz w:val="20"/>
                <w:szCs w:val="20"/>
                <w:lang w:val="sr-Cyrl-RS"/>
              </w:rPr>
              <w:t>реодвних</w:t>
            </w:r>
            <w:proofErr w:type="spellEnd"/>
            <w:r w:rsidR="003E22B0" w:rsidRPr="008C4923">
              <w:rPr>
                <w:rFonts w:ascii="Times New Roman" w:hAnsi="Times New Roman" w:cs="Times New Roman"/>
                <w:sz w:val="20"/>
                <w:szCs w:val="20"/>
                <w:lang w:val="sr-Cyrl-RS"/>
              </w:rPr>
              <w:t xml:space="preserve"> активности</w:t>
            </w:r>
          </w:p>
        </w:tc>
        <w:tc>
          <w:tcPr>
            <w:tcW w:w="1383" w:type="dxa"/>
          </w:tcPr>
          <w:p w14:paraId="30076F05" w14:textId="47274398" w:rsidR="002B3CA3" w:rsidRPr="008C4923" w:rsidRDefault="00FB4580">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30/</w:t>
            </w:r>
            <w:r w:rsidR="00AC15F5" w:rsidRPr="008C4923">
              <w:rPr>
                <w:rFonts w:ascii="Times New Roman" w:hAnsi="Times New Roman" w:cs="Times New Roman"/>
                <w:sz w:val="20"/>
                <w:szCs w:val="20"/>
                <w:lang w:val="sr-Cyrl-RS"/>
              </w:rPr>
              <w:t>0802/0002/</w:t>
            </w:r>
          </w:p>
          <w:p w14:paraId="283AD342"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411, 412</w:t>
            </w:r>
          </w:p>
        </w:tc>
        <w:tc>
          <w:tcPr>
            <w:tcW w:w="1642" w:type="dxa"/>
          </w:tcPr>
          <w:p w14:paraId="73C7468B" w14:textId="77777777" w:rsidR="002B3CA3" w:rsidRPr="00557047" w:rsidRDefault="002B3CA3">
            <w:pPr>
              <w:rPr>
                <w:rFonts w:ascii="Times New Roman" w:hAnsi="Times New Roman" w:cs="Times New Roman"/>
                <w:sz w:val="20"/>
                <w:szCs w:val="20"/>
                <w:highlight w:val="yellow"/>
                <w:lang w:val="sr-Cyrl-RS"/>
              </w:rPr>
            </w:pPr>
          </w:p>
        </w:tc>
        <w:tc>
          <w:tcPr>
            <w:tcW w:w="1617" w:type="dxa"/>
          </w:tcPr>
          <w:p w14:paraId="3EEA2BD8" w14:textId="77777777" w:rsidR="002B3CA3" w:rsidRPr="00A37D72" w:rsidRDefault="002B3CA3">
            <w:pPr>
              <w:rPr>
                <w:rFonts w:ascii="Times New Roman" w:hAnsi="Times New Roman" w:cs="Times New Roman"/>
                <w:sz w:val="20"/>
                <w:szCs w:val="20"/>
                <w:lang w:val="sr-Cyrl-RS"/>
              </w:rPr>
            </w:pPr>
          </w:p>
        </w:tc>
        <w:tc>
          <w:tcPr>
            <w:tcW w:w="1708" w:type="dxa"/>
          </w:tcPr>
          <w:p w14:paraId="38A0E64B" w14:textId="77777777" w:rsidR="002B3CA3" w:rsidRPr="00A37D72" w:rsidRDefault="002B3CA3">
            <w:pPr>
              <w:rPr>
                <w:rFonts w:ascii="Times New Roman" w:hAnsi="Times New Roman" w:cs="Times New Roman"/>
                <w:sz w:val="20"/>
                <w:szCs w:val="20"/>
                <w:lang w:val="sr-Cyrl-RS"/>
              </w:rPr>
            </w:pPr>
          </w:p>
        </w:tc>
      </w:tr>
    </w:tbl>
    <w:p w14:paraId="6106A708" w14:textId="77777777" w:rsidR="002B3CA3" w:rsidRPr="00A37D72" w:rsidRDefault="002B3CA3">
      <w:pPr>
        <w:rPr>
          <w:rFonts w:ascii="Times New Roman" w:hAnsi="Times New Roman" w:cs="Times New Roman"/>
          <w:sz w:val="20"/>
          <w:szCs w:val="20"/>
          <w:lang w:val="sr-Cyrl-RS"/>
        </w:rPr>
      </w:pPr>
    </w:p>
    <w:tbl>
      <w:tblPr>
        <w:tblStyle w:val="TableGrid"/>
        <w:tblW w:w="13485" w:type="dxa"/>
        <w:tblInd w:w="10" w:type="dxa"/>
        <w:tblBorders>
          <w:top w:val="double" w:sz="4" w:space="0" w:color="000000"/>
          <w:left w:val="double" w:sz="4" w:space="0" w:color="000000"/>
          <w:bottom w:val="double" w:sz="4" w:space="0" w:color="000000"/>
          <w:right w:val="double" w:sz="4" w:space="0" w:color="000000"/>
          <w:insideH w:val="double" w:sz="4" w:space="0" w:color="000000"/>
        </w:tblBorders>
        <w:tblLook w:val="04A0" w:firstRow="1" w:lastRow="0" w:firstColumn="1" w:lastColumn="0" w:noHBand="0" w:noVBand="1"/>
      </w:tblPr>
      <w:tblGrid>
        <w:gridCol w:w="3015"/>
        <w:gridCol w:w="1409"/>
        <w:gridCol w:w="1331"/>
        <w:gridCol w:w="1686"/>
        <w:gridCol w:w="1593"/>
        <w:gridCol w:w="1520"/>
        <w:gridCol w:w="1336"/>
        <w:gridCol w:w="1595"/>
      </w:tblGrid>
      <w:tr w:rsidR="00A37D72" w:rsidRPr="00920DC5" w14:paraId="5EF7926E" w14:textId="77777777" w:rsidTr="004C768C">
        <w:trPr>
          <w:trHeight w:val="320"/>
        </w:trPr>
        <w:tc>
          <w:tcPr>
            <w:tcW w:w="13485" w:type="dxa"/>
            <w:gridSpan w:val="8"/>
            <w:shd w:val="clear" w:color="auto" w:fill="C5E0B3" w:themeFill="accent6" w:themeFillTint="66"/>
          </w:tcPr>
          <w:p w14:paraId="394D20FE" w14:textId="76439447" w:rsidR="004C768C" w:rsidRPr="00A37D72" w:rsidRDefault="004C768C">
            <w:pPr>
              <w:rPr>
                <w:rFonts w:ascii="Times New Roman" w:hAnsi="Times New Roman" w:cs="Times New Roman"/>
                <w:sz w:val="24"/>
                <w:szCs w:val="24"/>
                <w:lang w:val="sr-Cyrl-RS"/>
              </w:rPr>
            </w:pPr>
            <w:r w:rsidRPr="00A37D72">
              <w:rPr>
                <w:rFonts w:ascii="Times New Roman" w:hAnsi="Times New Roman" w:cs="Times New Roman"/>
                <w:sz w:val="20"/>
                <w:szCs w:val="20"/>
                <w:lang w:val="sr-Cyrl-RS"/>
              </w:rPr>
              <w:t xml:space="preserve">Посебан циљ 5: </w:t>
            </w:r>
            <w:r w:rsidRPr="00A37D72">
              <w:rPr>
                <w:rFonts w:ascii="Times New Roman" w:hAnsi="Times New Roman" w:cs="Times New Roman"/>
                <w:b/>
                <w:sz w:val="20"/>
                <w:szCs w:val="20"/>
                <w:lang w:val="sr-Cyrl-RS"/>
              </w:rPr>
              <w:t>Унапређена доступност свих нивоа образовања особама са инвалидитетом</w:t>
            </w:r>
          </w:p>
        </w:tc>
      </w:tr>
      <w:tr w:rsidR="00A37D72" w:rsidRPr="00920DC5" w14:paraId="34E75CAD" w14:textId="77777777" w:rsidTr="004C768C">
        <w:trPr>
          <w:trHeight w:val="320"/>
        </w:trPr>
        <w:tc>
          <w:tcPr>
            <w:tcW w:w="13485" w:type="dxa"/>
            <w:gridSpan w:val="8"/>
            <w:shd w:val="clear" w:color="auto" w:fill="C5E0B3" w:themeFill="accent6" w:themeFillTint="66"/>
            <w:vAlign w:val="center"/>
          </w:tcPr>
          <w:p w14:paraId="14525083" w14:textId="7967B826" w:rsidR="004C768C" w:rsidRPr="00A37D72" w:rsidRDefault="004C768C">
            <w:pPr>
              <w:rPr>
                <w:rFonts w:ascii="Times New Roman" w:hAnsi="Times New Roman" w:cs="Times New Roman"/>
                <w:sz w:val="24"/>
                <w:szCs w:val="24"/>
                <w:lang w:val="sr-Cyrl-RS"/>
              </w:rPr>
            </w:pPr>
            <w:r w:rsidRPr="00A37D72">
              <w:rPr>
                <w:rFonts w:ascii="Times New Roman" w:eastAsia="Times New Roman" w:hAnsi="Times New Roman" w:cs="Times New Roman"/>
                <w:sz w:val="20"/>
                <w:szCs w:val="20"/>
                <w:lang w:val="sr-Cyrl-RS"/>
              </w:rPr>
              <w:t>Институција одговорна за координацију и извештавање: Министарство просвете</w:t>
            </w:r>
          </w:p>
        </w:tc>
      </w:tr>
      <w:tr w:rsidR="00A37D72" w:rsidRPr="00A37D72" w14:paraId="246E50BC" w14:textId="77777777" w:rsidTr="004C768C">
        <w:trPr>
          <w:trHeight w:val="575"/>
        </w:trPr>
        <w:tc>
          <w:tcPr>
            <w:tcW w:w="3075" w:type="dxa"/>
            <w:shd w:val="clear" w:color="auto" w:fill="D9D9D9" w:themeFill="background1" w:themeFillShade="D9"/>
          </w:tcPr>
          <w:p w14:paraId="2ADB1D55"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Показатељ(и) на нивоу посебног циља</w:t>
            </w:r>
          </w:p>
        </w:tc>
        <w:tc>
          <w:tcPr>
            <w:tcW w:w="1425" w:type="dxa"/>
            <w:shd w:val="clear" w:color="auto" w:fill="D9D9D9" w:themeFill="background1" w:themeFillShade="D9"/>
          </w:tcPr>
          <w:p w14:paraId="33012078"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Јединица мере</w:t>
            </w:r>
          </w:p>
        </w:tc>
        <w:tc>
          <w:tcPr>
            <w:tcW w:w="1349" w:type="dxa"/>
            <w:shd w:val="clear" w:color="auto" w:fill="D9D9D9" w:themeFill="background1" w:themeFillShade="D9"/>
          </w:tcPr>
          <w:p w14:paraId="4D476639"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провере</w:t>
            </w:r>
          </w:p>
        </w:tc>
        <w:tc>
          <w:tcPr>
            <w:tcW w:w="1714" w:type="dxa"/>
            <w:shd w:val="clear" w:color="auto" w:fill="D9D9D9" w:themeFill="background1" w:themeFillShade="D9"/>
          </w:tcPr>
          <w:p w14:paraId="47296F40"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Почетна вредност </w:t>
            </w:r>
          </w:p>
        </w:tc>
        <w:tc>
          <w:tcPr>
            <w:tcW w:w="1625" w:type="dxa"/>
            <w:shd w:val="clear" w:color="auto" w:fill="D9D9D9" w:themeFill="background1" w:themeFillShade="D9"/>
          </w:tcPr>
          <w:p w14:paraId="1B9DBC39"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Базна година</w:t>
            </w:r>
          </w:p>
        </w:tc>
        <w:tc>
          <w:tcPr>
            <w:tcW w:w="1327" w:type="dxa"/>
            <w:shd w:val="clear" w:color="auto" w:fill="D9D9D9" w:themeFill="background1" w:themeFillShade="D9"/>
          </w:tcPr>
          <w:p w14:paraId="0D4AA59C" w14:textId="4C335D0F"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2025. години</w:t>
            </w:r>
          </w:p>
        </w:tc>
        <w:tc>
          <w:tcPr>
            <w:tcW w:w="1350" w:type="dxa"/>
            <w:shd w:val="clear" w:color="auto" w:fill="D9D9D9" w:themeFill="background1" w:themeFillShade="D9"/>
          </w:tcPr>
          <w:p w14:paraId="03C00F6B" w14:textId="527D4914"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2026. години</w:t>
            </w:r>
          </w:p>
        </w:tc>
        <w:tc>
          <w:tcPr>
            <w:tcW w:w="1620" w:type="dxa"/>
            <w:shd w:val="clear" w:color="auto" w:fill="D9D9D9" w:themeFill="background1" w:themeFillShade="D9"/>
          </w:tcPr>
          <w:p w14:paraId="7A1C22C1" w14:textId="034C2EFF"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2027. години</w:t>
            </w:r>
          </w:p>
        </w:tc>
      </w:tr>
      <w:tr w:rsidR="00A37D72" w:rsidRPr="00A37D72" w14:paraId="660393E7" w14:textId="77777777" w:rsidTr="004C768C">
        <w:trPr>
          <w:trHeight w:val="254"/>
        </w:trPr>
        <w:tc>
          <w:tcPr>
            <w:tcW w:w="3075" w:type="dxa"/>
            <w:shd w:val="clear" w:color="auto" w:fill="FFFFFF" w:themeFill="background1"/>
          </w:tcPr>
          <w:p w14:paraId="371BF146" w14:textId="77777777" w:rsidR="002B3CA3" w:rsidRPr="00A37D72" w:rsidRDefault="00AC15F5">
            <w:pPr>
              <w:pStyle w:val="CommentText"/>
              <w:rPr>
                <w:rFonts w:ascii="Times New Roman" w:hAnsi="Times New Roman" w:cs="Times New Roman"/>
                <w:lang w:val="sr-Cyrl-RS"/>
              </w:rPr>
            </w:pPr>
            <w:r w:rsidRPr="00A37D72">
              <w:rPr>
                <w:rFonts w:ascii="Times New Roman" w:hAnsi="Times New Roman" w:cs="Times New Roman"/>
                <w:lang w:val="sr-Cyrl-RS"/>
              </w:rPr>
              <w:t>Стопа преласка у средњу школу ученика са сметњама у развоју и инвалидитетом</w:t>
            </w:r>
          </w:p>
        </w:tc>
        <w:tc>
          <w:tcPr>
            <w:tcW w:w="1425" w:type="dxa"/>
            <w:shd w:val="clear" w:color="auto" w:fill="FFFFFF" w:themeFill="background1"/>
          </w:tcPr>
          <w:p w14:paraId="4603CE04"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w:t>
            </w:r>
          </w:p>
        </w:tc>
        <w:tc>
          <w:tcPr>
            <w:tcW w:w="1349" w:type="dxa"/>
            <w:shd w:val="clear" w:color="auto" w:fill="FFFFFF" w:themeFill="background1"/>
          </w:tcPr>
          <w:p w14:paraId="1B034327"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ЈИСП</w:t>
            </w:r>
          </w:p>
        </w:tc>
        <w:tc>
          <w:tcPr>
            <w:tcW w:w="1714" w:type="dxa"/>
            <w:shd w:val="clear" w:color="auto" w:fill="FFFFFF" w:themeFill="background1"/>
          </w:tcPr>
          <w:p w14:paraId="6733DE85"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Биће утврђена током прве године АП</w:t>
            </w:r>
          </w:p>
        </w:tc>
        <w:tc>
          <w:tcPr>
            <w:tcW w:w="1625" w:type="dxa"/>
            <w:shd w:val="clear" w:color="auto" w:fill="FFFFFF" w:themeFill="background1"/>
          </w:tcPr>
          <w:p w14:paraId="4BEC8CBA" w14:textId="3EA0A0F3" w:rsidR="002B3CA3" w:rsidRPr="00A37D72" w:rsidRDefault="00D61FBD">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2025</w:t>
            </w:r>
            <w:r w:rsidR="00AC15F5" w:rsidRPr="00A37D72">
              <w:rPr>
                <w:rFonts w:ascii="Times New Roman" w:hAnsi="Times New Roman" w:cs="Times New Roman"/>
                <w:sz w:val="20"/>
                <w:szCs w:val="20"/>
                <w:lang w:val="sr-Cyrl-RS"/>
              </w:rPr>
              <w:t>.</w:t>
            </w:r>
          </w:p>
        </w:tc>
        <w:tc>
          <w:tcPr>
            <w:tcW w:w="1327" w:type="dxa"/>
            <w:shd w:val="clear" w:color="auto" w:fill="FFFFFF" w:themeFill="background1"/>
          </w:tcPr>
          <w:p w14:paraId="4CDF9170" w14:textId="0FF21934" w:rsidR="002B3CA3" w:rsidRPr="00D31818" w:rsidRDefault="0091093C">
            <w:pPr>
              <w:shd w:val="clear" w:color="auto" w:fill="FFFFFF" w:themeFill="background1"/>
              <w:rPr>
                <w:rFonts w:ascii="Times New Roman" w:hAnsi="Times New Roman" w:cs="Times New Roman"/>
                <w:sz w:val="20"/>
                <w:szCs w:val="20"/>
                <w:lang w:val="sr-Cyrl-RS"/>
              </w:rPr>
            </w:pPr>
            <w:r w:rsidRPr="00D31818">
              <w:rPr>
                <w:rFonts w:ascii="Times New Roman" w:hAnsi="Times New Roman" w:cs="Times New Roman"/>
                <w:sz w:val="20"/>
                <w:szCs w:val="20"/>
                <w:lang w:val="sr-Cyrl-RS"/>
              </w:rPr>
              <w:t>У школској 2024/25. години укупно 99,8% ученика осмог разреда основне школе са сметњама у развоју и инвалидитетом се уписало у средње образовање</w:t>
            </w:r>
          </w:p>
        </w:tc>
        <w:tc>
          <w:tcPr>
            <w:tcW w:w="1350" w:type="dxa"/>
            <w:shd w:val="clear" w:color="auto" w:fill="FFFFFF" w:themeFill="background1"/>
          </w:tcPr>
          <w:p w14:paraId="37DB55AC" w14:textId="77777777" w:rsidR="002B3CA3" w:rsidRPr="00A37D72" w:rsidRDefault="002B3CA3">
            <w:pPr>
              <w:shd w:val="clear" w:color="auto" w:fill="FFFFFF" w:themeFill="background1"/>
              <w:rPr>
                <w:rFonts w:ascii="Times New Roman" w:hAnsi="Times New Roman" w:cs="Times New Roman"/>
                <w:sz w:val="20"/>
                <w:szCs w:val="20"/>
                <w:lang w:val="sr-Cyrl-RS"/>
              </w:rPr>
            </w:pPr>
          </w:p>
        </w:tc>
        <w:tc>
          <w:tcPr>
            <w:tcW w:w="1620" w:type="dxa"/>
            <w:shd w:val="clear" w:color="auto" w:fill="FFFFFF" w:themeFill="background1"/>
          </w:tcPr>
          <w:p w14:paraId="7472751B" w14:textId="77777777" w:rsidR="002B3CA3" w:rsidRPr="00A37D72" w:rsidRDefault="002B3CA3">
            <w:pPr>
              <w:shd w:val="clear" w:color="auto" w:fill="FFFFFF" w:themeFill="background1"/>
              <w:rPr>
                <w:rFonts w:ascii="Times New Roman" w:hAnsi="Times New Roman" w:cs="Times New Roman"/>
                <w:sz w:val="20"/>
                <w:szCs w:val="20"/>
                <w:lang w:val="sr-Cyrl-RS"/>
              </w:rPr>
            </w:pPr>
          </w:p>
        </w:tc>
      </w:tr>
      <w:tr w:rsidR="00A37D72" w:rsidRPr="00A37D72" w14:paraId="59B59B95" w14:textId="77777777" w:rsidTr="004C768C">
        <w:trPr>
          <w:trHeight w:val="254"/>
        </w:trPr>
        <w:tc>
          <w:tcPr>
            <w:tcW w:w="3075" w:type="dxa"/>
            <w:shd w:val="clear" w:color="auto" w:fill="FFFFFF" w:themeFill="background1"/>
          </w:tcPr>
          <w:p w14:paraId="324DF1F1" w14:textId="77777777" w:rsidR="002B3CA3" w:rsidRPr="00A37D72" w:rsidRDefault="00AC15F5">
            <w:pPr>
              <w:pStyle w:val="CommentText"/>
              <w:rPr>
                <w:rFonts w:ascii="Times New Roman" w:hAnsi="Times New Roman" w:cs="Times New Roman"/>
                <w:lang w:val="sr-Cyrl-RS"/>
              </w:rPr>
            </w:pPr>
            <w:r w:rsidRPr="00A37D72">
              <w:rPr>
                <w:rFonts w:ascii="Times New Roman" w:hAnsi="Times New Roman" w:cs="Times New Roman"/>
                <w:lang w:val="sr-Cyrl-RS"/>
              </w:rPr>
              <w:t>Стопа завршавања средње школе ученика са сметњама у развоју и инвалидитетом</w:t>
            </w:r>
          </w:p>
        </w:tc>
        <w:tc>
          <w:tcPr>
            <w:tcW w:w="1425" w:type="dxa"/>
            <w:shd w:val="clear" w:color="auto" w:fill="FFFFFF" w:themeFill="background1"/>
          </w:tcPr>
          <w:p w14:paraId="7347690A"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w:t>
            </w:r>
          </w:p>
        </w:tc>
        <w:tc>
          <w:tcPr>
            <w:tcW w:w="1349" w:type="dxa"/>
            <w:shd w:val="clear" w:color="auto" w:fill="FFFFFF" w:themeFill="background1"/>
          </w:tcPr>
          <w:p w14:paraId="15959135"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ЈИСП</w:t>
            </w:r>
          </w:p>
        </w:tc>
        <w:tc>
          <w:tcPr>
            <w:tcW w:w="1714" w:type="dxa"/>
            <w:shd w:val="clear" w:color="auto" w:fill="FFFFFF" w:themeFill="background1"/>
          </w:tcPr>
          <w:p w14:paraId="25F05960"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Биће утврђена током прве године АП</w:t>
            </w:r>
          </w:p>
        </w:tc>
        <w:tc>
          <w:tcPr>
            <w:tcW w:w="1625" w:type="dxa"/>
            <w:shd w:val="clear" w:color="auto" w:fill="FFFFFF" w:themeFill="background1"/>
          </w:tcPr>
          <w:p w14:paraId="10A1776B" w14:textId="0498E940" w:rsidR="002B3CA3" w:rsidRPr="00A37D72" w:rsidRDefault="00AC15F5" w:rsidP="00D61FBD">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w:t>
            </w:r>
            <w:r w:rsidR="00D61FBD">
              <w:rPr>
                <w:rFonts w:ascii="Times New Roman" w:hAnsi="Times New Roman" w:cs="Times New Roman"/>
                <w:sz w:val="20"/>
                <w:szCs w:val="20"/>
              </w:rPr>
              <w:t>5</w:t>
            </w:r>
            <w:r w:rsidRPr="00A37D72">
              <w:rPr>
                <w:rFonts w:ascii="Times New Roman" w:hAnsi="Times New Roman" w:cs="Times New Roman"/>
                <w:sz w:val="20"/>
                <w:szCs w:val="20"/>
                <w:lang w:val="sr-Cyrl-RS"/>
              </w:rPr>
              <w:t>.</w:t>
            </w:r>
          </w:p>
        </w:tc>
        <w:tc>
          <w:tcPr>
            <w:tcW w:w="1327" w:type="dxa"/>
            <w:shd w:val="clear" w:color="auto" w:fill="FFFFFF" w:themeFill="background1"/>
          </w:tcPr>
          <w:p w14:paraId="1D6EF88C" w14:textId="009503A8" w:rsidR="002B3CA3" w:rsidRPr="00D31818" w:rsidRDefault="00545945">
            <w:pPr>
              <w:shd w:val="clear" w:color="auto" w:fill="FFFFFF" w:themeFill="background1"/>
              <w:rPr>
                <w:rFonts w:ascii="Times New Roman" w:hAnsi="Times New Roman" w:cs="Times New Roman"/>
                <w:sz w:val="20"/>
                <w:szCs w:val="20"/>
                <w:lang w:val="sr-Cyrl-RS"/>
              </w:rPr>
            </w:pPr>
            <w:r w:rsidRPr="00D31818">
              <w:rPr>
                <w:rFonts w:ascii="Times New Roman" w:hAnsi="Times New Roman" w:cs="Times New Roman"/>
                <w:sz w:val="20"/>
                <w:szCs w:val="20"/>
                <w:lang w:val="sr-Cyrl-RS"/>
              </w:rPr>
              <w:t xml:space="preserve">У школској 2024/25. години 89,88% ученика средње школе </w:t>
            </w:r>
            <w:r w:rsidRPr="00D31818">
              <w:rPr>
                <w:rFonts w:ascii="Times New Roman" w:hAnsi="Times New Roman" w:cs="Times New Roman"/>
                <w:sz w:val="20"/>
                <w:szCs w:val="20"/>
                <w:lang w:val="sr-Cyrl-RS"/>
              </w:rPr>
              <w:lastRenderedPageBreak/>
              <w:t>са сметњама у развоју и инвалидитетом су завршили средњу школу</w:t>
            </w:r>
          </w:p>
        </w:tc>
        <w:tc>
          <w:tcPr>
            <w:tcW w:w="1350" w:type="dxa"/>
            <w:shd w:val="clear" w:color="auto" w:fill="FFFFFF" w:themeFill="background1"/>
          </w:tcPr>
          <w:p w14:paraId="4541E0EF" w14:textId="77777777" w:rsidR="002B3CA3" w:rsidRPr="00A37D72" w:rsidRDefault="002B3CA3">
            <w:pPr>
              <w:shd w:val="clear" w:color="auto" w:fill="FFFFFF" w:themeFill="background1"/>
              <w:rPr>
                <w:rFonts w:ascii="Times New Roman" w:hAnsi="Times New Roman" w:cs="Times New Roman"/>
                <w:sz w:val="20"/>
                <w:szCs w:val="20"/>
                <w:lang w:val="sr-Cyrl-RS"/>
              </w:rPr>
            </w:pPr>
          </w:p>
        </w:tc>
        <w:tc>
          <w:tcPr>
            <w:tcW w:w="1620" w:type="dxa"/>
            <w:shd w:val="clear" w:color="auto" w:fill="FFFFFF" w:themeFill="background1"/>
          </w:tcPr>
          <w:p w14:paraId="0B5F1502" w14:textId="77777777" w:rsidR="002B3CA3" w:rsidRPr="00A37D72" w:rsidRDefault="002B3CA3">
            <w:pPr>
              <w:shd w:val="clear" w:color="auto" w:fill="FFFFFF" w:themeFill="background1"/>
              <w:rPr>
                <w:rFonts w:ascii="Times New Roman" w:hAnsi="Times New Roman" w:cs="Times New Roman"/>
                <w:sz w:val="20"/>
                <w:szCs w:val="20"/>
                <w:lang w:val="sr-Cyrl-RS"/>
              </w:rPr>
            </w:pPr>
          </w:p>
        </w:tc>
      </w:tr>
      <w:tr w:rsidR="00A37D72" w:rsidRPr="00A37D72" w14:paraId="3A5C0369" w14:textId="77777777" w:rsidTr="004C768C">
        <w:trPr>
          <w:trHeight w:val="254"/>
        </w:trPr>
        <w:tc>
          <w:tcPr>
            <w:tcW w:w="3075" w:type="dxa"/>
            <w:shd w:val="clear" w:color="auto" w:fill="FFFFFF" w:themeFill="background1"/>
          </w:tcPr>
          <w:p w14:paraId="271E8344"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Удео ученика са сметњама у развоју и инвалидитетом који након средњег настављају школовање на следећем нивоу образовања</w:t>
            </w:r>
          </w:p>
        </w:tc>
        <w:tc>
          <w:tcPr>
            <w:tcW w:w="1425" w:type="dxa"/>
            <w:shd w:val="clear" w:color="auto" w:fill="FFFFFF" w:themeFill="background1"/>
          </w:tcPr>
          <w:p w14:paraId="589E7CE7"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w:t>
            </w:r>
          </w:p>
        </w:tc>
        <w:tc>
          <w:tcPr>
            <w:tcW w:w="1349" w:type="dxa"/>
            <w:shd w:val="clear" w:color="auto" w:fill="FFFFFF" w:themeFill="background1"/>
          </w:tcPr>
          <w:p w14:paraId="532A8268"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ЈИСП</w:t>
            </w:r>
          </w:p>
        </w:tc>
        <w:tc>
          <w:tcPr>
            <w:tcW w:w="1714" w:type="dxa"/>
            <w:shd w:val="clear" w:color="auto" w:fill="FFFFFF" w:themeFill="background1"/>
          </w:tcPr>
          <w:p w14:paraId="20D9BD7A"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Биће утврђена током прве године АП</w:t>
            </w:r>
          </w:p>
        </w:tc>
        <w:tc>
          <w:tcPr>
            <w:tcW w:w="1625" w:type="dxa"/>
            <w:shd w:val="clear" w:color="auto" w:fill="FFFFFF" w:themeFill="background1"/>
          </w:tcPr>
          <w:p w14:paraId="5C46C829" w14:textId="591D50C6" w:rsidR="002B3CA3" w:rsidRPr="00A37D72" w:rsidRDefault="00AC15F5" w:rsidP="00D61FBD">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w:t>
            </w:r>
            <w:r w:rsidR="00D61FBD">
              <w:rPr>
                <w:rFonts w:ascii="Times New Roman" w:hAnsi="Times New Roman" w:cs="Times New Roman"/>
                <w:sz w:val="20"/>
                <w:szCs w:val="20"/>
              </w:rPr>
              <w:t>5</w:t>
            </w:r>
            <w:r w:rsidRPr="00A37D72">
              <w:rPr>
                <w:rFonts w:ascii="Times New Roman" w:hAnsi="Times New Roman" w:cs="Times New Roman"/>
                <w:sz w:val="20"/>
                <w:szCs w:val="20"/>
                <w:lang w:val="sr-Cyrl-RS"/>
              </w:rPr>
              <w:t>.</w:t>
            </w:r>
          </w:p>
        </w:tc>
        <w:tc>
          <w:tcPr>
            <w:tcW w:w="1327" w:type="dxa"/>
            <w:shd w:val="clear" w:color="auto" w:fill="FFFFFF" w:themeFill="background1"/>
          </w:tcPr>
          <w:p w14:paraId="2279BABE" w14:textId="77777777" w:rsidR="002B3CA3" w:rsidRPr="00A37D72" w:rsidRDefault="002B3CA3">
            <w:pPr>
              <w:shd w:val="clear" w:color="auto" w:fill="FFFFFF" w:themeFill="background1"/>
              <w:rPr>
                <w:rFonts w:ascii="Times New Roman" w:hAnsi="Times New Roman" w:cs="Times New Roman"/>
                <w:sz w:val="20"/>
                <w:szCs w:val="20"/>
                <w:lang w:val="sr-Cyrl-RS"/>
              </w:rPr>
            </w:pPr>
          </w:p>
        </w:tc>
        <w:tc>
          <w:tcPr>
            <w:tcW w:w="1350" w:type="dxa"/>
            <w:shd w:val="clear" w:color="auto" w:fill="FFFFFF" w:themeFill="background1"/>
          </w:tcPr>
          <w:p w14:paraId="32FDC971" w14:textId="77777777" w:rsidR="002B3CA3" w:rsidRPr="00A37D72" w:rsidRDefault="002B3CA3">
            <w:pPr>
              <w:shd w:val="clear" w:color="auto" w:fill="FFFFFF" w:themeFill="background1"/>
              <w:rPr>
                <w:rFonts w:ascii="Times New Roman" w:hAnsi="Times New Roman" w:cs="Times New Roman"/>
                <w:sz w:val="20"/>
                <w:szCs w:val="20"/>
                <w:lang w:val="sr-Cyrl-RS"/>
              </w:rPr>
            </w:pPr>
          </w:p>
        </w:tc>
        <w:tc>
          <w:tcPr>
            <w:tcW w:w="1620" w:type="dxa"/>
            <w:shd w:val="clear" w:color="auto" w:fill="FFFFFF" w:themeFill="background1"/>
          </w:tcPr>
          <w:p w14:paraId="4D25B34A" w14:textId="77777777" w:rsidR="002B3CA3" w:rsidRPr="00A37D72" w:rsidRDefault="002B3CA3">
            <w:pPr>
              <w:shd w:val="clear" w:color="auto" w:fill="FFFFFF" w:themeFill="background1"/>
              <w:rPr>
                <w:rFonts w:ascii="Times New Roman" w:hAnsi="Times New Roman" w:cs="Times New Roman"/>
                <w:sz w:val="20"/>
                <w:szCs w:val="20"/>
                <w:lang w:val="sr-Cyrl-RS"/>
              </w:rPr>
            </w:pPr>
          </w:p>
        </w:tc>
      </w:tr>
    </w:tbl>
    <w:p w14:paraId="6F168249" w14:textId="77777777" w:rsidR="002B3CA3" w:rsidRPr="00A37D72" w:rsidRDefault="002B3CA3">
      <w:pPr>
        <w:rPr>
          <w:rFonts w:ascii="Times New Roman" w:hAnsi="Times New Roman" w:cs="Times New Roman"/>
          <w:sz w:val="20"/>
          <w:szCs w:val="20"/>
          <w:lang w:val="sr-Cyrl-RS"/>
        </w:rPr>
      </w:pPr>
    </w:p>
    <w:tbl>
      <w:tblPr>
        <w:tblStyle w:val="TableGrid"/>
        <w:tblW w:w="13475" w:type="dxa"/>
        <w:tblInd w:w="10" w:type="dxa"/>
        <w:tblLook w:val="04A0" w:firstRow="1" w:lastRow="0" w:firstColumn="1" w:lastColumn="0" w:noHBand="0" w:noVBand="1"/>
      </w:tblPr>
      <w:tblGrid>
        <w:gridCol w:w="3049"/>
        <w:gridCol w:w="1421"/>
        <w:gridCol w:w="1325"/>
        <w:gridCol w:w="944"/>
        <w:gridCol w:w="735"/>
        <w:gridCol w:w="1531"/>
        <w:gridCol w:w="4470"/>
      </w:tblGrid>
      <w:tr w:rsidR="00A37D72" w:rsidRPr="00920DC5" w14:paraId="523B2E52" w14:textId="77777777" w:rsidTr="004C768C">
        <w:trPr>
          <w:trHeight w:val="169"/>
        </w:trPr>
        <w:tc>
          <w:tcPr>
            <w:tcW w:w="13475" w:type="dxa"/>
            <w:gridSpan w:val="7"/>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4D911764"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Мера 5.1: </w:t>
            </w:r>
            <w:r w:rsidRPr="00A37D72">
              <w:rPr>
                <w:rFonts w:ascii="Times New Roman" w:hAnsi="Times New Roman" w:cs="Times New Roman"/>
                <w:i/>
                <w:iCs/>
                <w:sz w:val="20"/>
                <w:szCs w:val="20"/>
                <w:lang w:val="sr-Cyrl-RS"/>
              </w:rPr>
              <w:t>Унапређење доступности додатне подршке деци и ученицима у предшколском и основном образовању и васпитању</w:t>
            </w:r>
          </w:p>
        </w:tc>
      </w:tr>
      <w:tr w:rsidR="00A37D72" w:rsidRPr="00920DC5" w14:paraId="413C2ECA" w14:textId="77777777" w:rsidTr="004C768C">
        <w:trPr>
          <w:trHeight w:val="300"/>
        </w:trPr>
        <w:tc>
          <w:tcPr>
            <w:tcW w:w="13475" w:type="dxa"/>
            <w:gridSpan w:val="7"/>
            <w:tcBorders>
              <w:top w:val="double" w:sz="4" w:space="0" w:color="000000"/>
              <w:left w:val="double" w:sz="4" w:space="0" w:color="000000"/>
              <w:bottom w:val="double" w:sz="4" w:space="0" w:color="000000"/>
              <w:right w:val="double" w:sz="4" w:space="0" w:color="000000"/>
            </w:tcBorders>
            <w:shd w:val="clear" w:color="auto" w:fill="F7CAAC" w:themeFill="accent2" w:themeFillTint="66"/>
            <w:vAlign w:val="center"/>
          </w:tcPr>
          <w:p w14:paraId="436CD535" w14:textId="77777777" w:rsidR="002B3CA3" w:rsidRPr="00A37D72" w:rsidRDefault="00AC15F5">
            <w:pPr>
              <w:rPr>
                <w:rFonts w:ascii="Times New Roman" w:hAnsi="Times New Roman" w:cs="Times New Roman"/>
                <w:sz w:val="20"/>
                <w:szCs w:val="20"/>
                <w:lang w:val="sr-Cyrl-RS"/>
              </w:rPr>
            </w:pPr>
            <w:r w:rsidRPr="00A37D72">
              <w:rPr>
                <w:rFonts w:ascii="Times New Roman" w:eastAsia="Times New Roman" w:hAnsi="Times New Roman" w:cs="Times New Roman"/>
                <w:sz w:val="20"/>
                <w:szCs w:val="20"/>
                <w:lang w:val="sr-Cyrl-RS"/>
              </w:rPr>
              <w:t>Институција одговорна за реализацију: Министарство просвете</w:t>
            </w:r>
          </w:p>
        </w:tc>
      </w:tr>
      <w:tr w:rsidR="00A37D72" w:rsidRPr="00A37D72" w14:paraId="0D501F5F" w14:textId="77777777" w:rsidTr="00DF286C">
        <w:trPr>
          <w:trHeight w:val="300"/>
        </w:trPr>
        <w:tc>
          <w:tcPr>
            <w:tcW w:w="6739"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3CDBE1BC"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Период спровођења: 2025-2027.</w:t>
            </w:r>
          </w:p>
        </w:tc>
        <w:tc>
          <w:tcPr>
            <w:tcW w:w="6736" w:type="dxa"/>
            <w:gridSpan w:val="3"/>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5A6FC7C8"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Тип мере: подстицајна</w:t>
            </w:r>
          </w:p>
        </w:tc>
      </w:tr>
      <w:tr w:rsidR="00A37D72" w:rsidRPr="00A37D72" w14:paraId="45E9DC26" w14:textId="77777777" w:rsidTr="00DF286C">
        <w:trPr>
          <w:trHeight w:val="300"/>
        </w:trPr>
        <w:tc>
          <w:tcPr>
            <w:tcW w:w="6739"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55D03F93"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Прописи које је потребно изменити/усвојити за спровођење мере:</w:t>
            </w:r>
          </w:p>
        </w:tc>
        <w:tc>
          <w:tcPr>
            <w:tcW w:w="6736" w:type="dxa"/>
            <w:gridSpan w:val="3"/>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3123CFDB" w14:textId="77777777" w:rsidR="002B3CA3" w:rsidRPr="00A37D72" w:rsidRDefault="002B3CA3">
            <w:pPr>
              <w:rPr>
                <w:rFonts w:ascii="Times New Roman" w:hAnsi="Times New Roman" w:cs="Times New Roman"/>
                <w:sz w:val="20"/>
                <w:szCs w:val="20"/>
                <w:lang w:val="sr-Cyrl-RS"/>
              </w:rPr>
            </w:pPr>
          </w:p>
        </w:tc>
      </w:tr>
      <w:tr w:rsidR="00DF286C" w:rsidRPr="00A37D72" w14:paraId="0A82460A" w14:textId="77777777" w:rsidTr="008C4923">
        <w:trPr>
          <w:trHeight w:val="735"/>
        </w:trPr>
        <w:tc>
          <w:tcPr>
            <w:tcW w:w="3049" w:type="dxa"/>
            <w:tcBorders>
              <w:top w:val="double" w:sz="4" w:space="0" w:color="000000"/>
              <w:left w:val="double" w:sz="4" w:space="0" w:color="000000"/>
              <w:bottom w:val="double" w:sz="4" w:space="0" w:color="000000"/>
            </w:tcBorders>
            <w:shd w:val="clear" w:color="auto" w:fill="D9D9D9" w:themeFill="background1" w:themeFillShade="D9"/>
          </w:tcPr>
          <w:p w14:paraId="37AF849B" w14:textId="77777777" w:rsidR="00DF286C" w:rsidRPr="00A37D72" w:rsidRDefault="00DF286C"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Показатељ(и)  на нивоу мере</w:t>
            </w:r>
          </w:p>
        </w:tc>
        <w:tc>
          <w:tcPr>
            <w:tcW w:w="1421" w:type="dxa"/>
            <w:tcBorders>
              <w:top w:val="double" w:sz="4" w:space="0" w:color="000000"/>
              <w:bottom w:val="double" w:sz="4" w:space="0" w:color="000000"/>
            </w:tcBorders>
            <w:shd w:val="clear" w:color="auto" w:fill="D9D9D9" w:themeFill="background1" w:themeFillShade="D9"/>
          </w:tcPr>
          <w:p w14:paraId="637F103D" w14:textId="77777777" w:rsidR="00DF286C" w:rsidRPr="00A37D72" w:rsidRDefault="00DF286C"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Јединица мере</w:t>
            </w:r>
          </w:p>
        </w:tc>
        <w:tc>
          <w:tcPr>
            <w:tcW w:w="1325" w:type="dxa"/>
            <w:tcBorders>
              <w:top w:val="double" w:sz="4" w:space="0" w:color="000000"/>
              <w:bottom w:val="double" w:sz="4" w:space="0" w:color="000000"/>
            </w:tcBorders>
            <w:shd w:val="clear" w:color="auto" w:fill="D9D9D9" w:themeFill="background1" w:themeFillShade="D9"/>
          </w:tcPr>
          <w:p w14:paraId="1C9EDD83" w14:textId="77777777" w:rsidR="00DF286C" w:rsidRPr="00A37D72" w:rsidRDefault="00DF286C"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провере</w:t>
            </w:r>
          </w:p>
        </w:tc>
        <w:tc>
          <w:tcPr>
            <w:tcW w:w="1679" w:type="dxa"/>
            <w:gridSpan w:val="2"/>
            <w:tcBorders>
              <w:top w:val="double" w:sz="4" w:space="0" w:color="000000"/>
              <w:bottom w:val="double" w:sz="4" w:space="0" w:color="000000"/>
            </w:tcBorders>
            <w:shd w:val="clear" w:color="auto" w:fill="D9D9D9" w:themeFill="background1" w:themeFillShade="D9"/>
          </w:tcPr>
          <w:p w14:paraId="15A4ACE7" w14:textId="77777777" w:rsidR="00DF286C" w:rsidRPr="00A37D72" w:rsidRDefault="00DF286C"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Почетна вредност </w:t>
            </w:r>
          </w:p>
        </w:tc>
        <w:tc>
          <w:tcPr>
            <w:tcW w:w="1531" w:type="dxa"/>
            <w:tcBorders>
              <w:top w:val="double" w:sz="4" w:space="0" w:color="000000"/>
              <w:bottom w:val="double" w:sz="4" w:space="0" w:color="000000"/>
            </w:tcBorders>
            <w:shd w:val="clear" w:color="auto" w:fill="D9D9D9" w:themeFill="background1" w:themeFillShade="D9"/>
          </w:tcPr>
          <w:p w14:paraId="6989EA3D" w14:textId="77777777" w:rsidR="00DF286C" w:rsidRPr="00A37D72" w:rsidRDefault="00DF286C"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Базна година</w:t>
            </w:r>
          </w:p>
        </w:tc>
        <w:tc>
          <w:tcPr>
            <w:tcW w:w="4470" w:type="dxa"/>
            <w:tcBorders>
              <w:top w:val="double" w:sz="4" w:space="0" w:color="000000"/>
              <w:bottom w:val="double" w:sz="4" w:space="0" w:color="000000"/>
              <w:right w:val="double" w:sz="4" w:space="0" w:color="000000"/>
            </w:tcBorders>
            <w:shd w:val="clear" w:color="auto" w:fill="D9D9D9" w:themeFill="background1" w:themeFillShade="D9"/>
          </w:tcPr>
          <w:p w14:paraId="0D802B7C" w14:textId="77777777" w:rsidR="00DF286C" w:rsidRPr="00A37D72" w:rsidRDefault="00DF286C"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2025. години</w:t>
            </w:r>
          </w:p>
          <w:p w14:paraId="0A58C4CB" w14:textId="42CB980F" w:rsidR="00DF286C" w:rsidRPr="00A37D72" w:rsidRDefault="00DF286C" w:rsidP="000F55F7">
            <w:pPr>
              <w:rPr>
                <w:rFonts w:ascii="Times New Roman" w:hAnsi="Times New Roman" w:cs="Times New Roman"/>
                <w:sz w:val="20"/>
                <w:szCs w:val="20"/>
                <w:lang w:val="sr-Cyrl-RS"/>
              </w:rPr>
            </w:pPr>
          </w:p>
        </w:tc>
      </w:tr>
      <w:tr w:rsidR="00DF286C" w:rsidRPr="00A37D72" w14:paraId="3FD9DC3E" w14:textId="77777777" w:rsidTr="00DF286C">
        <w:trPr>
          <w:trHeight w:val="304"/>
        </w:trPr>
        <w:tc>
          <w:tcPr>
            <w:tcW w:w="3049" w:type="dxa"/>
            <w:tcBorders>
              <w:top w:val="double" w:sz="4" w:space="0" w:color="000000"/>
              <w:left w:val="double" w:sz="4" w:space="0" w:color="000000"/>
              <w:bottom w:val="double" w:sz="4" w:space="0" w:color="000000"/>
            </w:tcBorders>
            <w:shd w:val="clear" w:color="auto" w:fill="FFFFFF" w:themeFill="background1"/>
          </w:tcPr>
          <w:p w14:paraId="42C59A24" w14:textId="0DE97763" w:rsidR="00DF286C" w:rsidRPr="00A37D72" w:rsidRDefault="00DF286C" w:rsidP="00DF286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 педагошких асистената за ученике са сметњама у развоју и инвалидитетом</w:t>
            </w:r>
          </w:p>
        </w:tc>
        <w:tc>
          <w:tcPr>
            <w:tcW w:w="1421" w:type="dxa"/>
            <w:tcBorders>
              <w:top w:val="double" w:sz="4" w:space="0" w:color="000000"/>
              <w:bottom w:val="double" w:sz="4" w:space="0" w:color="000000"/>
            </w:tcBorders>
            <w:shd w:val="clear" w:color="auto" w:fill="FFFFFF" w:themeFill="background1"/>
          </w:tcPr>
          <w:p w14:paraId="31B72CDF" w14:textId="77777777" w:rsidR="00DF286C" w:rsidRPr="00A37D72" w:rsidRDefault="00DF286C" w:rsidP="00DF286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w:t>
            </w:r>
          </w:p>
        </w:tc>
        <w:tc>
          <w:tcPr>
            <w:tcW w:w="1325" w:type="dxa"/>
            <w:tcBorders>
              <w:top w:val="double" w:sz="4" w:space="0" w:color="000000"/>
              <w:bottom w:val="double" w:sz="4" w:space="0" w:color="000000"/>
            </w:tcBorders>
            <w:shd w:val="clear" w:color="auto" w:fill="FFFFFF" w:themeFill="background1"/>
          </w:tcPr>
          <w:p w14:paraId="5B414006" w14:textId="77777777" w:rsidR="00DF286C" w:rsidRPr="00A37D72" w:rsidRDefault="00DF286C" w:rsidP="00DF286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Извештај МП</w:t>
            </w:r>
          </w:p>
        </w:tc>
        <w:tc>
          <w:tcPr>
            <w:tcW w:w="1679" w:type="dxa"/>
            <w:gridSpan w:val="2"/>
            <w:tcBorders>
              <w:top w:val="double" w:sz="4" w:space="0" w:color="000000"/>
              <w:bottom w:val="double" w:sz="4" w:space="0" w:color="000000"/>
            </w:tcBorders>
            <w:shd w:val="clear" w:color="auto" w:fill="FFFFFF" w:themeFill="background1"/>
          </w:tcPr>
          <w:p w14:paraId="71421E49" w14:textId="77777777" w:rsidR="00DF286C" w:rsidRPr="00A37D72" w:rsidRDefault="00DF286C" w:rsidP="00DF286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0</w:t>
            </w:r>
          </w:p>
        </w:tc>
        <w:tc>
          <w:tcPr>
            <w:tcW w:w="1531" w:type="dxa"/>
            <w:tcBorders>
              <w:top w:val="double" w:sz="4" w:space="0" w:color="000000"/>
              <w:bottom w:val="double" w:sz="4" w:space="0" w:color="000000"/>
            </w:tcBorders>
            <w:shd w:val="clear" w:color="auto" w:fill="FFFFFF" w:themeFill="background1"/>
          </w:tcPr>
          <w:p w14:paraId="1090DD3E" w14:textId="77777777" w:rsidR="00DF286C" w:rsidRPr="00A37D72" w:rsidRDefault="00DF286C" w:rsidP="00DF286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2024.</w:t>
            </w:r>
          </w:p>
        </w:tc>
        <w:tc>
          <w:tcPr>
            <w:tcW w:w="4470" w:type="dxa"/>
            <w:tcBorders>
              <w:top w:val="double" w:sz="4" w:space="0" w:color="000000"/>
              <w:bottom w:val="double" w:sz="4" w:space="0" w:color="000000"/>
            </w:tcBorders>
            <w:shd w:val="clear" w:color="auto" w:fill="FFFFFF" w:themeFill="background1"/>
          </w:tcPr>
          <w:p w14:paraId="0654F1FF" w14:textId="77777777" w:rsidR="00DF286C" w:rsidRPr="00D31818" w:rsidRDefault="00DF286C" w:rsidP="00DF286C">
            <w:pPr>
              <w:shd w:val="clear" w:color="auto" w:fill="FFFFFF"/>
              <w:jc w:val="center"/>
              <w:rPr>
                <w:rFonts w:ascii="Times New Roman" w:hAnsi="Times New Roman" w:cs="Times New Roman"/>
                <w:lang w:val="sr-Cyrl-RS"/>
              </w:rPr>
            </w:pPr>
            <w:r w:rsidRPr="00D31818">
              <w:rPr>
                <w:rFonts w:ascii="Times New Roman" w:hAnsi="Times New Roman" w:cs="Times New Roman"/>
                <w:lang w:val="sr-Cyrl-RS"/>
              </w:rPr>
              <w:t>30</w:t>
            </w:r>
          </w:p>
          <w:p w14:paraId="03D47611" w14:textId="77777777" w:rsidR="00DF286C" w:rsidRPr="00D31818" w:rsidRDefault="00DF286C" w:rsidP="00DF286C">
            <w:pPr>
              <w:shd w:val="clear" w:color="auto" w:fill="FFFFFF"/>
              <w:jc w:val="center"/>
              <w:rPr>
                <w:rFonts w:ascii="Times New Roman" w:hAnsi="Times New Roman" w:cs="Times New Roman"/>
                <w:lang w:val="sr-Cyrl-RS"/>
              </w:rPr>
            </w:pPr>
          </w:p>
          <w:p w14:paraId="08C22705" w14:textId="77777777" w:rsidR="00DF286C" w:rsidRPr="00D31818" w:rsidRDefault="00DF286C" w:rsidP="00D31818">
            <w:pPr>
              <w:shd w:val="clear" w:color="auto" w:fill="FFFFFF"/>
              <w:rPr>
                <w:rFonts w:ascii="Times New Roman" w:hAnsi="Times New Roman" w:cs="Times New Roman"/>
                <w:b/>
                <w:sz w:val="20"/>
                <w:szCs w:val="20"/>
                <w:lang w:val="sr-Cyrl-RS"/>
              </w:rPr>
            </w:pPr>
            <w:r w:rsidRPr="00D31818">
              <w:rPr>
                <w:rFonts w:ascii="Times New Roman" w:hAnsi="Times New Roman" w:cs="Times New Roman"/>
                <w:b/>
                <w:sz w:val="20"/>
                <w:szCs w:val="20"/>
                <w:lang w:val="sr-Cyrl-RS"/>
              </w:rPr>
              <w:t>У 2025</w:t>
            </w:r>
            <w:r w:rsidRPr="00D31818">
              <w:rPr>
                <w:rFonts w:ascii="Times New Roman" w:hAnsi="Times New Roman" w:cs="Times New Roman"/>
                <w:sz w:val="20"/>
                <w:szCs w:val="20"/>
                <w:lang w:val="sr-Cyrl-RS"/>
              </w:rPr>
              <w:t xml:space="preserve">. години остварена вредност је </w:t>
            </w:r>
            <w:r w:rsidRPr="00D31818">
              <w:rPr>
                <w:rFonts w:ascii="Times New Roman" w:hAnsi="Times New Roman" w:cs="Times New Roman"/>
                <w:b/>
                <w:sz w:val="20"/>
                <w:szCs w:val="20"/>
                <w:lang w:val="sr-Cyrl-RS"/>
              </w:rPr>
              <w:t>0.</w:t>
            </w:r>
          </w:p>
          <w:p w14:paraId="411CD454" w14:textId="77777777" w:rsidR="00DF286C" w:rsidRPr="00D31818" w:rsidRDefault="00DF286C" w:rsidP="00DF286C">
            <w:pPr>
              <w:shd w:val="clear" w:color="auto" w:fill="FFFFFF" w:themeFill="background1"/>
              <w:rPr>
                <w:rFonts w:ascii="Times New Roman" w:hAnsi="Times New Roman" w:cs="Times New Roman"/>
                <w:sz w:val="20"/>
                <w:szCs w:val="20"/>
                <w:lang w:val="sr-Cyrl-RS"/>
              </w:rPr>
            </w:pPr>
            <w:r w:rsidRPr="00D31818">
              <w:rPr>
                <w:rFonts w:ascii="Times New Roman" w:hAnsi="Times New Roman" w:cs="Times New Roman"/>
                <w:sz w:val="20"/>
                <w:szCs w:val="20"/>
                <w:lang w:val="sr-Cyrl-RS"/>
              </w:rPr>
              <w:t>Ангажовање ПА за децу са сметњама у развоју и инвалидитетом биће могуће након измене аката Владе којима се уређује Каталог радних места и коефицијенти за обрачун и исплату плата педагошког асистента. Министарство просвете је усагласило своја подзаконска акта и обезбедило ангажовање ПА за децу са сметњама у развоју и инвалидитетом одмах после измена поменутих аката Владе.</w:t>
            </w:r>
          </w:p>
          <w:p w14:paraId="72B90AA2" w14:textId="322A94A5" w:rsidR="00DF286C" w:rsidRPr="00D31818" w:rsidRDefault="00DF286C" w:rsidP="00DF286C">
            <w:pPr>
              <w:shd w:val="clear" w:color="auto" w:fill="FFFFFF" w:themeFill="background1"/>
              <w:rPr>
                <w:rFonts w:ascii="Times New Roman" w:hAnsi="Times New Roman" w:cs="Times New Roman"/>
                <w:sz w:val="20"/>
                <w:szCs w:val="20"/>
                <w:lang w:val="sr-Cyrl-RS"/>
              </w:rPr>
            </w:pPr>
          </w:p>
        </w:tc>
      </w:tr>
      <w:tr w:rsidR="00E440BC" w:rsidRPr="00A37D72" w14:paraId="7B70428C" w14:textId="77777777" w:rsidTr="008C4923">
        <w:trPr>
          <w:trHeight w:val="304"/>
        </w:trPr>
        <w:tc>
          <w:tcPr>
            <w:tcW w:w="3049" w:type="dxa"/>
            <w:tcBorders>
              <w:top w:val="double" w:sz="4" w:space="0" w:color="000000"/>
              <w:left w:val="double" w:sz="4" w:space="0" w:color="000000"/>
              <w:bottom w:val="double" w:sz="4" w:space="0" w:color="000000"/>
            </w:tcBorders>
            <w:shd w:val="clear" w:color="auto" w:fill="FFFFFF" w:themeFill="background1"/>
          </w:tcPr>
          <w:p w14:paraId="23E305E0" w14:textId="3C3A1FC2" w:rsidR="00E440BC" w:rsidRPr="00A37D72" w:rsidRDefault="00E440BC" w:rsidP="00DF286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 одржаних обука за запослене у образовању о инклузивном образовању и раду са децом/ученицима којима је потребна додатна подршка у образовању</w:t>
            </w:r>
          </w:p>
        </w:tc>
        <w:tc>
          <w:tcPr>
            <w:tcW w:w="1421" w:type="dxa"/>
            <w:tcBorders>
              <w:top w:val="double" w:sz="4" w:space="0" w:color="000000"/>
              <w:bottom w:val="double" w:sz="4" w:space="0" w:color="000000"/>
            </w:tcBorders>
            <w:shd w:val="clear" w:color="auto" w:fill="FFFFFF" w:themeFill="background1"/>
          </w:tcPr>
          <w:p w14:paraId="57652390" w14:textId="77777777" w:rsidR="00E440BC" w:rsidRPr="00A37D72" w:rsidRDefault="00E440BC" w:rsidP="00DF286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Број </w:t>
            </w:r>
          </w:p>
        </w:tc>
        <w:tc>
          <w:tcPr>
            <w:tcW w:w="1325" w:type="dxa"/>
            <w:tcBorders>
              <w:top w:val="double" w:sz="4" w:space="0" w:color="000000"/>
              <w:bottom w:val="double" w:sz="4" w:space="0" w:color="000000"/>
            </w:tcBorders>
            <w:shd w:val="clear" w:color="auto" w:fill="FFFFFF" w:themeFill="background1"/>
          </w:tcPr>
          <w:p w14:paraId="5E122633" w14:textId="77777777" w:rsidR="00E440BC" w:rsidRPr="00A37D72" w:rsidRDefault="00E440BC" w:rsidP="00DF286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ЈИСП</w:t>
            </w:r>
          </w:p>
          <w:p w14:paraId="79505907" w14:textId="77777777" w:rsidR="00E440BC" w:rsidRPr="00A37D72" w:rsidRDefault="00E440BC" w:rsidP="00DF286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Извештај МП</w:t>
            </w:r>
          </w:p>
        </w:tc>
        <w:tc>
          <w:tcPr>
            <w:tcW w:w="1679" w:type="dxa"/>
            <w:gridSpan w:val="2"/>
            <w:tcBorders>
              <w:top w:val="double" w:sz="4" w:space="0" w:color="000000"/>
              <w:bottom w:val="double" w:sz="4" w:space="0" w:color="000000"/>
            </w:tcBorders>
            <w:shd w:val="clear" w:color="auto" w:fill="FFFFFF" w:themeFill="background1"/>
          </w:tcPr>
          <w:p w14:paraId="1A744DF8" w14:textId="77777777" w:rsidR="00E440BC" w:rsidRPr="00A37D72" w:rsidRDefault="00E440BC" w:rsidP="00DF286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98</w:t>
            </w:r>
          </w:p>
        </w:tc>
        <w:tc>
          <w:tcPr>
            <w:tcW w:w="1531" w:type="dxa"/>
            <w:tcBorders>
              <w:top w:val="double" w:sz="4" w:space="0" w:color="000000"/>
              <w:bottom w:val="double" w:sz="4" w:space="0" w:color="000000"/>
            </w:tcBorders>
            <w:shd w:val="clear" w:color="auto" w:fill="FFFFFF" w:themeFill="background1"/>
          </w:tcPr>
          <w:p w14:paraId="7ADFD046" w14:textId="77777777" w:rsidR="00E440BC" w:rsidRPr="00A37D72" w:rsidRDefault="00E440BC" w:rsidP="00DF286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2022.</w:t>
            </w:r>
          </w:p>
        </w:tc>
        <w:tc>
          <w:tcPr>
            <w:tcW w:w="4470" w:type="dxa"/>
            <w:tcBorders>
              <w:top w:val="double" w:sz="4" w:space="0" w:color="000000"/>
              <w:bottom w:val="double" w:sz="4" w:space="0" w:color="000000"/>
              <w:right w:val="double" w:sz="4" w:space="0" w:color="000000"/>
            </w:tcBorders>
            <w:shd w:val="clear" w:color="auto" w:fill="FFFFFF" w:themeFill="background1"/>
          </w:tcPr>
          <w:p w14:paraId="0D9AB818" w14:textId="77777777" w:rsidR="00E440BC" w:rsidRPr="00D31818" w:rsidRDefault="00E440BC" w:rsidP="00DF286C">
            <w:pPr>
              <w:shd w:val="clear" w:color="auto" w:fill="FFFFFF" w:themeFill="background1"/>
              <w:rPr>
                <w:rFonts w:ascii="Times New Roman" w:hAnsi="Times New Roman" w:cs="Times New Roman"/>
                <w:sz w:val="20"/>
                <w:szCs w:val="20"/>
                <w:lang w:val="sr-Cyrl-RS"/>
              </w:rPr>
            </w:pPr>
            <w:r w:rsidRPr="00D31818">
              <w:rPr>
                <w:rFonts w:ascii="Times New Roman" w:hAnsi="Times New Roman" w:cs="Times New Roman"/>
                <w:sz w:val="20"/>
                <w:szCs w:val="20"/>
                <w:lang w:val="sr-Cyrl-RS"/>
              </w:rPr>
              <w:t>40</w:t>
            </w:r>
          </w:p>
          <w:p w14:paraId="0E800279" w14:textId="77777777" w:rsidR="00E440BC" w:rsidRPr="00D31818" w:rsidRDefault="00E440BC" w:rsidP="00DF286C">
            <w:pPr>
              <w:shd w:val="clear" w:color="auto" w:fill="FFFFFF" w:themeFill="background1"/>
              <w:rPr>
                <w:rFonts w:ascii="Times New Roman" w:hAnsi="Times New Roman" w:cs="Times New Roman"/>
                <w:sz w:val="20"/>
                <w:szCs w:val="20"/>
                <w:lang w:val="sr-Cyrl-RS"/>
              </w:rPr>
            </w:pPr>
            <w:r w:rsidRPr="00D31818">
              <w:rPr>
                <w:rFonts w:ascii="Times New Roman" w:hAnsi="Times New Roman" w:cs="Times New Roman"/>
                <w:b/>
                <w:sz w:val="20"/>
                <w:szCs w:val="20"/>
                <w:lang w:val="sr-Cyrl-RS"/>
              </w:rPr>
              <w:t>У 2025</w:t>
            </w:r>
            <w:r w:rsidRPr="00D31818">
              <w:rPr>
                <w:rFonts w:ascii="Times New Roman" w:hAnsi="Times New Roman" w:cs="Times New Roman"/>
                <w:sz w:val="20"/>
                <w:szCs w:val="20"/>
                <w:lang w:val="sr-Cyrl-RS"/>
              </w:rPr>
              <w:t xml:space="preserve">.години укупан број реализованих акредитованих обука  у 2025. години је </w:t>
            </w:r>
            <w:r w:rsidRPr="00D31818">
              <w:rPr>
                <w:rFonts w:ascii="Times New Roman" w:hAnsi="Times New Roman" w:cs="Times New Roman"/>
                <w:b/>
                <w:sz w:val="20"/>
                <w:szCs w:val="20"/>
                <w:lang w:val="sr-Cyrl-RS"/>
              </w:rPr>
              <w:t>54.</w:t>
            </w:r>
          </w:p>
          <w:p w14:paraId="397FEB3C" w14:textId="63B2B8D9" w:rsidR="00E440BC" w:rsidRPr="00D31818" w:rsidRDefault="00E440BC" w:rsidP="00DF286C">
            <w:pPr>
              <w:shd w:val="clear" w:color="auto" w:fill="FFFFFF" w:themeFill="background1"/>
              <w:rPr>
                <w:rFonts w:ascii="Times New Roman" w:hAnsi="Times New Roman" w:cs="Times New Roman"/>
                <w:sz w:val="20"/>
                <w:szCs w:val="20"/>
                <w:lang w:val="sr-Cyrl-RS"/>
              </w:rPr>
            </w:pPr>
          </w:p>
        </w:tc>
      </w:tr>
      <w:tr w:rsidR="00E440BC" w:rsidRPr="00A37D72" w14:paraId="68927A56" w14:textId="77777777" w:rsidTr="008C4923">
        <w:trPr>
          <w:trHeight w:val="304"/>
        </w:trPr>
        <w:tc>
          <w:tcPr>
            <w:tcW w:w="3049" w:type="dxa"/>
            <w:tcBorders>
              <w:top w:val="double" w:sz="4" w:space="0" w:color="000000"/>
              <w:left w:val="double" w:sz="4" w:space="0" w:color="000000"/>
              <w:bottom w:val="double" w:sz="4" w:space="0" w:color="000000"/>
            </w:tcBorders>
            <w:shd w:val="clear" w:color="auto" w:fill="FFFFFF" w:themeFill="background1"/>
          </w:tcPr>
          <w:p w14:paraId="1CB5E854" w14:textId="1D81C928" w:rsidR="00E440BC" w:rsidRPr="00A37D72" w:rsidRDefault="00E440BC" w:rsidP="00DF286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Број учесника обука који су унапредили компетенције  за рад у инклузивном образовном окружењу</w:t>
            </w:r>
          </w:p>
        </w:tc>
        <w:tc>
          <w:tcPr>
            <w:tcW w:w="1421" w:type="dxa"/>
            <w:tcBorders>
              <w:top w:val="double" w:sz="4" w:space="0" w:color="000000"/>
              <w:bottom w:val="double" w:sz="4" w:space="0" w:color="000000"/>
            </w:tcBorders>
            <w:shd w:val="clear" w:color="auto" w:fill="FFFFFF" w:themeFill="background1"/>
          </w:tcPr>
          <w:p w14:paraId="099E8E8C" w14:textId="77777777" w:rsidR="00E440BC" w:rsidRPr="00A37D72" w:rsidRDefault="00E440BC" w:rsidP="00DF286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 (</w:t>
            </w:r>
            <w:proofErr w:type="spellStart"/>
            <w:r w:rsidRPr="00A37D72">
              <w:rPr>
                <w:rFonts w:ascii="Times New Roman" w:hAnsi="Times New Roman" w:cs="Times New Roman"/>
                <w:sz w:val="20"/>
                <w:szCs w:val="20"/>
                <w:lang w:val="sr-Cyrl-RS"/>
              </w:rPr>
              <w:t>кумулат</w:t>
            </w:r>
            <w:proofErr w:type="spellEnd"/>
            <w:r w:rsidRPr="00A37D72">
              <w:rPr>
                <w:rFonts w:ascii="Times New Roman" w:hAnsi="Times New Roman" w:cs="Times New Roman"/>
                <w:sz w:val="20"/>
                <w:szCs w:val="20"/>
                <w:lang w:val="sr-Cyrl-RS"/>
              </w:rPr>
              <w:t>.)</w:t>
            </w:r>
          </w:p>
        </w:tc>
        <w:tc>
          <w:tcPr>
            <w:tcW w:w="1325" w:type="dxa"/>
            <w:tcBorders>
              <w:top w:val="double" w:sz="4" w:space="0" w:color="000000"/>
              <w:bottom w:val="double" w:sz="4" w:space="0" w:color="000000"/>
            </w:tcBorders>
            <w:shd w:val="clear" w:color="auto" w:fill="FFFFFF" w:themeFill="background1"/>
          </w:tcPr>
          <w:p w14:paraId="22CF54E5" w14:textId="77777777" w:rsidR="00E440BC" w:rsidRPr="00A37D72" w:rsidRDefault="00E440BC" w:rsidP="00DF286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ЗУОВ</w:t>
            </w:r>
          </w:p>
          <w:p w14:paraId="06F8AC56" w14:textId="77777777" w:rsidR="00E440BC" w:rsidRPr="00A37D72" w:rsidRDefault="00E440BC" w:rsidP="00DF286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Извештај МП</w:t>
            </w:r>
          </w:p>
        </w:tc>
        <w:tc>
          <w:tcPr>
            <w:tcW w:w="1679" w:type="dxa"/>
            <w:gridSpan w:val="2"/>
            <w:tcBorders>
              <w:top w:val="double" w:sz="4" w:space="0" w:color="000000"/>
              <w:bottom w:val="double" w:sz="4" w:space="0" w:color="000000"/>
            </w:tcBorders>
            <w:shd w:val="clear" w:color="auto" w:fill="FFFFFF" w:themeFill="background1"/>
          </w:tcPr>
          <w:p w14:paraId="0CF81C3D" w14:textId="77777777" w:rsidR="00E440BC" w:rsidRPr="00A37D72" w:rsidRDefault="00E440BC" w:rsidP="00DF286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7.367</w:t>
            </w:r>
          </w:p>
        </w:tc>
        <w:tc>
          <w:tcPr>
            <w:tcW w:w="1531" w:type="dxa"/>
            <w:tcBorders>
              <w:top w:val="double" w:sz="4" w:space="0" w:color="000000"/>
              <w:bottom w:val="double" w:sz="4" w:space="0" w:color="000000"/>
            </w:tcBorders>
            <w:shd w:val="clear" w:color="auto" w:fill="FFFFFF" w:themeFill="background1"/>
          </w:tcPr>
          <w:p w14:paraId="255FFE18" w14:textId="77777777" w:rsidR="00E440BC" w:rsidRPr="00A37D72" w:rsidRDefault="00E440BC" w:rsidP="00DF286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2022.</w:t>
            </w:r>
          </w:p>
        </w:tc>
        <w:tc>
          <w:tcPr>
            <w:tcW w:w="4470" w:type="dxa"/>
            <w:tcBorders>
              <w:top w:val="double" w:sz="4" w:space="0" w:color="000000"/>
              <w:bottom w:val="double" w:sz="4" w:space="0" w:color="000000"/>
              <w:right w:val="double" w:sz="4" w:space="0" w:color="000000"/>
            </w:tcBorders>
            <w:shd w:val="clear" w:color="auto" w:fill="FFFFFF" w:themeFill="background1"/>
          </w:tcPr>
          <w:p w14:paraId="0A020440" w14:textId="77777777" w:rsidR="00E440BC" w:rsidRPr="00D31818" w:rsidRDefault="00E440BC" w:rsidP="00DF286C">
            <w:pPr>
              <w:shd w:val="clear" w:color="auto" w:fill="FFFFFF" w:themeFill="background1"/>
              <w:rPr>
                <w:rFonts w:ascii="Times New Roman" w:hAnsi="Times New Roman" w:cs="Times New Roman"/>
                <w:sz w:val="20"/>
                <w:szCs w:val="20"/>
                <w:lang w:val="sr-Cyrl-RS"/>
              </w:rPr>
            </w:pPr>
            <w:r w:rsidRPr="00D31818">
              <w:rPr>
                <w:rFonts w:ascii="Times New Roman" w:hAnsi="Times New Roman" w:cs="Times New Roman"/>
                <w:sz w:val="20"/>
                <w:szCs w:val="20"/>
                <w:lang w:val="sr-Cyrl-RS"/>
              </w:rPr>
              <w:t>8.300</w:t>
            </w:r>
          </w:p>
          <w:p w14:paraId="1695ADEF" w14:textId="77777777" w:rsidR="00E440BC" w:rsidRPr="00D31818" w:rsidRDefault="00E440BC" w:rsidP="00DF286C">
            <w:pPr>
              <w:shd w:val="clear" w:color="auto" w:fill="FFFFFF" w:themeFill="background1"/>
              <w:rPr>
                <w:rFonts w:ascii="Times New Roman" w:hAnsi="Times New Roman" w:cs="Times New Roman"/>
                <w:sz w:val="20"/>
                <w:szCs w:val="20"/>
                <w:lang w:val="sr-Cyrl-RS"/>
              </w:rPr>
            </w:pPr>
            <w:r w:rsidRPr="00D31818">
              <w:rPr>
                <w:rFonts w:ascii="Times New Roman" w:hAnsi="Times New Roman" w:cs="Times New Roman"/>
                <w:sz w:val="20"/>
                <w:szCs w:val="20"/>
                <w:lang w:val="sr-Cyrl-RS"/>
              </w:rPr>
              <w:t xml:space="preserve">У 2025. год. Број учесника акредитованих обука је </w:t>
            </w:r>
            <w:r w:rsidRPr="00D31818">
              <w:rPr>
                <w:rFonts w:ascii="Times New Roman" w:hAnsi="Times New Roman" w:cs="Times New Roman"/>
                <w:b/>
                <w:sz w:val="20"/>
                <w:szCs w:val="20"/>
                <w:lang w:val="sr-Cyrl-RS"/>
              </w:rPr>
              <w:t>10.634.</w:t>
            </w:r>
          </w:p>
          <w:p w14:paraId="432E76DB" w14:textId="70D43442" w:rsidR="00E440BC" w:rsidRPr="00D31818" w:rsidRDefault="00E440BC" w:rsidP="00DF286C">
            <w:pPr>
              <w:shd w:val="clear" w:color="auto" w:fill="FFFFFF" w:themeFill="background1"/>
              <w:rPr>
                <w:rFonts w:ascii="Times New Roman" w:hAnsi="Times New Roman" w:cs="Times New Roman"/>
                <w:sz w:val="20"/>
                <w:szCs w:val="20"/>
                <w:lang w:val="sr-Cyrl-RS"/>
              </w:rPr>
            </w:pPr>
          </w:p>
        </w:tc>
      </w:tr>
      <w:tr w:rsidR="00EE7F3B" w:rsidRPr="00A37D72" w14:paraId="7EAEFF53" w14:textId="77777777" w:rsidTr="008C4923">
        <w:trPr>
          <w:trHeight w:val="304"/>
        </w:trPr>
        <w:tc>
          <w:tcPr>
            <w:tcW w:w="3049" w:type="dxa"/>
            <w:tcBorders>
              <w:top w:val="double" w:sz="4" w:space="0" w:color="000000"/>
              <w:left w:val="double" w:sz="4" w:space="0" w:color="000000"/>
              <w:bottom w:val="double" w:sz="4" w:space="0" w:color="000000"/>
            </w:tcBorders>
            <w:shd w:val="clear" w:color="auto" w:fill="FFFFFF" w:themeFill="background1"/>
          </w:tcPr>
          <w:p w14:paraId="566C19B8" w14:textId="28C74470" w:rsidR="00EE7F3B" w:rsidRPr="00A37D72" w:rsidRDefault="00EE7F3B" w:rsidP="00DF286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 деце/ученика који су добили подршку ресурс центра</w:t>
            </w:r>
          </w:p>
        </w:tc>
        <w:tc>
          <w:tcPr>
            <w:tcW w:w="1421" w:type="dxa"/>
            <w:tcBorders>
              <w:top w:val="double" w:sz="4" w:space="0" w:color="000000"/>
              <w:bottom w:val="double" w:sz="4" w:space="0" w:color="000000"/>
            </w:tcBorders>
            <w:shd w:val="clear" w:color="auto" w:fill="FFFFFF" w:themeFill="background1"/>
          </w:tcPr>
          <w:p w14:paraId="0C2397F1" w14:textId="77777777" w:rsidR="00EE7F3B" w:rsidRPr="00A37D72" w:rsidRDefault="00EE7F3B" w:rsidP="00DF286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w:t>
            </w:r>
          </w:p>
        </w:tc>
        <w:tc>
          <w:tcPr>
            <w:tcW w:w="1325" w:type="dxa"/>
            <w:tcBorders>
              <w:top w:val="double" w:sz="4" w:space="0" w:color="000000"/>
              <w:bottom w:val="double" w:sz="4" w:space="0" w:color="000000"/>
            </w:tcBorders>
            <w:shd w:val="clear" w:color="auto" w:fill="FFFFFF" w:themeFill="background1"/>
          </w:tcPr>
          <w:p w14:paraId="4C88A1D6" w14:textId="77777777" w:rsidR="00EE7F3B" w:rsidRPr="00A37D72" w:rsidRDefault="00EE7F3B" w:rsidP="00DF286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ЈИСП</w:t>
            </w:r>
          </w:p>
          <w:p w14:paraId="30B56BCE" w14:textId="77777777" w:rsidR="00EE7F3B" w:rsidRPr="00A37D72" w:rsidRDefault="00EE7F3B" w:rsidP="00DF286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Извештај МП</w:t>
            </w:r>
          </w:p>
        </w:tc>
        <w:tc>
          <w:tcPr>
            <w:tcW w:w="1679" w:type="dxa"/>
            <w:gridSpan w:val="2"/>
            <w:tcBorders>
              <w:top w:val="double" w:sz="4" w:space="0" w:color="000000"/>
              <w:bottom w:val="double" w:sz="4" w:space="0" w:color="000000"/>
            </w:tcBorders>
            <w:shd w:val="clear" w:color="auto" w:fill="FFFFFF" w:themeFill="background1"/>
          </w:tcPr>
          <w:p w14:paraId="3AF5883E" w14:textId="77777777" w:rsidR="00EE7F3B" w:rsidRPr="00A37D72" w:rsidRDefault="00EE7F3B" w:rsidP="00DF286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1300</w:t>
            </w:r>
          </w:p>
        </w:tc>
        <w:tc>
          <w:tcPr>
            <w:tcW w:w="1531" w:type="dxa"/>
            <w:tcBorders>
              <w:top w:val="double" w:sz="4" w:space="0" w:color="000000"/>
              <w:bottom w:val="double" w:sz="4" w:space="0" w:color="000000"/>
            </w:tcBorders>
            <w:shd w:val="clear" w:color="auto" w:fill="FFFFFF" w:themeFill="background1"/>
          </w:tcPr>
          <w:p w14:paraId="78787428" w14:textId="77777777" w:rsidR="00EE7F3B" w:rsidRPr="00A37D72" w:rsidRDefault="00EE7F3B" w:rsidP="00DF286C">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2024.</w:t>
            </w:r>
          </w:p>
        </w:tc>
        <w:tc>
          <w:tcPr>
            <w:tcW w:w="4470" w:type="dxa"/>
            <w:tcBorders>
              <w:top w:val="double" w:sz="4" w:space="0" w:color="000000"/>
              <w:bottom w:val="double" w:sz="4" w:space="0" w:color="000000"/>
              <w:right w:val="double" w:sz="4" w:space="0" w:color="000000"/>
            </w:tcBorders>
            <w:shd w:val="clear" w:color="auto" w:fill="FFFFFF" w:themeFill="background1"/>
          </w:tcPr>
          <w:p w14:paraId="023E74AB" w14:textId="77777777" w:rsidR="00EE7F3B" w:rsidRPr="00D31818" w:rsidRDefault="00EE7F3B" w:rsidP="00DF286C">
            <w:pPr>
              <w:shd w:val="clear" w:color="auto" w:fill="FFFFFF" w:themeFill="background1"/>
              <w:rPr>
                <w:rFonts w:ascii="Times New Roman" w:hAnsi="Times New Roman" w:cs="Times New Roman"/>
                <w:sz w:val="20"/>
                <w:szCs w:val="20"/>
                <w:lang w:val="sr-Cyrl-RS"/>
              </w:rPr>
            </w:pPr>
            <w:r w:rsidRPr="00D31818">
              <w:rPr>
                <w:rFonts w:ascii="Times New Roman" w:hAnsi="Times New Roman" w:cs="Times New Roman"/>
                <w:sz w:val="20"/>
                <w:szCs w:val="20"/>
                <w:lang w:val="sr-Cyrl-RS"/>
              </w:rPr>
              <w:t>1500</w:t>
            </w:r>
          </w:p>
          <w:p w14:paraId="12E6BC12" w14:textId="77777777" w:rsidR="00EE7F3B" w:rsidRPr="00D31818" w:rsidRDefault="00EE7F3B" w:rsidP="00DF286C">
            <w:pPr>
              <w:shd w:val="clear" w:color="auto" w:fill="FFFFFF" w:themeFill="background1"/>
              <w:rPr>
                <w:rFonts w:ascii="Times New Roman" w:hAnsi="Times New Roman" w:cs="Times New Roman"/>
                <w:sz w:val="20"/>
                <w:szCs w:val="20"/>
                <w:lang w:val="sr-Cyrl-RS"/>
              </w:rPr>
            </w:pPr>
            <w:r w:rsidRPr="00D31818">
              <w:rPr>
                <w:rFonts w:ascii="Times New Roman" w:hAnsi="Times New Roman" w:cs="Times New Roman"/>
                <w:sz w:val="20"/>
                <w:szCs w:val="20"/>
                <w:lang w:val="sr-Cyrl-RS"/>
              </w:rPr>
              <w:t>У школској 2024/</w:t>
            </w:r>
            <w:r w:rsidRPr="00D31818">
              <w:rPr>
                <w:rFonts w:ascii="Times New Roman" w:hAnsi="Times New Roman" w:cs="Times New Roman"/>
                <w:sz w:val="20"/>
                <w:szCs w:val="20"/>
              </w:rPr>
              <w:t xml:space="preserve">2025. </w:t>
            </w:r>
            <w:r w:rsidRPr="00D31818">
              <w:rPr>
                <w:rFonts w:ascii="Times New Roman" w:hAnsi="Times New Roman" w:cs="Times New Roman"/>
                <w:sz w:val="20"/>
                <w:szCs w:val="20"/>
                <w:lang w:val="sr-Cyrl-RS"/>
              </w:rPr>
              <w:t xml:space="preserve">години </w:t>
            </w:r>
            <w:r w:rsidRPr="00D31818">
              <w:rPr>
                <w:rFonts w:ascii="Times New Roman" w:hAnsi="Times New Roman" w:cs="Times New Roman"/>
                <w:b/>
                <w:sz w:val="20"/>
                <w:szCs w:val="20"/>
                <w:lang w:val="sr-Cyrl-RS"/>
              </w:rPr>
              <w:t>2700</w:t>
            </w:r>
            <w:r w:rsidRPr="00D31818">
              <w:rPr>
                <w:rFonts w:ascii="Times New Roman" w:hAnsi="Times New Roman" w:cs="Times New Roman"/>
                <w:sz w:val="20"/>
                <w:szCs w:val="20"/>
                <w:lang w:val="sr-Cyrl-RS"/>
              </w:rPr>
              <w:t xml:space="preserve"> ученика је добило подршку РЦ</w:t>
            </w:r>
          </w:p>
          <w:p w14:paraId="41914FCB" w14:textId="0EB6F497" w:rsidR="00EE7F3B" w:rsidRPr="00D31818" w:rsidRDefault="00EE7F3B" w:rsidP="00DF286C">
            <w:pPr>
              <w:shd w:val="clear" w:color="auto" w:fill="FFFFFF" w:themeFill="background1"/>
              <w:rPr>
                <w:rFonts w:ascii="Times New Roman" w:hAnsi="Times New Roman" w:cs="Times New Roman"/>
                <w:sz w:val="20"/>
                <w:szCs w:val="20"/>
                <w:lang w:val="sr-Cyrl-RS"/>
              </w:rPr>
            </w:pPr>
          </w:p>
        </w:tc>
      </w:tr>
    </w:tbl>
    <w:p w14:paraId="1A861887" w14:textId="77777777" w:rsidR="002B3CA3" w:rsidRPr="00A37D72" w:rsidRDefault="002B3CA3">
      <w:pPr>
        <w:rPr>
          <w:rFonts w:ascii="Times New Roman" w:hAnsi="Times New Roman" w:cs="Times New Roman"/>
          <w:sz w:val="20"/>
          <w:szCs w:val="20"/>
          <w:lang w:val="sr-Cyrl-RS"/>
        </w:rPr>
      </w:pPr>
    </w:p>
    <w:tbl>
      <w:tblPr>
        <w:tblStyle w:val="TableGrid"/>
        <w:tblW w:w="13475" w:type="dxa"/>
        <w:tblInd w:w="1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3663"/>
        <w:gridCol w:w="2778"/>
        <w:gridCol w:w="2624"/>
        <w:gridCol w:w="2340"/>
        <w:gridCol w:w="2070"/>
      </w:tblGrid>
      <w:tr w:rsidR="00A37D72" w:rsidRPr="00920DC5" w14:paraId="23CDC574" w14:textId="77777777" w:rsidTr="00861713">
        <w:trPr>
          <w:trHeight w:val="270"/>
        </w:trPr>
        <w:tc>
          <w:tcPr>
            <w:tcW w:w="3663" w:type="dxa"/>
            <w:vMerge w:val="restart"/>
            <w:shd w:val="clear" w:color="auto" w:fill="A8D08D" w:themeFill="accent6" w:themeFillTint="99"/>
          </w:tcPr>
          <w:p w14:paraId="2567B2CF"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финансирања мере</w:t>
            </w:r>
          </w:p>
        </w:tc>
        <w:tc>
          <w:tcPr>
            <w:tcW w:w="2778" w:type="dxa"/>
            <w:vMerge w:val="restart"/>
            <w:shd w:val="clear" w:color="auto" w:fill="A8D08D" w:themeFill="accent6" w:themeFillTint="99"/>
          </w:tcPr>
          <w:p w14:paraId="164378C8"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Веза са програмским буџетом</w:t>
            </w:r>
          </w:p>
        </w:tc>
        <w:tc>
          <w:tcPr>
            <w:tcW w:w="7034" w:type="dxa"/>
            <w:gridSpan w:val="3"/>
            <w:shd w:val="clear" w:color="auto" w:fill="A8D08D" w:themeFill="accent6" w:themeFillTint="99"/>
            <w:vAlign w:val="center"/>
          </w:tcPr>
          <w:p w14:paraId="357D525F"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Укупна процењена финансијска средства у 000 дин.</w:t>
            </w:r>
          </w:p>
        </w:tc>
      </w:tr>
      <w:tr w:rsidR="00A37D72" w:rsidRPr="00A37D72" w14:paraId="0C26037B" w14:textId="77777777" w:rsidTr="00861713">
        <w:trPr>
          <w:trHeight w:val="270"/>
        </w:trPr>
        <w:tc>
          <w:tcPr>
            <w:tcW w:w="3663" w:type="dxa"/>
            <w:vMerge/>
            <w:shd w:val="clear" w:color="auto" w:fill="A8D08D" w:themeFill="accent6" w:themeFillTint="99"/>
          </w:tcPr>
          <w:p w14:paraId="281CBCCC" w14:textId="77777777" w:rsidR="002B3CA3" w:rsidRPr="00A37D72" w:rsidRDefault="002B3CA3">
            <w:pPr>
              <w:rPr>
                <w:rFonts w:ascii="Times New Roman" w:hAnsi="Times New Roman" w:cs="Times New Roman"/>
                <w:sz w:val="20"/>
                <w:szCs w:val="20"/>
                <w:lang w:val="sr-Cyrl-RS"/>
              </w:rPr>
            </w:pPr>
          </w:p>
        </w:tc>
        <w:tc>
          <w:tcPr>
            <w:tcW w:w="2778" w:type="dxa"/>
            <w:vMerge/>
            <w:shd w:val="clear" w:color="auto" w:fill="A8D08D" w:themeFill="accent6" w:themeFillTint="99"/>
          </w:tcPr>
          <w:p w14:paraId="7183A6CA" w14:textId="77777777" w:rsidR="002B3CA3" w:rsidRPr="00A37D72" w:rsidRDefault="002B3CA3">
            <w:pPr>
              <w:rPr>
                <w:rFonts w:ascii="Times New Roman" w:hAnsi="Times New Roman" w:cs="Times New Roman"/>
                <w:sz w:val="20"/>
                <w:szCs w:val="20"/>
                <w:lang w:val="sr-Cyrl-RS"/>
              </w:rPr>
            </w:pPr>
          </w:p>
        </w:tc>
        <w:tc>
          <w:tcPr>
            <w:tcW w:w="2624" w:type="dxa"/>
            <w:shd w:val="clear" w:color="auto" w:fill="A8D08D" w:themeFill="accent6" w:themeFillTint="99"/>
            <w:vAlign w:val="center"/>
          </w:tcPr>
          <w:p w14:paraId="62A27490"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2025</w:t>
            </w:r>
          </w:p>
        </w:tc>
        <w:tc>
          <w:tcPr>
            <w:tcW w:w="2340" w:type="dxa"/>
            <w:shd w:val="clear" w:color="auto" w:fill="A8D08D" w:themeFill="accent6" w:themeFillTint="99"/>
            <w:vAlign w:val="center"/>
          </w:tcPr>
          <w:p w14:paraId="0D5EA8C9"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2026</w:t>
            </w:r>
          </w:p>
        </w:tc>
        <w:tc>
          <w:tcPr>
            <w:tcW w:w="2070" w:type="dxa"/>
            <w:shd w:val="clear" w:color="auto" w:fill="A8D08D" w:themeFill="accent6" w:themeFillTint="99"/>
            <w:vAlign w:val="center"/>
          </w:tcPr>
          <w:p w14:paraId="037DCCCA"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2027</w:t>
            </w:r>
          </w:p>
        </w:tc>
      </w:tr>
      <w:tr w:rsidR="00A37D72" w:rsidRPr="00A37D72" w14:paraId="3D34DF35" w14:textId="77777777" w:rsidTr="00861713">
        <w:trPr>
          <w:trHeight w:val="62"/>
        </w:trPr>
        <w:tc>
          <w:tcPr>
            <w:tcW w:w="3663" w:type="dxa"/>
            <w:shd w:val="clear" w:color="auto" w:fill="FFFFFF" w:themeFill="background1"/>
          </w:tcPr>
          <w:p w14:paraId="29602B99"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Приходи из буџета</w:t>
            </w:r>
          </w:p>
        </w:tc>
        <w:tc>
          <w:tcPr>
            <w:tcW w:w="2778" w:type="dxa"/>
          </w:tcPr>
          <w:p w14:paraId="67FBADE5" w14:textId="2F2798B5" w:rsidR="002B3CA3" w:rsidRPr="00A37D72" w:rsidRDefault="002B3CA3">
            <w:pPr>
              <w:rPr>
                <w:rFonts w:ascii="Times New Roman" w:hAnsi="Times New Roman" w:cs="Times New Roman"/>
                <w:sz w:val="20"/>
                <w:szCs w:val="20"/>
                <w:lang w:val="sr-Cyrl-RS"/>
              </w:rPr>
            </w:pPr>
          </w:p>
        </w:tc>
        <w:tc>
          <w:tcPr>
            <w:tcW w:w="2624" w:type="dxa"/>
          </w:tcPr>
          <w:p w14:paraId="2C02A891" w14:textId="55D03254" w:rsidR="002B3CA3" w:rsidRPr="00A37D72" w:rsidRDefault="002B3CA3">
            <w:pPr>
              <w:jc w:val="right"/>
              <w:rPr>
                <w:rFonts w:ascii="Times New Roman" w:hAnsi="Times New Roman" w:cs="Times New Roman"/>
                <w:sz w:val="20"/>
                <w:szCs w:val="20"/>
                <w:lang w:val="sr-Cyrl-RS"/>
              </w:rPr>
            </w:pPr>
          </w:p>
        </w:tc>
        <w:tc>
          <w:tcPr>
            <w:tcW w:w="2340" w:type="dxa"/>
          </w:tcPr>
          <w:p w14:paraId="69430D8E" w14:textId="7D4B88E8" w:rsidR="002B3CA3" w:rsidRPr="00A37D72" w:rsidRDefault="002B3CA3">
            <w:pPr>
              <w:jc w:val="right"/>
              <w:rPr>
                <w:rFonts w:ascii="Times New Roman" w:hAnsi="Times New Roman" w:cs="Times New Roman"/>
                <w:sz w:val="20"/>
                <w:szCs w:val="20"/>
                <w:lang w:val="sr-Cyrl-RS"/>
              </w:rPr>
            </w:pPr>
          </w:p>
        </w:tc>
        <w:tc>
          <w:tcPr>
            <w:tcW w:w="2070" w:type="dxa"/>
          </w:tcPr>
          <w:p w14:paraId="2DEB76AF" w14:textId="079514CC" w:rsidR="002B3CA3" w:rsidRPr="00A37D72" w:rsidRDefault="002B3CA3">
            <w:pPr>
              <w:jc w:val="right"/>
              <w:rPr>
                <w:rFonts w:ascii="Times New Roman" w:hAnsi="Times New Roman" w:cs="Times New Roman"/>
                <w:sz w:val="20"/>
                <w:szCs w:val="20"/>
                <w:lang w:val="sr-Cyrl-RS"/>
              </w:rPr>
            </w:pPr>
          </w:p>
        </w:tc>
      </w:tr>
      <w:tr w:rsidR="00A37D72" w:rsidRPr="00A37D72" w14:paraId="27CABFF5" w14:textId="77777777" w:rsidTr="00861713">
        <w:trPr>
          <w:trHeight w:val="96"/>
        </w:trPr>
        <w:tc>
          <w:tcPr>
            <w:tcW w:w="3663" w:type="dxa"/>
            <w:shd w:val="clear" w:color="auto" w:fill="FFFFFF" w:themeFill="background1"/>
          </w:tcPr>
          <w:p w14:paraId="3063C09B"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Донаторска средства</w:t>
            </w:r>
          </w:p>
        </w:tc>
        <w:tc>
          <w:tcPr>
            <w:tcW w:w="2778" w:type="dxa"/>
            <w:shd w:val="clear" w:color="auto" w:fill="FFFFFF" w:themeFill="background1"/>
          </w:tcPr>
          <w:p w14:paraId="7DE0D7AA" w14:textId="77777777" w:rsidR="002B3CA3" w:rsidRPr="00A37D72" w:rsidRDefault="002B3CA3">
            <w:pPr>
              <w:rPr>
                <w:rFonts w:ascii="Times New Roman" w:hAnsi="Times New Roman" w:cs="Times New Roman"/>
                <w:sz w:val="20"/>
                <w:szCs w:val="20"/>
                <w:lang w:val="sr-Cyrl-RS"/>
              </w:rPr>
            </w:pPr>
          </w:p>
        </w:tc>
        <w:tc>
          <w:tcPr>
            <w:tcW w:w="2624" w:type="dxa"/>
            <w:shd w:val="clear" w:color="auto" w:fill="FFFFFF" w:themeFill="background1"/>
          </w:tcPr>
          <w:p w14:paraId="35BEA166" w14:textId="77777777" w:rsidR="002B3CA3" w:rsidRPr="00A37D72" w:rsidRDefault="002B3CA3">
            <w:pPr>
              <w:rPr>
                <w:rFonts w:ascii="Times New Roman" w:hAnsi="Times New Roman" w:cs="Times New Roman"/>
                <w:sz w:val="20"/>
                <w:szCs w:val="20"/>
                <w:lang w:val="sr-Cyrl-RS"/>
              </w:rPr>
            </w:pPr>
          </w:p>
        </w:tc>
        <w:tc>
          <w:tcPr>
            <w:tcW w:w="2340" w:type="dxa"/>
            <w:shd w:val="clear" w:color="auto" w:fill="FFFFFF" w:themeFill="background1"/>
          </w:tcPr>
          <w:p w14:paraId="6D429DA5" w14:textId="77777777" w:rsidR="002B3CA3" w:rsidRPr="00A37D72" w:rsidRDefault="002B3CA3">
            <w:pPr>
              <w:rPr>
                <w:rFonts w:ascii="Times New Roman" w:hAnsi="Times New Roman" w:cs="Times New Roman"/>
                <w:sz w:val="20"/>
                <w:szCs w:val="20"/>
                <w:lang w:val="sr-Cyrl-RS"/>
              </w:rPr>
            </w:pPr>
          </w:p>
        </w:tc>
        <w:tc>
          <w:tcPr>
            <w:tcW w:w="2070" w:type="dxa"/>
            <w:shd w:val="clear" w:color="auto" w:fill="FFFFFF" w:themeFill="background1"/>
          </w:tcPr>
          <w:p w14:paraId="2FA6A9BF" w14:textId="77777777" w:rsidR="002B3CA3" w:rsidRPr="00A37D72" w:rsidRDefault="002B3CA3">
            <w:pPr>
              <w:rPr>
                <w:rFonts w:ascii="Times New Roman" w:hAnsi="Times New Roman" w:cs="Times New Roman"/>
                <w:sz w:val="20"/>
                <w:szCs w:val="20"/>
                <w:lang w:val="sr-Cyrl-RS"/>
              </w:rPr>
            </w:pPr>
          </w:p>
        </w:tc>
      </w:tr>
    </w:tbl>
    <w:p w14:paraId="1AC930FA" w14:textId="77777777" w:rsidR="002B3CA3" w:rsidRPr="00A37D72" w:rsidRDefault="002B3CA3">
      <w:pPr>
        <w:rPr>
          <w:rFonts w:ascii="Times New Roman" w:hAnsi="Times New Roman" w:cs="Times New Roman"/>
          <w:sz w:val="20"/>
          <w:szCs w:val="20"/>
          <w:lang w:val="sr-Cyrl-RS"/>
        </w:rPr>
      </w:pPr>
    </w:p>
    <w:tbl>
      <w:tblPr>
        <w:tblStyle w:val="TableGrid"/>
        <w:tblW w:w="5211" w:type="pct"/>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045"/>
        <w:gridCol w:w="1075"/>
        <w:gridCol w:w="1569"/>
        <w:gridCol w:w="1182"/>
        <w:gridCol w:w="1428"/>
        <w:gridCol w:w="1569"/>
        <w:gridCol w:w="4608"/>
      </w:tblGrid>
      <w:tr w:rsidR="00A37D72" w:rsidRPr="00920DC5" w14:paraId="3C764B96" w14:textId="77777777" w:rsidTr="0004222F">
        <w:trPr>
          <w:trHeight w:val="140"/>
        </w:trPr>
        <w:tc>
          <w:tcPr>
            <w:tcW w:w="2045" w:type="dxa"/>
            <w:vMerge w:val="restart"/>
            <w:tcBorders>
              <w:top w:val="double" w:sz="4" w:space="0" w:color="000000"/>
              <w:bottom w:val="single" w:sz="4" w:space="0" w:color="auto"/>
            </w:tcBorders>
            <w:shd w:val="clear" w:color="auto" w:fill="FFF2CC" w:themeFill="accent4" w:themeFillTint="33"/>
          </w:tcPr>
          <w:p w14:paraId="3368B280"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Назив активности:</w:t>
            </w:r>
          </w:p>
        </w:tc>
        <w:tc>
          <w:tcPr>
            <w:tcW w:w="1075" w:type="dxa"/>
            <w:vMerge w:val="restart"/>
            <w:tcBorders>
              <w:top w:val="double" w:sz="4" w:space="0" w:color="000000"/>
              <w:bottom w:val="single" w:sz="4" w:space="0" w:color="auto"/>
            </w:tcBorders>
            <w:shd w:val="clear" w:color="auto" w:fill="FFF2CC" w:themeFill="accent4" w:themeFillTint="33"/>
          </w:tcPr>
          <w:p w14:paraId="52949D82"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Орган који спроводи активност</w:t>
            </w:r>
          </w:p>
        </w:tc>
        <w:tc>
          <w:tcPr>
            <w:tcW w:w="1569" w:type="dxa"/>
            <w:vMerge w:val="restart"/>
            <w:tcBorders>
              <w:top w:val="double" w:sz="4" w:space="0" w:color="000000"/>
              <w:bottom w:val="single" w:sz="4" w:space="0" w:color="auto"/>
            </w:tcBorders>
            <w:shd w:val="clear" w:color="auto" w:fill="FFF2CC" w:themeFill="accent4" w:themeFillTint="33"/>
          </w:tcPr>
          <w:p w14:paraId="2A6B693B"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Органи партнери у спровођењу активности</w:t>
            </w:r>
          </w:p>
        </w:tc>
        <w:tc>
          <w:tcPr>
            <w:tcW w:w="1182" w:type="dxa"/>
            <w:vMerge w:val="restart"/>
            <w:tcBorders>
              <w:top w:val="double" w:sz="4" w:space="0" w:color="000000"/>
              <w:bottom w:val="single" w:sz="4" w:space="0" w:color="auto"/>
            </w:tcBorders>
            <w:shd w:val="clear" w:color="auto" w:fill="FFF2CC" w:themeFill="accent4" w:themeFillTint="33"/>
          </w:tcPr>
          <w:p w14:paraId="75B0D093"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Рок за завршетак активности</w:t>
            </w:r>
          </w:p>
        </w:tc>
        <w:tc>
          <w:tcPr>
            <w:tcW w:w="1428" w:type="dxa"/>
            <w:vMerge w:val="restart"/>
            <w:tcBorders>
              <w:top w:val="double" w:sz="4" w:space="0" w:color="000000"/>
              <w:bottom w:val="single" w:sz="4" w:space="0" w:color="auto"/>
            </w:tcBorders>
            <w:shd w:val="clear" w:color="auto" w:fill="FFF2CC" w:themeFill="accent4" w:themeFillTint="33"/>
          </w:tcPr>
          <w:p w14:paraId="1B3E96EF"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финансирања</w:t>
            </w:r>
          </w:p>
        </w:tc>
        <w:tc>
          <w:tcPr>
            <w:tcW w:w="1569" w:type="dxa"/>
            <w:vMerge w:val="restart"/>
            <w:tcBorders>
              <w:top w:val="double" w:sz="4" w:space="0" w:color="000000"/>
              <w:bottom w:val="single" w:sz="4" w:space="0" w:color="auto"/>
            </w:tcBorders>
            <w:shd w:val="clear" w:color="auto" w:fill="FFF2CC" w:themeFill="accent4" w:themeFillTint="33"/>
          </w:tcPr>
          <w:p w14:paraId="4B31084B"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Веза са програмским буџетом</w:t>
            </w:r>
          </w:p>
        </w:tc>
        <w:tc>
          <w:tcPr>
            <w:tcW w:w="4608" w:type="dxa"/>
            <w:tcBorders>
              <w:top w:val="double" w:sz="4" w:space="0" w:color="000000"/>
              <w:bottom w:val="single" w:sz="4" w:space="0" w:color="auto"/>
            </w:tcBorders>
            <w:shd w:val="clear" w:color="auto" w:fill="FFF2CC" w:themeFill="accent4" w:themeFillTint="33"/>
          </w:tcPr>
          <w:p w14:paraId="33180B4D" w14:textId="689CB048" w:rsidR="002B3CA3" w:rsidRPr="00A37D72" w:rsidRDefault="0004222F">
            <w:pPr>
              <w:jc w:val="center"/>
              <w:rPr>
                <w:rFonts w:ascii="Times New Roman" w:hAnsi="Times New Roman" w:cs="Times New Roman"/>
                <w:sz w:val="20"/>
                <w:szCs w:val="20"/>
                <w:lang w:val="sr-Cyrl-RS"/>
              </w:rPr>
            </w:pPr>
            <w:r>
              <w:rPr>
                <w:rFonts w:ascii="Times New Roman" w:hAnsi="Times New Roman" w:cs="Times New Roman"/>
                <w:sz w:val="20"/>
                <w:szCs w:val="20"/>
                <w:lang w:val="sr-Cyrl-RS"/>
              </w:rPr>
              <w:t>ПОКАЗАТЕЉИ</w:t>
            </w:r>
          </w:p>
        </w:tc>
      </w:tr>
      <w:tr w:rsidR="0004222F" w:rsidRPr="00A37D72" w14:paraId="6278FAB4" w14:textId="77777777" w:rsidTr="008C4923">
        <w:trPr>
          <w:trHeight w:val="386"/>
        </w:trPr>
        <w:tc>
          <w:tcPr>
            <w:tcW w:w="2045" w:type="dxa"/>
            <w:vMerge/>
            <w:tcBorders>
              <w:top w:val="single" w:sz="4" w:space="0" w:color="auto"/>
              <w:bottom w:val="double" w:sz="4" w:space="0" w:color="000000"/>
            </w:tcBorders>
            <w:shd w:val="clear" w:color="auto" w:fill="FFF2CC" w:themeFill="accent4" w:themeFillTint="33"/>
          </w:tcPr>
          <w:p w14:paraId="213E7F54" w14:textId="77777777" w:rsidR="0004222F" w:rsidRPr="00A37D72" w:rsidRDefault="0004222F">
            <w:pPr>
              <w:rPr>
                <w:rFonts w:ascii="Times New Roman" w:hAnsi="Times New Roman" w:cs="Times New Roman"/>
                <w:sz w:val="20"/>
                <w:szCs w:val="20"/>
                <w:lang w:val="sr-Cyrl-RS"/>
              </w:rPr>
            </w:pPr>
          </w:p>
        </w:tc>
        <w:tc>
          <w:tcPr>
            <w:tcW w:w="1075" w:type="dxa"/>
            <w:vMerge/>
            <w:tcBorders>
              <w:top w:val="single" w:sz="4" w:space="0" w:color="auto"/>
              <w:bottom w:val="double" w:sz="4" w:space="0" w:color="000000"/>
            </w:tcBorders>
            <w:shd w:val="clear" w:color="auto" w:fill="FFF2CC" w:themeFill="accent4" w:themeFillTint="33"/>
          </w:tcPr>
          <w:p w14:paraId="75A77814" w14:textId="77777777" w:rsidR="0004222F" w:rsidRPr="00A37D72" w:rsidRDefault="0004222F">
            <w:pPr>
              <w:rPr>
                <w:rFonts w:ascii="Times New Roman" w:hAnsi="Times New Roman" w:cs="Times New Roman"/>
                <w:sz w:val="20"/>
                <w:szCs w:val="20"/>
                <w:lang w:val="sr-Cyrl-RS"/>
              </w:rPr>
            </w:pPr>
          </w:p>
        </w:tc>
        <w:tc>
          <w:tcPr>
            <w:tcW w:w="1569" w:type="dxa"/>
            <w:vMerge/>
            <w:tcBorders>
              <w:top w:val="single" w:sz="4" w:space="0" w:color="auto"/>
              <w:bottom w:val="double" w:sz="4" w:space="0" w:color="000000"/>
            </w:tcBorders>
            <w:shd w:val="clear" w:color="auto" w:fill="FFF2CC" w:themeFill="accent4" w:themeFillTint="33"/>
          </w:tcPr>
          <w:p w14:paraId="34B68ACE" w14:textId="77777777" w:rsidR="0004222F" w:rsidRPr="00A37D72" w:rsidRDefault="0004222F">
            <w:pPr>
              <w:rPr>
                <w:rFonts w:ascii="Times New Roman" w:hAnsi="Times New Roman" w:cs="Times New Roman"/>
                <w:sz w:val="20"/>
                <w:szCs w:val="20"/>
                <w:lang w:val="sr-Cyrl-RS"/>
              </w:rPr>
            </w:pPr>
          </w:p>
        </w:tc>
        <w:tc>
          <w:tcPr>
            <w:tcW w:w="1182" w:type="dxa"/>
            <w:vMerge/>
            <w:tcBorders>
              <w:top w:val="single" w:sz="4" w:space="0" w:color="auto"/>
              <w:bottom w:val="double" w:sz="4" w:space="0" w:color="000000"/>
            </w:tcBorders>
            <w:shd w:val="clear" w:color="auto" w:fill="FFF2CC" w:themeFill="accent4" w:themeFillTint="33"/>
          </w:tcPr>
          <w:p w14:paraId="59F7DE45" w14:textId="77777777" w:rsidR="0004222F" w:rsidRPr="00A37D72" w:rsidRDefault="0004222F">
            <w:pPr>
              <w:jc w:val="center"/>
              <w:rPr>
                <w:rFonts w:ascii="Times New Roman" w:hAnsi="Times New Roman" w:cs="Times New Roman"/>
                <w:sz w:val="20"/>
                <w:szCs w:val="20"/>
                <w:lang w:val="sr-Cyrl-RS"/>
              </w:rPr>
            </w:pPr>
          </w:p>
        </w:tc>
        <w:tc>
          <w:tcPr>
            <w:tcW w:w="1428" w:type="dxa"/>
            <w:vMerge/>
            <w:tcBorders>
              <w:top w:val="single" w:sz="4" w:space="0" w:color="auto"/>
              <w:bottom w:val="double" w:sz="4" w:space="0" w:color="000000"/>
            </w:tcBorders>
            <w:shd w:val="clear" w:color="auto" w:fill="FFF2CC" w:themeFill="accent4" w:themeFillTint="33"/>
          </w:tcPr>
          <w:p w14:paraId="1516EA51" w14:textId="77777777" w:rsidR="0004222F" w:rsidRPr="00A37D72" w:rsidRDefault="0004222F">
            <w:pPr>
              <w:jc w:val="center"/>
              <w:rPr>
                <w:rFonts w:ascii="Times New Roman" w:hAnsi="Times New Roman" w:cs="Times New Roman"/>
                <w:sz w:val="20"/>
                <w:szCs w:val="20"/>
                <w:lang w:val="sr-Cyrl-RS"/>
              </w:rPr>
            </w:pPr>
          </w:p>
        </w:tc>
        <w:tc>
          <w:tcPr>
            <w:tcW w:w="1569" w:type="dxa"/>
            <w:vMerge/>
            <w:tcBorders>
              <w:top w:val="single" w:sz="4" w:space="0" w:color="auto"/>
              <w:bottom w:val="double" w:sz="4" w:space="0" w:color="000000"/>
            </w:tcBorders>
            <w:shd w:val="clear" w:color="auto" w:fill="FFF2CC" w:themeFill="accent4" w:themeFillTint="33"/>
          </w:tcPr>
          <w:p w14:paraId="2B27D276" w14:textId="77777777" w:rsidR="0004222F" w:rsidRPr="00A37D72" w:rsidRDefault="0004222F">
            <w:pPr>
              <w:jc w:val="center"/>
              <w:rPr>
                <w:rFonts w:ascii="Times New Roman" w:hAnsi="Times New Roman" w:cs="Times New Roman"/>
                <w:sz w:val="20"/>
                <w:szCs w:val="20"/>
                <w:lang w:val="sr-Cyrl-RS"/>
              </w:rPr>
            </w:pPr>
          </w:p>
        </w:tc>
        <w:tc>
          <w:tcPr>
            <w:tcW w:w="4608" w:type="dxa"/>
            <w:tcBorders>
              <w:top w:val="single" w:sz="4" w:space="0" w:color="auto"/>
              <w:bottom w:val="double" w:sz="4" w:space="0" w:color="000000"/>
            </w:tcBorders>
            <w:shd w:val="clear" w:color="auto" w:fill="FFF2CC" w:themeFill="accent4" w:themeFillTint="33"/>
          </w:tcPr>
          <w:p w14:paraId="38B3CE64" w14:textId="77777777" w:rsidR="0004222F" w:rsidRPr="00A37D72" w:rsidRDefault="0004222F">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2025</w:t>
            </w:r>
          </w:p>
          <w:p w14:paraId="4E2AFEAC" w14:textId="731DB03B" w:rsidR="0004222F" w:rsidRPr="00A37D72" w:rsidRDefault="0004222F" w:rsidP="0004222F">
            <w:pPr>
              <w:rPr>
                <w:rFonts w:ascii="Times New Roman" w:hAnsi="Times New Roman" w:cs="Times New Roman"/>
                <w:sz w:val="20"/>
                <w:szCs w:val="20"/>
                <w:lang w:val="sr-Cyrl-RS"/>
              </w:rPr>
            </w:pPr>
          </w:p>
        </w:tc>
      </w:tr>
      <w:tr w:rsidR="0004222F" w:rsidRPr="00A37D72" w14:paraId="2E2A055E" w14:textId="77777777" w:rsidTr="0004222F">
        <w:trPr>
          <w:trHeight w:val="1074"/>
        </w:trPr>
        <w:tc>
          <w:tcPr>
            <w:tcW w:w="2045" w:type="dxa"/>
            <w:tcBorders>
              <w:top w:val="double" w:sz="4" w:space="0" w:color="000000"/>
            </w:tcBorders>
          </w:tcPr>
          <w:p w14:paraId="5636ACA6" w14:textId="77777777" w:rsidR="0004222F" w:rsidRPr="00A37D72" w:rsidRDefault="0004222F">
            <w:pPr>
              <w:pStyle w:val="ListParagraph"/>
              <w:numPr>
                <w:ilvl w:val="2"/>
                <w:numId w:val="13"/>
              </w:numPr>
              <w:spacing w:after="0" w:line="240" w:lineRule="auto"/>
              <w:ind w:left="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t>Опремљени РЦ пружају различите видове додатне подршке образовним установама и деци/ ученицима са сметњама у развоју и инвалидитетом</w:t>
            </w:r>
          </w:p>
        </w:tc>
        <w:tc>
          <w:tcPr>
            <w:tcW w:w="1075" w:type="dxa"/>
            <w:tcBorders>
              <w:top w:val="double" w:sz="4" w:space="0" w:color="000000"/>
            </w:tcBorders>
          </w:tcPr>
          <w:p w14:paraId="0A8A2D4E" w14:textId="77777777" w:rsidR="0004222F" w:rsidRPr="00A37D72" w:rsidRDefault="0004222F">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МП</w:t>
            </w:r>
          </w:p>
        </w:tc>
        <w:tc>
          <w:tcPr>
            <w:tcW w:w="1569" w:type="dxa"/>
            <w:tcBorders>
              <w:top w:val="double" w:sz="4" w:space="0" w:color="000000"/>
            </w:tcBorders>
          </w:tcPr>
          <w:p w14:paraId="71F8CA5F" w14:textId="77777777" w:rsidR="0004222F" w:rsidRPr="00A37D72" w:rsidRDefault="0004222F">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РЦ</w:t>
            </w:r>
          </w:p>
          <w:p w14:paraId="707891D3" w14:textId="77777777" w:rsidR="0004222F" w:rsidRPr="00A37D72" w:rsidRDefault="0004222F">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Школе за ученике са сметњама у развоју и инвалидитетом</w:t>
            </w:r>
          </w:p>
        </w:tc>
        <w:tc>
          <w:tcPr>
            <w:tcW w:w="1182" w:type="dxa"/>
            <w:tcBorders>
              <w:top w:val="double" w:sz="4" w:space="0" w:color="000000"/>
            </w:tcBorders>
          </w:tcPr>
          <w:p w14:paraId="5C7F3A78" w14:textId="77777777" w:rsidR="0004222F" w:rsidRPr="00A37D72" w:rsidRDefault="0004222F">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428" w:type="dxa"/>
            <w:tcBorders>
              <w:top w:val="double" w:sz="4" w:space="0" w:color="000000"/>
            </w:tcBorders>
          </w:tcPr>
          <w:p w14:paraId="17F30050" w14:textId="5334E9FA" w:rsidR="0004222F" w:rsidRPr="00A37D72" w:rsidRDefault="0004222F">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01 Буџет РС – текући трошкови запослених у оквиру редовних активности</w:t>
            </w:r>
          </w:p>
        </w:tc>
        <w:tc>
          <w:tcPr>
            <w:tcW w:w="1569" w:type="dxa"/>
            <w:tcBorders>
              <w:top w:val="double" w:sz="4" w:space="0" w:color="000000"/>
            </w:tcBorders>
          </w:tcPr>
          <w:p w14:paraId="605FB40F" w14:textId="318C2E95" w:rsidR="0004222F" w:rsidRPr="00A37D72" w:rsidRDefault="0004222F">
            <w:pPr>
              <w:rPr>
                <w:rFonts w:ascii="Times New Roman" w:hAnsi="Times New Roman" w:cs="Times New Roman"/>
                <w:sz w:val="20"/>
                <w:szCs w:val="20"/>
                <w:lang w:val="sr-Cyrl-RS"/>
              </w:rPr>
            </w:pPr>
            <w:r>
              <w:rPr>
                <w:rFonts w:ascii="Times New Roman" w:hAnsi="Times New Roman" w:cs="Times New Roman"/>
                <w:sz w:val="20"/>
                <w:szCs w:val="20"/>
                <w:lang w:val="sr-Cyrl-RS"/>
              </w:rPr>
              <w:t>26.1/2003</w:t>
            </w:r>
            <w:r w:rsidRPr="00A37D72">
              <w:rPr>
                <w:rFonts w:ascii="Times New Roman" w:hAnsi="Times New Roman" w:cs="Times New Roman"/>
                <w:sz w:val="20"/>
                <w:szCs w:val="20"/>
                <w:lang w:val="sr-Cyrl-RS"/>
              </w:rPr>
              <w:t>/0001/</w:t>
            </w:r>
          </w:p>
          <w:p w14:paraId="528B89BA" w14:textId="77777777" w:rsidR="0004222F" w:rsidRPr="00A37D72" w:rsidRDefault="0004222F">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411,412</w:t>
            </w:r>
          </w:p>
        </w:tc>
        <w:tc>
          <w:tcPr>
            <w:tcW w:w="4608" w:type="dxa"/>
            <w:tcBorders>
              <w:top w:val="double" w:sz="4" w:space="0" w:color="000000"/>
            </w:tcBorders>
          </w:tcPr>
          <w:p w14:paraId="10117E24" w14:textId="77777777" w:rsidR="0004222F" w:rsidRPr="0004222F" w:rsidRDefault="0004222F" w:rsidP="0004222F">
            <w:pPr>
              <w:tabs>
                <w:tab w:val="left" w:pos="284"/>
              </w:tabs>
              <w:suppressAutoHyphens w:val="0"/>
              <w:spacing w:after="160"/>
              <w:jc w:val="both"/>
              <w:rPr>
                <w:rFonts w:ascii="Times New Roman" w:eastAsia="Calibri" w:hAnsi="Times New Roman" w:cs="Times New Roman"/>
                <w:sz w:val="20"/>
                <w:szCs w:val="20"/>
                <w:lang w:val="sr-Cyrl-RS"/>
              </w:rPr>
            </w:pPr>
            <w:r w:rsidRPr="0004222F">
              <w:rPr>
                <w:rFonts w:ascii="Times New Roman" w:eastAsia="Calibri" w:hAnsi="Times New Roman" w:cs="Times New Roman"/>
                <w:sz w:val="20"/>
                <w:szCs w:val="20"/>
                <w:lang w:val="sr-Cyrl-RS"/>
              </w:rPr>
              <w:t xml:space="preserve">У 2025. години значајна институционална промена је пуна </w:t>
            </w:r>
            <w:proofErr w:type="spellStart"/>
            <w:r w:rsidRPr="0004222F">
              <w:rPr>
                <w:rFonts w:ascii="Times New Roman" w:eastAsia="Calibri" w:hAnsi="Times New Roman" w:cs="Times New Roman"/>
                <w:sz w:val="20"/>
                <w:szCs w:val="20"/>
                <w:lang w:val="sr-Cyrl-RS"/>
              </w:rPr>
              <w:t>оперативност</w:t>
            </w:r>
            <w:proofErr w:type="spellEnd"/>
            <w:r w:rsidRPr="0004222F">
              <w:rPr>
                <w:rFonts w:ascii="Times New Roman" w:eastAsia="Calibri" w:hAnsi="Times New Roman" w:cs="Times New Roman"/>
                <w:sz w:val="20"/>
                <w:szCs w:val="20"/>
                <w:lang w:val="sr-Cyrl-RS"/>
              </w:rPr>
              <w:t xml:space="preserve"> 13 </w:t>
            </w:r>
            <w:proofErr w:type="spellStart"/>
            <w:r w:rsidRPr="0004222F">
              <w:rPr>
                <w:rFonts w:ascii="Times New Roman" w:eastAsia="Calibri" w:hAnsi="Times New Roman" w:cs="Times New Roman"/>
                <w:sz w:val="20"/>
                <w:szCs w:val="20"/>
                <w:lang w:val="sr-Cyrl-RS"/>
              </w:rPr>
              <w:t>ресурсних</w:t>
            </w:r>
            <w:proofErr w:type="spellEnd"/>
            <w:r w:rsidRPr="0004222F">
              <w:rPr>
                <w:rFonts w:ascii="Times New Roman" w:eastAsia="Calibri" w:hAnsi="Times New Roman" w:cs="Times New Roman"/>
                <w:sz w:val="20"/>
                <w:szCs w:val="20"/>
                <w:lang w:val="sr-Cyrl-RS"/>
              </w:rPr>
              <w:t xml:space="preserve"> центара (РЦ) у Републици Србији. Формирањем тринаест (13) нових организационих јединица, унутар школа за образовање деце са сметњама у развоју и инвалидитетом, који пружају стручну подршку другим школама, деци/ученицима, запосленима и родитељима, омогућено је да </w:t>
            </w:r>
            <w:proofErr w:type="spellStart"/>
            <w:r w:rsidRPr="0004222F">
              <w:rPr>
                <w:rFonts w:ascii="Times New Roman" w:eastAsia="Calibri" w:hAnsi="Times New Roman" w:cs="Times New Roman"/>
                <w:sz w:val="20"/>
                <w:szCs w:val="20"/>
                <w:lang w:val="sr-Cyrl-RS"/>
              </w:rPr>
              <w:t>асистивна</w:t>
            </w:r>
            <w:proofErr w:type="spellEnd"/>
            <w:r w:rsidRPr="0004222F">
              <w:rPr>
                <w:rFonts w:ascii="Times New Roman" w:eastAsia="Calibri" w:hAnsi="Times New Roman" w:cs="Times New Roman"/>
                <w:sz w:val="20"/>
                <w:szCs w:val="20"/>
                <w:lang w:val="sr-Cyrl-RS"/>
              </w:rPr>
              <w:t xml:space="preserve"> технологија и специфична дидактичка средства буду доступна деци са сметњама у развоју и инвалидитетом у њиховим матичним, </w:t>
            </w:r>
            <w:proofErr w:type="spellStart"/>
            <w:r w:rsidRPr="0004222F">
              <w:rPr>
                <w:rFonts w:ascii="Times New Roman" w:eastAsia="Calibri" w:hAnsi="Times New Roman" w:cs="Times New Roman"/>
                <w:sz w:val="20"/>
                <w:szCs w:val="20"/>
                <w:lang w:val="sr-Cyrl-RS"/>
              </w:rPr>
              <w:t>инклузивним</w:t>
            </w:r>
            <w:proofErr w:type="spellEnd"/>
            <w:r w:rsidRPr="0004222F">
              <w:rPr>
                <w:rFonts w:ascii="Times New Roman" w:eastAsia="Calibri" w:hAnsi="Times New Roman" w:cs="Times New Roman"/>
                <w:sz w:val="20"/>
                <w:szCs w:val="20"/>
                <w:lang w:val="sr-Cyrl-RS"/>
              </w:rPr>
              <w:t xml:space="preserve"> одељењима. Током школске 2024/2025. године </w:t>
            </w:r>
            <w:proofErr w:type="spellStart"/>
            <w:r w:rsidRPr="0004222F">
              <w:rPr>
                <w:rFonts w:ascii="Times New Roman" w:eastAsia="Calibri" w:hAnsi="Times New Roman" w:cs="Times New Roman"/>
                <w:sz w:val="20"/>
                <w:szCs w:val="20"/>
                <w:lang w:val="sr-Cyrl-RS"/>
              </w:rPr>
              <w:t>ресурсни</w:t>
            </w:r>
            <w:proofErr w:type="spellEnd"/>
            <w:r w:rsidRPr="0004222F">
              <w:rPr>
                <w:rFonts w:ascii="Times New Roman" w:eastAsia="Calibri" w:hAnsi="Times New Roman" w:cs="Times New Roman"/>
                <w:sz w:val="20"/>
                <w:szCs w:val="20"/>
                <w:lang w:val="sr-Cyrl-RS"/>
              </w:rPr>
              <w:t xml:space="preserve"> центри у Републици Србији опремљени са укупно 3.115 артикала </w:t>
            </w:r>
            <w:proofErr w:type="spellStart"/>
            <w:r w:rsidRPr="0004222F">
              <w:rPr>
                <w:rFonts w:ascii="Times New Roman" w:eastAsia="Calibri" w:hAnsi="Times New Roman" w:cs="Times New Roman"/>
                <w:sz w:val="20"/>
                <w:szCs w:val="20"/>
                <w:lang w:val="sr-Cyrl-RS"/>
              </w:rPr>
              <w:t>асистивних</w:t>
            </w:r>
            <w:proofErr w:type="spellEnd"/>
            <w:r w:rsidRPr="0004222F">
              <w:rPr>
                <w:rFonts w:ascii="Times New Roman" w:eastAsia="Calibri" w:hAnsi="Times New Roman" w:cs="Times New Roman"/>
                <w:sz w:val="20"/>
                <w:szCs w:val="20"/>
                <w:lang w:val="sr-Cyrl-RS"/>
              </w:rPr>
              <w:t xml:space="preserve"> технологија, чија је примена допринела већој приступачности и доступности образовања деци са сметњама у развоју и инвалидитетом. У школској 2024/25. години 1.353 ученика су имала директну корист од употребе </w:t>
            </w:r>
            <w:proofErr w:type="spellStart"/>
            <w:r w:rsidRPr="0004222F">
              <w:rPr>
                <w:rFonts w:ascii="Times New Roman" w:eastAsia="Calibri" w:hAnsi="Times New Roman" w:cs="Times New Roman"/>
                <w:sz w:val="20"/>
                <w:szCs w:val="20"/>
                <w:lang w:val="sr-Cyrl-RS"/>
              </w:rPr>
              <w:t>асистивних</w:t>
            </w:r>
            <w:proofErr w:type="spellEnd"/>
            <w:r w:rsidRPr="0004222F">
              <w:rPr>
                <w:rFonts w:ascii="Times New Roman" w:eastAsia="Calibri" w:hAnsi="Times New Roman" w:cs="Times New Roman"/>
                <w:sz w:val="20"/>
                <w:szCs w:val="20"/>
                <w:lang w:val="sr-Cyrl-RS"/>
              </w:rPr>
              <w:t xml:space="preserve"> технологија (АТ) са којом располажу </w:t>
            </w:r>
            <w:proofErr w:type="spellStart"/>
            <w:r w:rsidRPr="0004222F">
              <w:rPr>
                <w:rFonts w:ascii="Times New Roman" w:eastAsia="Calibri" w:hAnsi="Times New Roman" w:cs="Times New Roman"/>
                <w:sz w:val="20"/>
                <w:szCs w:val="20"/>
                <w:lang w:val="sr-Cyrl-RS"/>
              </w:rPr>
              <w:t>ресурсни</w:t>
            </w:r>
            <w:proofErr w:type="spellEnd"/>
            <w:r w:rsidRPr="0004222F">
              <w:rPr>
                <w:rFonts w:ascii="Times New Roman" w:eastAsia="Calibri" w:hAnsi="Times New Roman" w:cs="Times New Roman"/>
                <w:sz w:val="20"/>
                <w:szCs w:val="20"/>
                <w:lang w:val="sr-Cyrl-RS"/>
              </w:rPr>
              <w:t xml:space="preserve"> центри, док </w:t>
            </w:r>
            <w:r w:rsidRPr="0004222F">
              <w:rPr>
                <w:rFonts w:ascii="Times New Roman" w:eastAsia="Calibri" w:hAnsi="Times New Roman" w:cs="Times New Roman"/>
                <w:sz w:val="20"/>
                <w:szCs w:val="20"/>
                <w:lang w:val="sr-Cyrl-RS"/>
              </w:rPr>
              <w:lastRenderedPageBreak/>
              <w:t xml:space="preserve">је 2700 деце/ученика подржано кроз рад РЦ (подршка запосленима у раду са децом/ученицима, подршка родитељима, процена потреба и употреба АТ, подршка ученицима). </w:t>
            </w:r>
          </w:p>
          <w:p w14:paraId="4C427FB4" w14:textId="2577DDF4" w:rsidR="0004222F" w:rsidRPr="00A37D72" w:rsidRDefault="0004222F" w:rsidP="0004222F">
            <w:pPr>
              <w:tabs>
                <w:tab w:val="left" w:pos="284"/>
              </w:tabs>
              <w:suppressAutoHyphens w:val="0"/>
              <w:spacing w:after="160"/>
              <w:jc w:val="both"/>
              <w:rPr>
                <w:rFonts w:ascii="Times New Roman" w:hAnsi="Times New Roman" w:cs="Times New Roman"/>
                <w:sz w:val="20"/>
                <w:szCs w:val="20"/>
                <w:lang w:val="sr-Cyrl-RS"/>
              </w:rPr>
            </w:pPr>
            <w:r w:rsidRPr="0004222F">
              <w:rPr>
                <w:rFonts w:ascii="Times New Roman" w:eastAsia="Calibri" w:hAnsi="Times New Roman" w:cs="Times New Roman"/>
                <w:sz w:val="20"/>
                <w:szCs w:val="20"/>
                <w:lang w:val="sr-Cyrl-RS"/>
              </w:rPr>
              <w:t xml:space="preserve">Са циљем повећања приступачности информација о раду </w:t>
            </w:r>
            <w:proofErr w:type="spellStart"/>
            <w:r w:rsidRPr="0004222F">
              <w:rPr>
                <w:rFonts w:ascii="Times New Roman" w:eastAsia="Calibri" w:hAnsi="Times New Roman" w:cs="Times New Roman"/>
                <w:sz w:val="20"/>
                <w:szCs w:val="20"/>
                <w:lang w:val="sr-Cyrl-RS"/>
              </w:rPr>
              <w:t>ресурних</w:t>
            </w:r>
            <w:proofErr w:type="spellEnd"/>
            <w:r w:rsidRPr="0004222F">
              <w:rPr>
                <w:rFonts w:ascii="Times New Roman" w:eastAsia="Calibri" w:hAnsi="Times New Roman" w:cs="Times New Roman"/>
                <w:sz w:val="20"/>
                <w:szCs w:val="20"/>
                <w:lang w:val="sr-Cyrl-RS"/>
              </w:rPr>
              <w:t xml:space="preserve"> центара, креирана је веб-платформа на страници Завода за унапређивање образовања и васпитања. Веб платформа „</w:t>
            </w:r>
            <w:proofErr w:type="spellStart"/>
            <w:r w:rsidRPr="0004222F">
              <w:rPr>
                <w:rFonts w:ascii="Times New Roman" w:eastAsia="Calibri" w:hAnsi="Times New Roman" w:cs="Times New Roman"/>
                <w:sz w:val="20"/>
                <w:szCs w:val="20"/>
                <w:lang w:val="sr-Cyrl-RS"/>
              </w:rPr>
              <w:t>Ресурсни</w:t>
            </w:r>
            <w:proofErr w:type="spellEnd"/>
            <w:r w:rsidRPr="0004222F">
              <w:rPr>
                <w:rFonts w:ascii="Times New Roman" w:eastAsia="Calibri" w:hAnsi="Times New Roman" w:cs="Times New Roman"/>
                <w:sz w:val="20"/>
                <w:szCs w:val="20"/>
                <w:lang w:val="sr-Cyrl-RS"/>
              </w:rPr>
              <w:t xml:space="preserve"> центри у Републици Србији“ садржи информације о </w:t>
            </w:r>
            <w:proofErr w:type="spellStart"/>
            <w:r w:rsidRPr="0004222F">
              <w:rPr>
                <w:rFonts w:ascii="Times New Roman" w:eastAsia="Calibri" w:hAnsi="Times New Roman" w:cs="Times New Roman"/>
                <w:sz w:val="20"/>
                <w:szCs w:val="20"/>
                <w:lang w:val="sr-Cyrl-RS"/>
              </w:rPr>
              <w:t>асистивној</w:t>
            </w:r>
            <w:proofErr w:type="spellEnd"/>
            <w:r w:rsidRPr="0004222F">
              <w:rPr>
                <w:rFonts w:ascii="Times New Roman" w:eastAsia="Calibri" w:hAnsi="Times New Roman" w:cs="Times New Roman"/>
                <w:sz w:val="20"/>
                <w:szCs w:val="20"/>
                <w:lang w:val="sr-Cyrl-RS"/>
              </w:rPr>
              <w:t xml:space="preserve"> технологији и </w:t>
            </w:r>
            <w:proofErr w:type="spellStart"/>
            <w:r w:rsidRPr="0004222F">
              <w:rPr>
                <w:rFonts w:ascii="Times New Roman" w:eastAsia="Calibri" w:hAnsi="Times New Roman" w:cs="Times New Roman"/>
                <w:sz w:val="20"/>
                <w:szCs w:val="20"/>
                <w:lang w:val="sr-Cyrl-RS"/>
              </w:rPr>
              <w:t>ресурсним</w:t>
            </w:r>
            <w:proofErr w:type="spellEnd"/>
            <w:r w:rsidRPr="0004222F">
              <w:rPr>
                <w:rFonts w:ascii="Times New Roman" w:eastAsia="Calibri" w:hAnsi="Times New Roman" w:cs="Times New Roman"/>
                <w:sz w:val="20"/>
                <w:szCs w:val="20"/>
                <w:lang w:val="sr-Cyrl-RS"/>
              </w:rPr>
              <w:t xml:space="preserve"> центрима у Србији, затим Каталог </w:t>
            </w:r>
            <w:proofErr w:type="spellStart"/>
            <w:r w:rsidRPr="0004222F">
              <w:rPr>
                <w:rFonts w:ascii="Times New Roman" w:eastAsia="Calibri" w:hAnsi="Times New Roman" w:cs="Times New Roman"/>
                <w:sz w:val="20"/>
                <w:szCs w:val="20"/>
                <w:lang w:val="sr-Cyrl-RS"/>
              </w:rPr>
              <w:t>асистивне</w:t>
            </w:r>
            <w:proofErr w:type="spellEnd"/>
            <w:r w:rsidRPr="0004222F">
              <w:rPr>
                <w:rFonts w:ascii="Times New Roman" w:eastAsia="Calibri" w:hAnsi="Times New Roman" w:cs="Times New Roman"/>
                <w:sz w:val="20"/>
                <w:szCs w:val="20"/>
                <w:lang w:val="sr-Cyrl-RS"/>
              </w:rPr>
              <w:t xml:space="preserve"> технологије (ЕАСТИН), који заинтересованим странама, а посебно професионалцима, може бити од помоћи за разматрање нових решења за подршку инклузивном образовању деце са сметњама у развоју. Посебан део намењен је </w:t>
            </w:r>
            <w:proofErr w:type="spellStart"/>
            <w:r w:rsidRPr="0004222F">
              <w:rPr>
                <w:rFonts w:ascii="Times New Roman" w:eastAsia="Calibri" w:hAnsi="Times New Roman" w:cs="Times New Roman"/>
                <w:sz w:val="20"/>
                <w:szCs w:val="20"/>
                <w:lang w:val="sr-Cyrl-RS"/>
              </w:rPr>
              <w:t>ресурсним</w:t>
            </w:r>
            <w:proofErr w:type="spellEnd"/>
            <w:r w:rsidRPr="0004222F">
              <w:rPr>
                <w:rFonts w:ascii="Times New Roman" w:eastAsia="Calibri" w:hAnsi="Times New Roman" w:cs="Times New Roman"/>
                <w:sz w:val="20"/>
                <w:szCs w:val="20"/>
                <w:lang w:val="sr-Cyrl-RS"/>
              </w:rPr>
              <w:t xml:space="preserve"> центрима, са базом података о расположивости АТ и могућностима уступања ученицима. Платформа садржи и низ корисних материјала о инклузивном образовању, додатној образовној подршци деци и ученицима којима је она потребна, </w:t>
            </w:r>
            <w:proofErr w:type="spellStart"/>
            <w:r w:rsidRPr="0004222F">
              <w:rPr>
                <w:rFonts w:ascii="Times New Roman" w:eastAsia="Calibri" w:hAnsi="Times New Roman" w:cs="Times New Roman"/>
                <w:sz w:val="20"/>
                <w:szCs w:val="20"/>
                <w:lang w:val="sr-Cyrl-RS"/>
              </w:rPr>
              <w:t>асистивној</w:t>
            </w:r>
            <w:proofErr w:type="spellEnd"/>
            <w:r w:rsidRPr="0004222F">
              <w:rPr>
                <w:rFonts w:ascii="Times New Roman" w:eastAsia="Calibri" w:hAnsi="Times New Roman" w:cs="Times New Roman"/>
                <w:sz w:val="20"/>
                <w:szCs w:val="20"/>
                <w:lang w:val="sr-Cyrl-RS"/>
              </w:rPr>
              <w:t xml:space="preserve"> технологији, услугама </w:t>
            </w:r>
            <w:proofErr w:type="spellStart"/>
            <w:r w:rsidRPr="0004222F">
              <w:rPr>
                <w:rFonts w:ascii="Times New Roman" w:eastAsia="Calibri" w:hAnsi="Times New Roman" w:cs="Times New Roman"/>
                <w:sz w:val="20"/>
                <w:szCs w:val="20"/>
                <w:lang w:val="sr-Cyrl-RS"/>
              </w:rPr>
              <w:t>ресурсног</w:t>
            </w:r>
            <w:proofErr w:type="spellEnd"/>
            <w:r w:rsidRPr="0004222F">
              <w:rPr>
                <w:rFonts w:ascii="Times New Roman" w:eastAsia="Calibri" w:hAnsi="Times New Roman" w:cs="Times New Roman"/>
                <w:sz w:val="20"/>
                <w:szCs w:val="20"/>
                <w:lang w:val="sr-Cyrl-RS"/>
              </w:rPr>
              <w:t xml:space="preserve"> центра, и другим темама од значаја за реализацију инклузивног образовања и доступна је на адреси: </w:t>
            </w:r>
            <w:hyperlink r:id="rId11" w:history="1">
              <w:r w:rsidRPr="0004222F">
                <w:rPr>
                  <w:rFonts w:ascii="Times New Roman" w:eastAsia="Calibri" w:hAnsi="Times New Roman" w:cs="Times New Roman"/>
                  <w:color w:val="0563C1"/>
                  <w:sz w:val="20"/>
                  <w:szCs w:val="20"/>
                  <w:u w:val="single"/>
                  <w:lang w:val="sr-Cyrl-RS"/>
                </w:rPr>
                <w:t>https://at.zuov.gov.rs/.</w:t>
              </w:r>
            </w:hyperlink>
            <w:r w:rsidRPr="0004222F">
              <w:rPr>
                <w:rFonts w:ascii="Times New Roman" w:eastAsia="Calibri" w:hAnsi="Times New Roman" w:cs="Times New Roman"/>
                <w:sz w:val="20"/>
                <w:szCs w:val="20"/>
                <w:lang w:val="sr-Cyrl-RS"/>
              </w:rPr>
              <w:t xml:space="preserve"> У септембру 2025. године додељено је 11 </w:t>
            </w:r>
            <w:proofErr w:type="spellStart"/>
            <w:r w:rsidRPr="0004222F">
              <w:rPr>
                <w:rFonts w:ascii="Times New Roman" w:eastAsia="Calibri" w:hAnsi="Times New Roman" w:cs="Times New Roman"/>
                <w:sz w:val="20"/>
                <w:szCs w:val="20"/>
                <w:lang w:val="sr-Cyrl-RS"/>
              </w:rPr>
              <w:t>хуманоидних</w:t>
            </w:r>
            <w:proofErr w:type="spellEnd"/>
            <w:r w:rsidRPr="0004222F">
              <w:rPr>
                <w:rFonts w:ascii="Times New Roman" w:eastAsia="Calibri" w:hAnsi="Times New Roman" w:cs="Times New Roman"/>
                <w:sz w:val="20"/>
                <w:szCs w:val="20"/>
                <w:lang w:val="sr-Cyrl-RS"/>
              </w:rPr>
              <w:t xml:space="preserve"> робота </w:t>
            </w:r>
            <w:proofErr w:type="spellStart"/>
            <w:r w:rsidRPr="0004222F">
              <w:rPr>
                <w:rFonts w:ascii="Times New Roman" w:eastAsia="Calibri" w:hAnsi="Times New Roman" w:cs="Times New Roman"/>
                <w:sz w:val="20"/>
                <w:szCs w:val="20"/>
                <w:lang w:val="sr-Cyrl-RS"/>
              </w:rPr>
              <w:t>ресурсним</w:t>
            </w:r>
            <w:proofErr w:type="spellEnd"/>
            <w:r w:rsidRPr="0004222F">
              <w:rPr>
                <w:rFonts w:ascii="Times New Roman" w:eastAsia="Calibri" w:hAnsi="Times New Roman" w:cs="Times New Roman"/>
                <w:sz w:val="20"/>
                <w:szCs w:val="20"/>
                <w:lang w:val="sr-Cyrl-RS"/>
              </w:rPr>
              <w:t xml:space="preserve"> центрима у циљу подршке ученицима са сметњама у развоју и инвалидитетом (развојним, моторичким, говорним и емоционално-социјалним сметњама), кроз пружање прилагођене подршке у учењу, комуникацији и свакодневним активностима, док је 6 </w:t>
            </w:r>
            <w:proofErr w:type="spellStart"/>
            <w:r w:rsidRPr="0004222F">
              <w:rPr>
                <w:rFonts w:ascii="Times New Roman" w:eastAsia="Calibri" w:hAnsi="Times New Roman" w:cs="Times New Roman"/>
                <w:sz w:val="20"/>
                <w:szCs w:val="20"/>
                <w:lang w:val="sr-Cyrl-RS"/>
              </w:rPr>
              <w:t>ресурсних</w:t>
            </w:r>
            <w:proofErr w:type="spellEnd"/>
            <w:r w:rsidRPr="0004222F">
              <w:rPr>
                <w:rFonts w:ascii="Times New Roman" w:eastAsia="Calibri" w:hAnsi="Times New Roman" w:cs="Times New Roman"/>
                <w:sz w:val="20"/>
                <w:szCs w:val="20"/>
                <w:lang w:val="sr-Cyrl-RS"/>
              </w:rPr>
              <w:t xml:space="preserve"> центара додатно подржано набавком дидактичких материјала и </w:t>
            </w:r>
            <w:proofErr w:type="spellStart"/>
            <w:r w:rsidRPr="0004222F">
              <w:rPr>
                <w:rFonts w:ascii="Times New Roman" w:eastAsia="Calibri" w:hAnsi="Times New Roman" w:cs="Times New Roman"/>
                <w:sz w:val="20"/>
                <w:szCs w:val="20"/>
                <w:lang w:val="sr-Cyrl-RS"/>
              </w:rPr>
              <w:t>асистивних</w:t>
            </w:r>
            <w:proofErr w:type="spellEnd"/>
            <w:r w:rsidRPr="0004222F">
              <w:rPr>
                <w:rFonts w:ascii="Times New Roman" w:eastAsia="Calibri" w:hAnsi="Times New Roman" w:cs="Times New Roman"/>
                <w:sz w:val="20"/>
                <w:szCs w:val="20"/>
                <w:lang w:val="sr-Cyrl-RS"/>
              </w:rPr>
              <w:t xml:space="preserve"> технологија из донаторских средстава. </w:t>
            </w:r>
          </w:p>
        </w:tc>
      </w:tr>
      <w:tr w:rsidR="0004222F" w:rsidRPr="00920DC5" w14:paraId="57046381" w14:textId="77777777" w:rsidTr="008C4923">
        <w:trPr>
          <w:trHeight w:val="890"/>
        </w:trPr>
        <w:tc>
          <w:tcPr>
            <w:tcW w:w="2045" w:type="dxa"/>
          </w:tcPr>
          <w:p w14:paraId="1D1CACFC" w14:textId="77777777" w:rsidR="0004222F" w:rsidRPr="00A37D72" w:rsidRDefault="0004222F">
            <w:pPr>
              <w:pStyle w:val="ListParagraph"/>
              <w:numPr>
                <w:ilvl w:val="2"/>
                <w:numId w:val="13"/>
              </w:numPr>
              <w:spacing w:after="0" w:line="240" w:lineRule="auto"/>
              <w:ind w:left="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 xml:space="preserve">Увођење педагошких асистената за децу са сметњама у развоју и </w:t>
            </w:r>
            <w:proofErr w:type="spellStart"/>
            <w:r w:rsidRPr="00A37D72">
              <w:rPr>
                <w:rFonts w:ascii="Times New Roman" w:hAnsi="Times New Roman" w:cs="Times New Roman"/>
                <w:sz w:val="20"/>
                <w:szCs w:val="20"/>
                <w:lang w:val="sr-Cyrl-RS"/>
              </w:rPr>
              <w:t>нвалидитетом</w:t>
            </w:r>
            <w:proofErr w:type="spellEnd"/>
            <w:r w:rsidRPr="00A37D72">
              <w:rPr>
                <w:rFonts w:ascii="Times New Roman" w:hAnsi="Times New Roman" w:cs="Times New Roman"/>
                <w:sz w:val="20"/>
                <w:szCs w:val="20"/>
                <w:lang w:val="sr-Cyrl-RS"/>
              </w:rPr>
              <w:t xml:space="preserve"> </w:t>
            </w:r>
          </w:p>
        </w:tc>
        <w:tc>
          <w:tcPr>
            <w:tcW w:w="1075" w:type="dxa"/>
          </w:tcPr>
          <w:p w14:paraId="7024FE1C" w14:textId="77777777" w:rsidR="0004222F" w:rsidRPr="00A37D72" w:rsidRDefault="0004222F">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МП</w:t>
            </w:r>
          </w:p>
        </w:tc>
        <w:tc>
          <w:tcPr>
            <w:tcW w:w="1569" w:type="dxa"/>
          </w:tcPr>
          <w:p w14:paraId="56356BB6" w14:textId="77777777" w:rsidR="0004222F" w:rsidRPr="00A37D72" w:rsidRDefault="0004222F">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РЦ</w:t>
            </w:r>
          </w:p>
          <w:p w14:paraId="5A72028D" w14:textId="77777777" w:rsidR="0004222F" w:rsidRPr="00A37D72" w:rsidRDefault="0004222F">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Школе за ученике са сметњама у развоју и инвалидитетом</w:t>
            </w:r>
          </w:p>
        </w:tc>
        <w:tc>
          <w:tcPr>
            <w:tcW w:w="1182" w:type="dxa"/>
          </w:tcPr>
          <w:p w14:paraId="62D8C877" w14:textId="77777777" w:rsidR="0004222F" w:rsidRPr="00A37D72" w:rsidRDefault="0004222F">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428" w:type="dxa"/>
          </w:tcPr>
          <w:p w14:paraId="318F76FD" w14:textId="77777777" w:rsidR="0004222F" w:rsidRPr="00A37D72" w:rsidRDefault="0004222F">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01 Буџет РС</w:t>
            </w:r>
          </w:p>
        </w:tc>
        <w:tc>
          <w:tcPr>
            <w:tcW w:w="1569" w:type="dxa"/>
          </w:tcPr>
          <w:p w14:paraId="08801CA0" w14:textId="221B2CDE" w:rsidR="0004222F" w:rsidRPr="00A37D72" w:rsidRDefault="0004222F">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Трошкови су исказани у оквиру </w:t>
            </w:r>
            <w:proofErr w:type="spellStart"/>
            <w:r w:rsidRPr="00A37D72">
              <w:rPr>
                <w:rFonts w:ascii="Times New Roman" w:hAnsi="Times New Roman" w:cs="Times New Roman"/>
                <w:sz w:val="20"/>
                <w:szCs w:val="20"/>
                <w:lang w:val="sr-Cyrl-RS"/>
              </w:rPr>
              <w:t>акциног</w:t>
            </w:r>
            <w:proofErr w:type="spellEnd"/>
            <w:r w:rsidRPr="00A37D72">
              <w:rPr>
                <w:rFonts w:ascii="Times New Roman" w:hAnsi="Times New Roman" w:cs="Times New Roman"/>
                <w:sz w:val="20"/>
                <w:szCs w:val="20"/>
                <w:lang w:val="sr-Cyrl-RS"/>
              </w:rPr>
              <w:t xml:space="preserve"> плана Стратегије развоја </w:t>
            </w:r>
            <w:r w:rsidRPr="00A37D72">
              <w:rPr>
                <w:rFonts w:ascii="Times New Roman" w:hAnsi="Times New Roman" w:cs="Times New Roman"/>
                <w:sz w:val="20"/>
                <w:szCs w:val="20"/>
                <w:lang w:val="sr-Cyrl-RS"/>
              </w:rPr>
              <w:lastRenderedPageBreak/>
              <w:t>образовања, активност 1.4.1.6</w:t>
            </w:r>
          </w:p>
        </w:tc>
        <w:tc>
          <w:tcPr>
            <w:tcW w:w="4608" w:type="dxa"/>
          </w:tcPr>
          <w:p w14:paraId="28E4636C" w14:textId="77777777" w:rsidR="0004222F" w:rsidRPr="0004222F" w:rsidRDefault="0004222F" w:rsidP="0004222F">
            <w:pPr>
              <w:suppressAutoHyphens w:val="0"/>
              <w:jc w:val="both"/>
              <w:rPr>
                <w:rFonts w:ascii="Times New Roman" w:eastAsia="Calibri" w:hAnsi="Times New Roman" w:cs="Times New Roman"/>
                <w:noProof/>
                <w:sz w:val="20"/>
                <w:szCs w:val="20"/>
                <w:lang w:val="sr-Cyrl-RS"/>
              </w:rPr>
            </w:pPr>
            <w:r w:rsidRPr="0004222F">
              <w:rPr>
                <w:rFonts w:ascii="Times New Roman" w:eastAsia="Calibri" w:hAnsi="Times New Roman" w:cs="Times New Roman"/>
                <w:noProof/>
                <w:sz w:val="20"/>
                <w:szCs w:val="20"/>
                <w:lang w:val="sr-Cyrl-RS"/>
              </w:rPr>
              <w:lastRenderedPageBreak/>
              <w:t xml:space="preserve">Институт педагошког асистента уређен је Законом о основама система образовања и васпитања и пратећим подзаконским актима, којима су прописани услови за рад, образовање, обуке и финансирање. Правилником о педагошком асистенту и андрагошком асистенту из 2019. године </w:t>
            </w:r>
            <w:r w:rsidRPr="0004222F">
              <w:rPr>
                <w:rFonts w:ascii="Times New Roman" w:eastAsia="Calibri" w:hAnsi="Times New Roman" w:cs="Times New Roman"/>
                <w:noProof/>
                <w:sz w:val="20"/>
                <w:szCs w:val="20"/>
                <w:lang w:val="sr-Cyrl-RS"/>
              </w:rPr>
              <w:lastRenderedPageBreak/>
              <w:t>ближе су дефинисани услови за ангажовање педагошких асистената, а изменама правилника о финансирању рада установа које обављају делатност основног и средњег образовања и васпитања, омогућено је њихово ангажовање у основном и средњем образовању, под одређеним условима. Усклађивањем прописа, омогућено је и ангажовање педагошких асистената у предшколском образовању.</w:t>
            </w:r>
          </w:p>
          <w:p w14:paraId="5CC6FCA0" w14:textId="77777777" w:rsidR="0004222F" w:rsidRPr="0004222F" w:rsidRDefault="0004222F" w:rsidP="0004222F">
            <w:pPr>
              <w:suppressAutoHyphens w:val="0"/>
              <w:jc w:val="both"/>
              <w:rPr>
                <w:rFonts w:ascii="Times New Roman" w:eastAsia="Calibri" w:hAnsi="Times New Roman" w:cs="Times New Roman"/>
                <w:b/>
                <w:noProof/>
                <w:sz w:val="20"/>
                <w:szCs w:val="20"/>
                <w:lang w:val="sr-Cyrl-RS"/>
              </w:rPr>
            </w:pPr>
          </w:p>
          <w:p w14:paraId="58D67086" w14:textId="77777777" w:rsidR="0004222F" w:rsidRPr="0004222F" w:rsidRDefault="0004222F" w:rsidP="0004222F">
            <w:pPr>
              <w:suppressAutoHyphens w:val="0"/>
              <w:jc w:val="both"/>
              <w:rPr>
                <w:rFonts w:ascii="Times New Roman" w:eastAsia="Calibri" w:hAnsi="Times New Roman" w:cs="Times New Roman"/>
                <w:noProof/>
                <w:sz w:val="20"/>
                <w:szCs w:val="20"/>
                <w:lang w:val="sr-Cyrl-RS"/>
              </w:rPr>
            </w:pPr>
            <w:r w:rsidRPr="0004222F">
              <w:rPr>
                <w:rFonts w:ascii="Times New Roman" w:eastAsia="Calibri" w:hAnsi="Times New Roman" w:cs="Times New Roman"/>
                <w:noProof/>
                <w:sz w:val="20"/>
                <w:szCs w:val="20"/>
                <w:lang w:val="sr-Cyrl-RS"/>
              </w:rPr>
              <w:t>У циљу увођења педагошких асистената за децу/ученике са сметњама у развоју и инвалидитетом, Министарство просвете је 2023. године покренуло иницијативу за измену уредби које уређују каталог радних места и коефицијенте плата запослених у јавним службама, али је поступак одложен због промена основице за обрачун и исплату плата запослених у области просвете, те самим тим и промене у висини потребних средстава за реализацију наведених уредби. У складу са тим, Министарство просвете је допуну иницијативе доставило Министарству државне управе и локалне самоуправе као предлагачу уредби у октобру 2025. године, након чега је предмет упућен Министарству финансија ради мишљења о финансијским ефектима.</w:t>
            </w:r>
            <w:r w:rsidRPr="0004222F">
              <w:rPr>
                <w:rFonts w:ascii="Calibri" w:eastAsia="Calibri" w:hAnsi="Calibri" w:cs="Times New Roman"/>
                <w:sz w:val="20"/>
                <w:szCs w:val="20"/>
                <w:lang w:val="sr-Cyrl-RS"/>
              </w:rPr>
              <w:t xml:space="preserve"> </w:t>
            </w:r>
            <w:r w:rsidRPr="0004222F">
              <w:rPr>
                <w:rFonts w:ascii="Times New Roman" w:eastAsia="Calibri" w:hAnsi="Times New Roman" w:cs="Times New Roman"/>
                <w:noProof/>
                <w:sz w:val="20"/>
                <w:szCs w:val="20"/>
                <w:lang w:val="sr-Cyrl-RS"/>
              </w:rPr>
              <w:t>Ангажовање педагошких асистената за децу са сметњама у развоју и инвалидитетом биће могуће након измене аката Владе којима се уређује каталог радних места и коефицијенти за обрачун и исплату плата педагошког асистента.</w:t>
            </w:r>
          </w:p>
          <w:p w14:paraId="35A79BD2" w14:textId="77777777" w:rsidR="0004222F" w:rsidRPr="0004222F" w:rsidRDefault="0004222F" w:rsidP="0004222F">
            <w:pPr>
              <w:suppressAutoHyphens w:val="0"/>
              <w:jc w:val="both"/>
              <w:rPr>
                <w:rFonts w:ascii="Times New Roman" w:eastAsia="Calibri" w:hAnsi="Times New Roman" w:cs="Times New Roman"/>
                <w:noProof/>
                <w:sz w:val="20"/>
                <w:szCs w:val="20"/>
                <w:lang w:val="sr-Cyrl-RS"/>
              </w:rPr>
            </w:pPr>
          </w:p>
          <w:p w14:paraId="7A11AAA4" w14:textId="77777777" w:rsidR="0004222F" w:rsidRPr="0004222F" w:rsidRDefault="0004222F" w:rsidP="0004222F">
            <w:pPr>
              <w:suppressAutoHyphens w:val="0"/>
              <w:jc w:val="both"/>
              <w:rPr>
                <w:rFonts w:ascii="Times New Roman" w:eastAsia="Calibri" w:hAnsi="Times New Roman" w:cs="Times New Roman"/>
                <w:noProof/>
                <w:sz w:val="20"/>
                <w:szCs w:val="20"/>
                <w:lang w:val="sr-Cyrl-RS"/>
              </w:rPr>
            </w:pPr>
            <w:r w:rsidRPr="0004222F">
              <w:rPr>
                <w:rFonts w:ascii="Times New Roman" w:eastAsia="Calibri" w:hAnsi="Times New Roman" w:cs="Times New Roman"/>
                <w:noProof/>
                <w:sz w:val="20"/>
                <w:szCs w:val="20"/>
                <w:lang w:val="sr-Cyrl-RS"/>
              </w:rPr>
              <w:t xml:space="preserve">У међувремену, Министарство просвете је спровело обуке за педагошке асистенте за рад са децом и ученицима са сметњама у развоју и инвалидитетом, које је до сада успешно завршило 440 полазника. На тај начин су створени услови да се, након измене уредби Владе, педагошки асистенти одмах ангажују у установама које испуњавају прописане критеријуме, у складу са </w:t>
            </w:r>
            <w:r w:rsidRPr="0004222F">
              <w:rPr>
                <w:rFonts w:ascii="Times New Roman" w:eastAsia="Calibri" w:hAnsi="Times New Roman" w:cs="Times New Roman"/>
                <w:noProof/>
                <w:sz w:val="20"/>
                <w:szCs w:val="20"/>
                <w:lang w:val="sr-Cyrl-RS"/>
              </w:rPr>
              <w:lastRenderedPageBreak/>
              <w:t>Акционим планом за спровођење Програма Владе за период 2024–2027. године.</w:t>
            </w:r>
          </w:p>
          <w:p w14:paraId="2666F652" w14:textId="77777777" w:rsidR="0004222F" w:rsidRPr="0004222F" w:rsidRDefault="0004222F">
            <w:pPr>
              <w:jc w:val="right"/>
              <w:rPr>
                <w:rFonts w:ascii="Times New Roman" w:hAnsi="Times New Roman" w:cs="Times New Roman"/>
                <w:sz w:val="20"/>
                <w:szCs w:val="20"/>
                <w:lang w:val="sr-Cyrl-RS"/>
              </w:rPr>
            </w:pPr>
          </w:p>
        </w:tc>
      </w:tr>
      <w:tr w:rsidR="0004222F" w:rsidRPr="00920DC5" w14:paraId="14AA4115" w14:textId="77777777" w:rsidTr="008C4923">
        <w:trPr>
          <w:trHeight w:val="558"/>
        </w:trPr>
        <w:tc>
          <w:tcPr>
            <w:tcW w:w="2045" w:type="dxa"/>
          </w:tcPr>
          <w:p w14:paraId="5E6A4326" w14:textId="77777777" w:rsidR="0004222F" w:rsidRPr="00A37D72" w:rsidRDefault="0004222F">
            <w:pPr>
              <w:pStyle w:val="ListParagraph"/>
              <w:numPr>
                <w:ilvl w:val="2"/>
                <w:numId w:val="13"/>
              </w:numPr>
              <w:spacing w:after="0" w:line="240" w:lineRule="auto"/>
              <w:ind w:left="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Обука наставника и других стручњака за рад у инклузивном образовном окружењу</w:t>
            </w:r>
          </w:p>
        </w:tc>
        <w:tc>
          <w:tcPr>
            <w:tcW w:w="1075" w:type="dxa"/>
          </w:tcPr>
          <w:p w14:paraId="2D9EE93D" w14:textId="77777777" w:rsidR="0004222F" w:rsidRPr="00A37D72" w:rsidRDefault="0004222F">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ЗУОВ</w:t>
            </w:r>
          </w:p>
        </w:tc>
        <w:tc>
          <w:tcPr>
            <w:tcW w:w="1569" w:type="dxa"/>
          </w:tcPr>
          <w:p w14:paraId="44669A3C" w14:textId="77777777" w:rsidR="0004222F" w:rsidRPr="00A37D72" w:rsidRDefault="0004222F">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МП</w:t>
            </w:r>
          </w:p>
        </w:tc>
        <w:tc>
          <w:tcPr>
            <w:tcW w:w="1182" w:type="dxa"/>
          </w:tcPr>
          <w:p w14:paraId="2F37B7CE" w14:textId="77777777" w:rsidR="0004222F" w:rsidRPr="00A37D72" w:rsidRDefault="0004222F">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428" w:type="dxa"/>
          </w:tcPr>
          <w:p w14:paraId="079322AC" w14:textId="77777777" w:rsidR="0004222F" w:rsidRPr="00A37D72" w:rsidRDefault="0004222F">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01 Буџет РС</w:t>
            </w:r>
          </w:p>
          <w:p w14:paraId="32A5C2E1" w14:textId="77777777" w:rsidR="0004222F" w:rsidRPr="00A37D72" w:rsidRDefault="0004222F">
            <w:pPr>
              <w:rPr>
                <w:rFonts w:ascii="Times New Roman" w:hAnsi="Times New Roman" w:cs="Times New Roman"/>
                <w:sz w:val="20"/>
                <w:szCs w:val="20"/>
                <w:lang w:val="sr-Cyrl-RS"/>
              </w:rPr>
            </w:pPr>
          </w:p>
        </w:tc>
        <w:tc>
          <w:tcPr>
            <w:tcW w:w="1569" w:type="dxa"/>
          </w:tcPr>
          <w:p w14:paraId="1C31F387" w14:textId="77777777" w:rsidR="0004222F" w:rsidRPr="00A37D72" w:rsidRDefault="0004222F">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Трошкови су исказани у оквиру </w:t>
            </w:r>
            <w:proofErr w:type="spellStart"/>
            <w:r w:rsidRPr="00A37D72">
              <w:rPr>
                <w:rFonts w:ascii="Times New Roman" w:hAnsi="Times New Roman" w:cs="Times New Roman"/>
                <w:sz w:val="20"/>
                <w:szCs w:val="20"/>
                <w:lang w:val="sr-Cyrl-RS"/>
              </w:rPr>
              <w:t>акциног</w:t>
            </w:r>
            <w:proofErr w:type="spellEnd"/>
            <w:r w:rsidRPr="00A37D72">
              <w:rPr>
                <w:rFonts w:ascii="Times New Roman" w:hAnsi="Times New Roman" w:cs="Times New Roman"/>
                <w:sz w:val="20"/>
                <w:szCs w:val="20"/>
                <w:lang w:val="sr-Cyrl-RS"/>
              </w:rPr>
              <w:t xml:space="preserve"> плана Стратегије развоја образовања, активност 1.4.1.7</w:t>
            </w:r>
          </w:p>
        </w:tc>
        <w:tc>
          <w:tcPr>
            <w:tcW w:w="4608" w:type="dxa"/>
          </w:tcPr>
          <w:p w14:paraId="5EDA838D" w14:textId="77777777" w:rsidR="0004222F" w:rsidRPr="0004222F" w:rsidRDefault="0004222F" w:rsidP="0004222F">
            <w:pPr>
              <w:suppressAutoHyphens w:val="0"/>
              <w:jc w:val="both"/>
              <w:rPr>
                <w:rFonts w:ascii="Times New Roman" w:eastAsia="Calibri" w:hAnsi="Times New Roman" w:cs="Times New Roman"/>
                <w:noProof/>
                <w:sz w:val="20"/>
                <w:szCs w:val="20"/>
                <w:lang w:val="sr-Cyrl-RS"/>
              </w:rPr>
            </w:pPr>
            <w:r w:rsidRPr="0004222F">
              <w:rPr>
                <w:rFonts w:ascii="Times New Roman" w:eastAsia="Calibri" w:hAnsi="Times New Roman" w:cs="Times New Roman"/>
                <w:noProof/>
                <w:sz w:val="20"/>
                <w:szCs w:val="20"/>
                <w:lang w:val="sr-Cyrl-RS"/>
              </w:rPr>
              <w:t xml:space="preserve">У циљу унапређивања знања и вештина запослених у установама образовања и васпитања систем стручног усавршавања запослених у просвети пружа различите програме обуке у области инклузивног образовања. Запосленима у образовању на располагању су програми акредитовани у Каталогу програма стручног усавршавања за школску 2025/2026, 2026/2027. и 2027/2028. годину,  </w:t>
            </w:r>
            <w:hyperlink r:id="rId12" w:history="1">
              <w:r w:rsidRPr="0004222F">
                <w:rPr>
                  <w:rFonts w:ascii="Times New Roman" w:eastAsia="Calibri" w:hAnsi="Times New Roman" w:cs="Times New Roman"/>
                  <w:noProof/>
                  <w:color w:val="0563C1"/>
                  <w:sz w:val="20"/>
                  <w:szCs w:val="20"/>
                  <w:u w:val="single"/>
                  <w:lang w:val="sr-Cyrl-RS"/>
                </w:rPr>
                <w:t>https://zuov.gov.rs/katalog-programa-strucnog-usavrsavanja-za-skolsku-2025-2026-2026-2027-i-2027-2028-godinu/,</w:t>
              </w:r>
            </w:hyperlink>
            <w:r w:rsidRPr="0004222F">
              <w:rPr>
                <w:rFonts w:ascii="Times New Roman" w:eastAsia="Calibri" w:hAnsi="Times New Roman" w:cs="Times New Roman"/>
                <w:noProof/>
                <w:sz w:val="20"/>
                <w:szCs w:val="20"/>
                <w:lang w:val="sr-Cyrl-RS"/>
              </w:rPr>
              <w:t xml:space="preserve"> као и акредитовани програми на Листи програма стручног усавршавања од јавног интереса које решењем одобрава министар.  </w:t>
            </w:r>
          </w:p>
          <w:p w14:paraId="7FF5AAA2" w14:textId="77777777" w:rsidR="0004222F" w:rsidRPr="0004222F" w:rsidRDefault="0004222F" w:rsidP="0004222F">
            <w:pPr>
              <w:suppressAutoHyphens w:val="0"/>
              <w:jc w:val="both"/>
              <w:rPr>
                <w:rFonts w:ascii="Times New Roman" w:eastAsia="Calibri" w:hAnsi="Times New Roman" w:cs="Times New Roman"/>
                <w:noProof/>
                <w:sz w:val="20"/>
                <w:szCs w:val="20"/>
                <w:lang w:val="sr-Cyrl-RS"/>
              </w:rPr>
            </w:pPr>
          </w:p>
          <w:p w14:paraId="0EA01712" w14:textId="77777777" w:rsidR="0004222F" w:rsidRPr="0004222F" w:rsidRDefault="0004222F" w:rsidP="0004222F">
            <w:pPr>
              <w:suppressAutoHyphens w:val="0"/>
              <w:jc w:val="both"/>
              <w:rPr>
                <w:rFonts w:ascii="Times New Roman" w:eastAsia="Calibri" w:hAnsi="Times New Roman" w:cs="Times New Roman"/>
                <w:noProof/>
                <w:sz w:val="20"/>
                <w:szCs w:val="20"/>
                <w:lang w:val="sr-Cyrl-RS"/>
              </w:rPr>
            </w:pPr>
            <w:r w:rsidRPr="0004222F">
              <w:rPr>
                <w:rFonts w:ascii="Times New Roman" w:eastAsia="Calibri" w:hAnsi="Times New Roman" w:cs="Times New Roman"/>
                <w:noProof/>
                <w:sz w:val="20"/>
                <w:szCs w:val="20"/>
                <w:lang w:val="sr-Cyrl-RS"/>
              </w:rPr>
              <w:t xml:space="preserve"> У 2025. години одржане су 54 обуке из Каталога, област „Деца/ученици којима је потребна додатна подршка у образовању“ за укупно 1.288 учесника, са циљем јачања капацитета наставника и стручних сарадника за пружање инклузивног и квалитетног образовања. Укупан број учесника обука који су унапредили компетенције за рад у инклузивном образовном окружењу до 2025. године је 10.634. Завод за унапређивање образовања и васпитања је спровео акредитацију програма сталног стручног усавршавања и објавио Каталог програма сталног стручног усавршавања наставника, васпитача и стручних сарадника за школску 2025/2026, 2026/2027. и 2027/2028. години, у оквиру којег се налазе и програми из приоритетне области: Примена инклузивног и демократског приступа у васпитању и образовању у циљу обезбеђивања квалитетног образовања за све (индивидуализација и диференцијација, превенција осипања из образовања, пружање додатне образовне подршке ученицима из осетљивих група укључујући и </w:t>
            </w:r>
            <w:r w:rsidRPr="0004222F">
              <w:rPr>
                <w:rFonts w:ascii="Times New Roman" w:eastAsia="Calibri" w:hAnsi="Times New Roman" w:cs="Times New Roman"/>
                <w:noProof/>
                <w:sz w:val="20"/>
                <w:szCs w:val="20"/>
                <w:lang w:val="sr-Cyrl-RS"/>
              </w:rPr>
              <w:lastRenderedPageBreak/>
              <w:t>подршку преласку ученика на следећи ниво образовања и васпитања, рад са ученицима изузетних способности). Укупан број акредитованих програма обука у области „Деца/ученици којима је потребна додатна подршка у образовању“ у актуелном Каталогу је 58.</w:t>
            </w:r>
          </w:p>
          <w:p w14:paraId="2EA1B7BA" w14:textId="77777777" w:rsidR="0004222F" w:rsidRPr="0004222F" w:rsidRDefault="0004222F" w:rsidP="0004222F">
            <w:pPr>
              <w:suppressAutoHyphens w:val="0"/>
              <w:jc w:val="both"/>
              <w:rPr>
                <w:rFonts w:ascii="Times New Roman" w:eastAsia="Calibri" w:hAnsi="Times New Roman" w:cs="Times New Roman"/>
                <w:noProof/>
                <w:sz w:val="20"/>
                <w:szCs w:val="20"/>
                <w:lang w:val="sr-Cyrl-RS"/>
              </w:rPr>
            </w:pPr>
          </w:p>
          <w:p w14:paraId="0D12182A" w14:textId="77777777" w:rsidR="0004222F" w:rsidRPr="0004222F" w:rsidRDefault="0004222F" w:rsidP="0004222F">
            <w:pPr>
              <w:suppressAutoHyphens w:val="0"/>
              <w:jc w:val="both"/>
              <w:rPr>
                <w:rFonts w:ascii="Times New Roman" w:eastAsia="Calibri" w:hAnsi="Times New Roman" w:cs="Times New Roman"/>
                <w:noProof/>
                <w:sz w:val="20"/>
                <w:szCs w:val="20"/>
                <w:lang w:val="sr-Cyrl-RS"/>
              </w:rPr>
            </w:pPr>
            <w:r w:rsidRPr="0004222F">
              <w:rPr>
                <w:rFonts w:ascii="Times New Roman" w:eastAsia="Calibri" w:hAnsi="Times New Roman" w:cs="Times New Roman"/>
                <w:noProof/>
                <w:sz w:val="20"/>
                <w:szCs w:val="20"/>
                <w:lang w:val="sr-Cyrl-RS"/>
              </w:rPr>
              <w:t xml:space="preserve">У 2025. години за 108 наставника, стручних сарадника, просветних саветника и саветника спољних сарадника организована је тромодуларна обука из области инклузивног образовања и то: „Наставници као носиоци квалитетног образовања за све“, „Активности за подршку свим ученицима-диференцијација наставе“ и Укључивање у инклузивне праксе“. Са циљем спречавања осипања из система образовања Министарство просвете континуирано реализује из буџетских средстава акредитовану обуку „Обука за планирање, спровођење и праћење мера за спречавање осипања ученика“ којом се унапређују компетенције запослених у систему образовања за рад у области спречавања осипања. Током 2024. године 227 учесника из 16 школа, а током 2025. године 229 учесника из 14 школа успешно је завршило ову обуку. Последњих неколико година је ову обуку похађало 2916 запослених у образовању. </w:t>
            </w:r>
          </w:p>
          <w:p w14:paraId="0A35C293" w14:textId="77777777" w:rsidR="0004222F" w:rsidRPr="0004222F" w:rsidRDefault="0004222F" w:rsidP="0004222F">
            <w:pPr>
              <w:suppressAutoHyphens w:val="0"/>
              <w:jc w:val="both"/>
              <w:rPr>
                <w:rFonts w:ascii="Times New Roman" w:eastAsia="Calibri" w:hAnsi="Times New Roman" w:cs="Times New Roman"/>
                <w:noProof/>
                <w:sz w:val="20"/>
                <w:szCs w:val="20"/>
                <w:lang w:val="sr-Cyrl-RS"/>
              </w:rPr>
            </w:pPr>
          </w:p>
          <w:p w14:paraId="4B764789" w14:textId="77777777" w:rsidR="0004222F" w:rsidRPr="0004222F" w:rsidRDefault="0004222F" w:rsidP="0004222F">
            <w:pPr>
              <w:suppressAutoHyphens w:val="0"/>
              <w:jc w:val="both"/>
              <w:rPr>
                <w:rFonts w:ascii="Times New Roman" w:eastAsia="Calibri" w:hAnsi="Times New Roman" w:cs="Times New Roman"/>
                <w:noProof/>
                <w:sz w:val="20"/>
                <w:szCs w:val="20"/>
                <w:lang w:val="sr-Cyrl-RS"/>
              </w:rPr>
            </w:pPr>
            <w:r w:rsidRPr="0004222F">
              <w:rPr>
                <w:rFonts w:ascii="Times New Roman" w:eastAsia="Calibri" w:hAnsi="Times New Roman" w:cs="Times New Roman"/>
                <w:noProof/>
                <w:sz w:val="20"/>
                <w:szCs w:val="20"/>
                <w:lang w:val="sr-Cyrl-RS"/>
              </w:rPr>
              <w:t xml:space="preserve">За примену хуманоидног робота у образовању, у септембру 2025. години обучено је више од 30 запослених у ресурсним центрима, док је у децембру 2025. године одржана и хоризонтална размена запослених стучњака у ресурсним центрима и модел установама за инклузивно образовање за укупно 35 запослених. Као резултат хоризонталне размене, представљене су добре праксе ресурсних центара у примени хуманоидног робота и аситивних технологија у образовању; израђен је модел за евалуацију рада ресурсних центара, предложени одрживи начини </w:t>
            </w:r>
            <w:r w:rsidRPr="0004222F">
              <w:rPr>
                <w:rFonts w:ascii="Times New Roman" w:eastAsia="Calibri" w:hAnsi="Times New Roman" w:cs="Times New Roman"/>
                <w:noProof/>
                <w:sz w:val="20"/>
                <w:szCs w:val="20"/>
                <w:lang w:val="sr-Cyrl-RS"/>
              </w:rPr>
              <w:lastRenderedPageBreak/>
              <w:t xml:space="preserve">финансирања и представљене активности модел установа за инклузивно образовање у наредном периоду. </w:t>
            </w:r>
          </w:p>
          <w:p w14:paraId="13A32D36" w14:textId="77777777" w:rsidR="0004222F" w:rsidRPr="0004222F" w:rsidRDefault="0004222F" w:rsidP="0004222F">
            <w:pPr>
              <w:suppressAutoHyphens w:val="0"/>
              <w:jc w:val="both"/>
              <w:rPr>
                <w:rFonts w:ascii="Times New Roman" w:eastAsia="Calibri" w:hAnsi="Times New Roman" w:cs="Times New Roman"/>
                <w:noProof/>
                <w:sz w:val="20"/>
                <w:szCs w:val="20"/>
                <w:lang w:val="sr-Cyrl-RS"/>
              </w:rPr>
            </w:pPr>
            <w:r w:rsidRPr="0004222F">
              <w:rPr>
                <w:rFonts w:ascii="Times New Roman" w:eastAsia="Calibri" w:hAnsi="Times New Roman" w:cs="Times New Roman"/>
                <w:noProof/>
                <w:sz w:val="20"/>
                <w:szCs w:val="20"/>
                <w:lang w:val="sr-Cyrl-RS"/>
              </w:rPr>
              <w:t xml:space="preserve"> </w:t>
            </w:r>
          </w:p>
          <w:p w14:paraId="760A2D4E" w14:textId="77777777" w:rsidR="0004222F" w:rsidRPr="0004222F" w:rsidRDefault="0004222F" w:rsidP="0004222F">
            <w:pPr>
              <w:suppressAutoHyphens w:val="0"/>
              <w:jc w:val="both"/>
              <w:rPr>
                <w:rFonts w:ascii="Times New Roman" w:eastAsia="Calibri" w:hAnsi="Times New Roman" w:cs="Times New Roman"/>
                <w:noProof/>
                <w:sz w:val="20"/>
                <w:szCs w:val="20"/>
                <w:lang w:val="sr-Cyrl-RS"/>
              </w:rPr>
            </w:pPr>
            <w:r w:rsidRPr="0004222F">
              <w:rPr>
                <w:rFonts w:ascii="Times New Roman" w:eastAsia="Calibri" w:hAnsi="Times New Roman" w:cs="Times New Roman"/>
                <w:noProof/>
                <w:sz w:val="20"/>
                <w:szCs w:val="20"/>
                <w:lang w:val="sr-Cyrl-RS"/>
              </w:rPr>
              <w:t xml:space="preserve">У оквиру редовних активности модел установа за инклузивно образовање у 2025. години одржана је хоризонтална размена на тему „Партнерством до инклузивности – Размена искустава и повезивање школа у области инклузивног образовања“ на којој су учествовали запослени из седам установа образовања и васпитања. На хоризонталној размени представљен је и рад ресурсног центра и размењена искуства школа у примени мера подршке и инклузивног образовања. </w:t>
            </w:r>
          </w:p>
          <w:p w14:paraId="7F790E7B" w14:textId="77777777" w:rsidR="0004222F" w:rsidRPr="0004222F" w:rsidRDefault="0004222F" w:rsidP="0004222F">
            <w:pPr>
              <w:suppressAutoHyphens w:val="0"/>
              <w:jc w:val="both"/>
              <w:rPr>
                <w:rFonts w:ascii="Times New Roman" w:eastAsia="Calibri" w:hAnsi="Times New Roman" w:cs="Times New Roman"/>
                <w:noProof/>
                <w:sz w:val="20"/>
                <w:szCs w:val="20"/>
                <w:lang w:val="sr-Cyrl-RS"/>
              </w:rPr>
            </w:pPr>
          </w:p>
          <w:p w14:paraId="622D7C58" w14:textId="77777777" w:rsidR="0004222F" w:rsidRPr="0004222F" w:rsidRDefault="0004222F" w:rsidP="0004222F">
            <w:pPr>
              <w:suppressAutoHyphens w:val="0"/>
              <w:jc w:val="both"/>
              <w:rPr>
                <w:rFonts w:ascii="Times New Roman" w:eastAsia="Calibri" w:hAnsi="Times New Roman" w:cs="Times New Roman"/>
                <w:noProof/>
                <w:sz w:val="20"/>
                <w:szCs w:val="20"/>
                <w:lang w:val="sr-Cyrl-RS"/>
              </w:rPr>
            </w:pPr>
            <w:r w:rsidRPr="0004222F">
              <w:rPr>
                <w:rFonts w:ascii="Times New Roman" w:eastAsia="Calibri" w:hAnsi="Times New Roman" w:cs="Times New Roman"/>
                <w:b/>
                <w:noProof/>
                <w:sz w:val="20"/>
                <w:szCs w:val="20"/>
                <w:lang w:val="sr-Cyrl-RS"/>
              </w:rPr>
              <w:t>У 2025. години</w:t>
            </w:r>
            <w:r w:rsidRPr="0004222F">
              <w:rPr>
                <w:rFonts w:ascii="Times New Roman" w:eastAsia="Calibri" w:hAnsi="Times New Roman" w:cs="Times New Roman"/>
                <w:noProof/>
                <w:sz w:val="20"/>
                <w:szCs w:val="20"/>
                <w:lang w:val="sr-Cyrl-RS"/>
              </w:rPr>
              <w:t xml:space="preserve"> – за програме стручног усавршавања наставника и других стручњака за рад у инклузивном образовном окружењу, а које су део АП Активност 5.1.3. Обука наставника и других стручњака за рад у инклузивном образовном окружењу Министарство просвете је утрошило: </w:t>
            </w:r>
            <w:r w:rsidRPr="0004222F">
              <w:rPr>
                <w:rFonts w:ascii="Times New Roman" w:eastAsia="Calibri" w:hAnsi="Times New Roman" w:cs="Times New Roman"/>
                <w:b/>
                <w:noProof/>
                <w:sz w:val="20"/>
                <w:szCs w:val="20"/>
                <w:lang w:val="sr-Cyrl-RS"/>
              </w:rPr>
              <w:t>2.362.000,00 динара из средстава буџета</w:t>
            </w:r>
            <w:r w:rsidRPr="0004222F">
              <w:rPr>
                <w:rFonts w:ascii="Times New Roman" w:eastAsia="Calibri" w:hAnsi="Times New Roman" w:cs="Times New Roman"/>
                <w:noProof/>
                <w:sz w:val="20"/>
                <w:szCs w:val="20"/>
                <w:lang w:val="sr-Cyrl-RS"/>
              </w:rPr>
              <w:t xml:space="preserve">. </w:t>
            </w:r>
          </w:p>
          <w:p w14:paraId="547E8467" w14:textId="77777777" w:rsidR="0004222F" w:rsidRPr="00A37D72" w:rsidRDefault="0004222F">
            <w:pPr>
              <w:jc w:val="right"/>
              <w:rPr>
                <w:rFonts w:ascii="Times New Roman" w:hAnsi="Times New Roman" w:cs="Times New Roman"/>
                <w:sz w:val="20"/>
                <w:szCs w:val="20"/>
                <w:lang w:val="sr-Cyrl-RS"/>
              </w:rPr>
            </w:pPr>
          </w:p>
        </w:tc>
      </w:tr>
      <w:tr w:rsidR="00431067" w:rsidRPr="00A37D72" w14:paraId="584B3795" w14:textId="77777777" w:rsidTr="008C4923">
        <w:trPr>
          <w:trHeight w:val="440"/>
        </w:trPr>
        <w:tc>
          <w:tcPr>
            <w:tcW w:w="2045" w:type="dxa"/>
          </w:tcPr>
          <w:p w14:paraId="628F780D" w14:textId="77777777" w:rsidR="00431067" w:rsidRPr="00A37D72" w:rsidRDefault="00431067">
            <w:pPr>
              <w:pStyle w:val="ListParagraph"/>
              <w:numPr>
                <w:ilvl w:val="2"/>
                <w:numId w:val="13"/>
              </w:numPr>
              <w:spacing w:after="0" w:line="240" w:lineRule="auto"/>
              <w:ind w:left="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Израда препорука за укључивање тема инклузивног образовања у иницијално образовање васпитача и наставника кроз интегрисање ове теме у курикулуме високошколских установа за образовање васпитача и наставника</w:t>
            </w:r>
          </w:p>
        </w:tc>
        <w:tc>
          <w:tcPr>
            <w:tcW w:w="1075" w:type="dxa"/>
          </w:tcPr>
          <w:p w14:paraId="34FD781E" w14:textId="77777777" w:rsidR="00431067" w:rsidRPr="00A37D72" w:rsidRDefault="0043106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МП</w:t>
            </w:r>
          </w:p>
        </w:tc>
        <w:tc>
          <w:tcPr>
            <w:tcW w:w="1569" w:type="dxa"/>
          </w:tcPr>
          <w:p w14:paraId="7AF5F83A" w14:textId="77777777" w:rsidR="00431067" w:rsidRPr="00A37D72" w:rsidRDefault="0043106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Високошколске установе за образовање васпитача и наставника</w:t>
            </w:r>
          </w:p>
        </w:tc>
        <w:tc>
          <w:tcPr>
            <w:tcW w:w="1182" w:type="dxa"/>
          </w:tcPr>
          <w:p w14:paraId="4940C766" w14:textId="77777777" w:rsidR="00431067" w:rsidRPr="00A37D72" w:rsidRDefault="0043106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428" w:type="dxa"/>
          </w:tcPr>
          <w:p w14:paraId="552E777C" w14:textId="77777777" w:rsidR="00431067" w:rsidRPr="00A37D72" w:rsidRDefault="0043106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01 Буџет РС – текући трошкови запослених Сектор за унапређивање људских и мањинских права у образовању</w:t>
            </w:r>
          </w:p>
        </w:tc>
        <w:tc>
          <w:tcPr>
            <w:tcW w:w="1569" w:type="dxa"/>
          </w:tcPr>
          <w:p w14:paraId="72AAAB4F" w14:textId="77777777" w:rsidR="00431067" w:rsidRPr="00A37D72" w:rsidRDefault="0043106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26.0/2001/0001/</w:t>
            </w:r>
          </w:p>
          <w:p w14:paraId="187AD8AF" w14:textId="77777777" w:rsidR="00431067" w:rsidRPr="00A37D72" w:rsidRDefault="0043106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411,412</w:t>
            </w:r>
          </w:p>
        </w:tc>
        <w:tc>
          <w:tcPr>
            <w:tcW w:w="4608" w:type="dxa"/>
          </w:tcPr>
          <w:p w14:paraId="641857A2" w14:textId="77777777" w:rsidR="00431067" w:rsidRPr="00431067" w:rsidRDefault="00431067" w:rsidP="00431067">
            <w:pPr>
              <w:suppressAutoHyphens w:val="0"/>
              <w:jc w:val="both"/>
              <w:rPr>
                <w:rFonts w:ascii="Times New Roman" w:eastAsia="Calibri" w:hAnsi="Times New Roman" w:cs="Times New Roman"/>
                <w:noProof/>
                <w:sz w:val="20"/>
                <w:szCs w:val="20"/>
                <w:lang w:val="sr-Cyrl-RS"/>
              </w:rPr>
            </w:pPr>
            <w:r w:rsidRPr="00431067">
              <w:rPr>
                <w:rFonts w:ascii="Times New Roman" w:eastAsia="Calibri" w:hAnsi="Times New Roman" w:cs="Times New Roman"/>
                <w:noProof/>
                <w:sz w:val="20"/>
                <w:szCs w:val="20"/>
                <w:lang w:val="sr-Cyrl-RS"/>
              </w:rPr>
              <w:t xml:space="preserve">У оквиру пројекта који је реализовало Министарство просвете у сарадњи са УНИЦЕФом уз подршку Делегације ЕУ у Србији „Унапређени равноправни приступ и завршавање предуниверзитетског образовања за децу којој је потребна додатна образован подршка-Учимо сви заједно“ (ИПА20), током школске 2024/25. године, развијене су препоруке за интегрисање инклузивног образовања у иницијално образовање васпитача и наставника кроз анализу и унапређење курикулума високошколских установа. Креиран је и примењен алат за самопроцену, на основу кога је анализирано пет студијских програма на два универзитета, уз стручну националну и међународну рецензију. Резултати су показали да је могуће унапредити садржаје, методе и предиспитне обавезе у области инклузивне педагогије без </w:t>
            </w:r>
            <w:r w:rsidRPr="00431067">
              <w:rPr>
                <w:rFonts w:ascii="Times New Roman" w:eastAsia="Calibri" w:hAnsi="Times New Roman" w:cs="Times New Roman"/>
                <w:noProof/>
                <w:sz w:val="20"/>
                <w:szCs w:val="20"/>
                <w:lang w:val="sr-Cyrl-RS"/>
              </w:rPr>
              <w:lastRenderedPageBreak/>
              <w:t>покретања процеса реакредитације. Као директан исход, девет факултета је изменило силабусе и интегрисало теме инклузивног образовања у постојеће предмете. Пројекат је допринео јачању свести и капацитета универзитетских професора и успостављању одрживе везе између иницијалног образовања наставника и њиховог континуираног професионалног развоја.</w:t>
            </w:r>
          </w:p>
          <w:p w14:paraId="14E6CB81" w14:textId="77777777" w:rsidR="00431067" w:rsidRPr="00431067" w:rsidRDefault="00431067" w:rsidP="00431067">
            <w:pPr>
              <w:suppressAutoHyphens w:val="0"/>
              <w:jc w:val="both"/>
              <w:rPr>
                <w:rFonts w:ascii="Times New Roman" w:eastAsia="Calibri" w:hAnsi="Times New Roman" w:cs="Times New Roman"/>
                <w:noProof/>
                <w:sz w:val="20"/>
                <w:szCs w:val="20"/>
                <w:lang w:val="sr-Cyrl-RS"/>
              </w:rPr>
            </w:pPr>
          </w:p>
          <w:p w14:paraId="7519CBAF" w14:textId="77777777" w:rsidR="00431067" w:rsidRPr="00431067" w:rsidRDefault="00431067" w:rsidP="00431067">
            <w:pPr>
              <w:tabs>
                <w:tab w:val="left" w:pos="284"/>
              </w:tabs>
              <w:suppressAutoHyphens w:val="0"/>
              <w:spacing w:after="160"/>
              <w:jc w:val="both"/>
              <w:rPr>
                <w:rFonts w:ascii="Times New Roman" w:eastAsia="Calibri" w:hAnsi="Times New Roman" w:cs="Times New Roman"/>
                <w:sz w:val="20"/>
                <w:szCs w:val="20"/>
                <w:lang w:val="sr-Cyrl-RS"/>
              </w:rPr>
            </w:pPr>
            <w:r w:rsidRPr="00431067">
              <w:rPr>
                <w:rFonts w:ascii="Times New Roman" w:eastAsia="Calibri" w:hAnsi="Times New Roman" w:cs="Times New Roman"/>
                <w:sz w:val="20"/>
                <w:szCs w:val="20"/>
                <w:lang w:val="sr-Cyrl-RS"/>
              </w:rPr>
              <w:t xml:space="preserve">У 2025. години у циљу унапређивања доступности додатне подршке деци и ученицима у предшколском и основном образовању и васпитању, четири основне школе су добиле статус </w:t>
            </w:r>
            <w:r w:rsidRPr="00431067">
              <w:rPr>
                <w:rFonts w:ascii="Times New Roman" w:eastAsia="Calibri" w:hAnsi="Times New Roman" w:cs="Times New Roman"/>
                <w:i/>
                <w:sz w:val="20"/>
                <w:szCs w:val="20"/>
                <w:lang w:val="sr-Cyrl-RS"/>
              </w:rPr>
              <w:t>модел установе</w:t>
            </w:r>
            <w:r w:rsidRPr="00431067">
              <w:rPr>
                <w:rFonts w:ascii="Times New Roman" w:eastAsia="Calibri" w:hAnsi="Times New Roman" w:cs="Times New Roman"/>
                <w:sz w:val="20"/>
                <w:szCs w:val="20"/>
                <w:lang w:val="sr-Cyrl-RS"/>
              </w:rPr>
              <w:t xml:space="preserve"> за </w:t>
            </w:r>
            <w:proofErr w:type="spellStart"/>
            <w:r w:rsidRPr="00431067">
              <w:rPr>
                <w:rFonts w:ascii="Times New Roman" w:eastAsia="Calibri" w:hAnsi="Times New Roman" w:cs="Times New Roman"/>
                <w:sz w:val="20"/>
                <w:szCs w:val="20"/>
                <w:lang w:val="sr-Cyrl-RS"/>
              </w:rPr>
              <w:t>инклузивно</w:t>
            </w:r>
            <w:proofErr w:type="spellEnd"/>
            <w:r w:rsidRPr="00431067">
              <w:rPr>
                <w:rFonts w:ascii="Times New Roman" w:eastAsia="Calibri" w:hAnsi="Times New Roman" w:cs="Times New Roman"/>
                <w:sz w:val="20"/>
                <w:szCs w:val="20"/>
                <w:lang w:val="sr-Cyrl-RS"/>
              </w:rPr>
              <w:t xml:space="preserve"> образовање, које су ослонац другим школама у развоју и унапређивању квалитета наставе, као и у примени инклузивних и подстицајних метода рада. Више информација о модел установама за </w:t>
            </w:r>
            <w:proofErr w:type="spellStart"/>
            <w:r w:rsidRPr="00431067">
              <w:rPr>
                <w:rFonts w:ascii="Times New Roman" w:eastAsia="Calibri" w:hAnsi="Times New Roman" w:cs="Times New Roman"/>
                <w:sz w:val="20"/>
                <w:szCs w:val="20"/>
                <w:lang w:val="sr-Cyrl-RS"/>
              </w:rPr>
              <w:t>инклузивно</w:t>
            </w:r>
            <w:proofErr w:type="spellEnd"/>
            <w:r w:rsidRPr="00431067">
              <w:rPr>
                <w:rFonts w:ascii="Times New Roman" w:eastAsia="Calibri" w:hAnsi="Times New Roman" w:cs="Times New Roman"/>
                <w:sz w:val="20"/>
                <w:szCs w:val="20"/>
                <w:lang w:val="sr-Cyrl-RS"/>
              </w:rPr>
              <w:t xml:space="preserve"> образовање доступно је на веб страници Министарства просвете </w:t>
            </w:r>
            <w:hyperlink r:id="rId13" w:history="1">
              <w:r w:rsidRPr="00431067">
                <w:rPr>
                  <w:rFonts w:ascii="Times New Roman" w:eastAsia="Calibri" w:hAnsi="Times New Roman" w:cs="Times New Roman"/>
                  <w:color w:val="0563C1"/>
                  <w:sz w:val="20"/>
                  <w:szCs w:val="20"/>
                  <w:u w:val="single"/>
                  <w:lang w:val="sr-Cyrl-RS"/>
                </w:rPr>
                <w:t>https://prosveta.gov.rs/prosveta/sistem-inkluzivnog-obrazovanja/mehanizm-i-mere-inkluzivnog-obrazovanjavanja/.</w:t>
              </w:r>
            </w:hyperlink>
            <w:r w:rsidRPr="00431067">
              <w:rPr>
                <w:rFonts w:ascii="Times New Roman" w:eastAsia="Calibri" w:hAnsi="Times New Roman" w:cs="Times New Roman"/>
                <w:sz w:val="20"/>
                <w:szCs w:val="20"/>
                <w:lang w:val="sr-Cyrl-RS"/>
              </w:rPr>
              <w:t xml:space="preserve"> </w:t>
            </w:r>
          </w:p>
          <w:p w14:paraId="4A19BBEC" w14:textId="77777777" w:rsidR="00431067" w:rsidRPr="00A37D72" w:rsidRDefault="00431067">
            <w:pPr>
              <w:rPr>
                <w:rFonts w:ascii="Times New Roman" w:hAnsi="Times New Roman" w:cs="Times New Roman"/>
                <w:sz w:val="20"/>
                <w:szCs w:val="20"/>
                <w:lang w:val="sr-Cyrl-RS"/>
              </w:rPr>
            </w:pPr>
          </w:p>
        </w:tc>
      </w:tr>
    </w:tbl>
    <w:p w14:paraId="58A029B7" w14:textId="77777777" w:rsidR="002B3CA3" w:rsidRPr="00A37D72" w:rsidRDefault="002B3CA3">
      <w:pPr>
        <w:rPr>
          <w:rFonts w:ascii="Times New Roman" w:hAnsi="Times New Roman" w:cs="Times New Roman"/>
          <w:sz w:val="20"/>
          <w:szCs w:val="20"/>
          <w:lang w:val="sr-Cyrl-RS"/>
        </w:rPr>
      </w:pPr>
    </w:p>
    <w:tbl>
      <w:tblPr>
        <w:tblStyle w:val="TableGrid"/>
        <w:tblW w:w="13469" w:type="dxa"/>
        <w:tblInd w:w="16" w:type="dxa"/>
        <w:tblLook w:val="04A0" w:firstRow="1" w:lastRow="0" w:firstColumn="1" w:lastColumn="0" w:noHBand="0" w:noVBand="1"/>
      </w:tblPr>
      <w:tblGrid>
        <w:gridCol w:w="3143"/>
        <w:gridCol w:w="1443"/>
        <w:gridCol w:w="1345"/>
        <w:gridCol w:w="963"/>
        <w:gridCol w:w="766"/>
        <w:gridCol w:w="1667"/>
        <w:gridCol w:w="1352"/>
        <w:gridCol w:w="1350"/>
        <w:gridCol w:w="1440"/>
      </w:tblGrid>
      <w:tr w:rsidR="00A37D72" w:rsidRPr="00920DC5" w14:paraId="619BF27F" w14:textId="77777777" w:rsidTr="00861713">
        <w:trPr>
          <w:trHeight w:val="169"/>
        </w:trPr>
        <w:tc>
          <w:tcPr>
            <w:tcW w:w="13469"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136D427A"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Мера 5.2: </w:t>
            </w:r>
            <w:r w:rsidRPr="00A37D72">
              <w:rPr>
                <w:rFonts w:ascii="Times New Roman" w:hAnsi="Times New Roman" w:cs="Times New Roman"/>
                <w:i/>
                <w:iCs/>
                <w:sz w:val="20"/>
                <w:szCs w:val="20"/>
                <w:lang w:val="sr-Cyrl-RS"/>
              </w:rPr>
              <w:t>Унапређење мера подршке за приступ средњем и високом образовању за особе са инвалидитетом</w:t>
            </w:r>
          </w:p>
        </w:tc>
      </w:tr>
      <w:tr w:rsidR="00A37D72" w:rsidRPr="00920DC5" w14:paraId="08D9F2DC" w14:textId="77777777" w:rsidTr="00861713">
        <w:trPr>
          <w:trHeight w:val="300"/>
        </w:trPr>
        <w:tc>
          <w:tcPr>
            <w:tcW w:w="13469"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vAlign w:val="center"/>
          </w:tcPr>
          <w:p w14:paraId="36B2EA79" w14:textId="77777777" w:rsidR="002B3CA3" w:rsidRPr="00A37D72" w:rsidRDefault="00AC15F5">
            <w:pPr>
              <w:rPr>
                <w:rFonts w:ascii="Times New Roman" w:hAnsi="Times New Roman" w:cs="Times New Roman"/>
                <w:sz w:val="20"/>
                <w:szCs w:val="20"/>
                <w:lang w:val="sr-Cyrl-RS"/>
              </w:rPr>
            </w:pPr>
            <w:r w:rsidRPr="00A37D72">
              <w:rPr>
                <w:rFonts w:ascii="Times New Roman" w:eastAsia="Times New Roman" w:hAnsi="Times New Roman" w:cs="Times New Roman"/>
                <w:sz w:val="20"/>
                <w:szCs w:val="20"/>
                <w:lang w:val="sr-Cyrl-RS"/>
              </w:rPr>
              <w:t>Институција одговорна за реализацију: Министарство просвете</w:t>
            </w:r>
          </w:p>
        </w:tc>
      </w:tr>
      <w:tr w:rsidR="00A37D72" w:rsidRPr="00A37D72" w14:paraId="2E54D2FB" w14:textId="77777777" w:rsidTr="00861713">
        <w:trPr>
          <w:trHeight w:val="300"/>
        </w:trPr>
        <w:tc>
          <w:tcPr>
            <w:tcW w:w="6894"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2C469FAA"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Период спровођења: 2025-2027.</w:t>
            </w:r>
          </w:p>
        </w:tc>
        <w:tc>
          <w:tcPr>
            <w:tcW w:w="6575"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2C680A03"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Тип мере: подстицајна</w:t>
            </w:r>
          </w:p>
        </w:tc>
      </w:tr>
      <w:tr w:rsidR="00A37D72" w:rsidRPr="00A37D72" w14:paraId="6078FA9D" w14:textId="77777777" w:rsidTr="00861713">
        <w:trPr>
          <w:trHeight w:val="300"/>
        </w:trPr>
        <w:tc>
          <w:tcPr>
            <w:tcW w:w="6894"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072EC260"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Прописи које је потребно изменити/усвојити за спровођење мере:</w:t>
            </w:r>
          </w:p>
        </w:tc>
        <w:tc>
          <w:tcPr>
            <w:tcW w:w="6575"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27E39287" w14:textId="77777777" w:rsidR="002B3CA3" w:rsidRPr="00A37D72" w:rsidRDefault="002B3CA3">
            <w:pPr>
              <w:rPr>
                <w:rFonts w:ascii="Times New Roman" w:hAnsi="Times New Roman" w:cs="Times New Roman"/>
                <w:sz w:val="20"/>
                <w:szCs w:val="20"/>
                <w:lang w:val="sr-Cyrl-RS"/>
              </w:rPr>
            </w:pPr>
          </w:p>
        </w:tc>
      </w:tr>
      <w:tr w:rsidR="00A37D72" w:rsidRPr="00A37D72" w14:paraId="374002EE" w14:textId="77777777" w:rsidTr="000F55F7">
        <w:trPr>
          <w:trHeight w:val="780"/>
        </w:trPr>
        <w:tc>
          <w:tcPr>
            <w:tcW w:w="3143" w:type="dxa"/>
            <w:tcBorders>
              <w:top w:val="double" w:sz="4" w:space="0" w:color="000000"/>
              <w:left w:val="double" w:sz="4" w:space="0" w:color="000000"/>
              <w:bottom w:val="double" w:sz="4" w:space="0" w:color="000000"/>
            </w:tcBorders>
            <w:shd w:val="clear" w:color="auto" w:fill="D9D9D9" w:themeFill="background1" w:themeFillShade="D9"/>
          </w:tcPr>
          <w:p w14:paraId="1C33545F"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Показатељ(и)  на нивоу мере</w:t>
            </w:r>
          </w:p>
        </w:tc>
        <w:tc>
          <w:tcPr>
            <w:tcW w:w="1443" w:type="dxa"/>
            <w:tcBorders>
              <w:top w:val="double" w:sz="4" w:space="0" w:color="000000"/>
              <w:bottom w:val="double" w:sz="4" w:space="0" w:color="000000"/>
            </w:tcBorders>
            <w:shd w:val="clear" w:color="auto" w:fill="D9D9D9" w:themeFill="background1" w:themeFillShade="D9"/>
          </w:tcPr>
          <w:p w14:paraId="7838733C"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Јединица мере</w:t>
            </w:r>
          </w:p>
        </w:tc>
        <w:tc>
          <w:tcPr>
            <w:tcW w:w="1345" w:type="dxa"/>
            <w:tcBorders>
              <w:top w:val="double" w:sz="4" w:space="0" w:color="000000"/>
              <w:bottom w:val="double" w:sz="4" w:space="0" w:color="000000"/>
            </w:tcBorders>
            <w:shd w:val="clear" w:color="auto" w:fill="D9D9D9" w:themeFill="background1" w:themeFillShade="D9"/>
          </w:tcPr>
          <w:p w14:paraId="28A9C3E1"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провере</w:t>
            </w:r>
          </w:p>
        </w:tc>
        <w:tc>
          <w:tcPr>
            <w:tcW w:w="1729" w:type="dxa"/>
            <w:gridSpan w:val="2"/>
            <w:tcBorders>
              <w:top w:val="double" w:sz="4" w:space="0" w:color="000000"/>
              <w:bottom w:val="double" w:sz="4" w:space="0" w:color="000000"/>
            </w:tcBorders>
            <w:shd w:val="clear" w:color="auto" w:fill="D9D9D9" w:themeFill="background1" w:themeFillShade="D9"/>
          </w:tcPr>
          <w:p w14:paraId="13CC449D"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Почетна вредност </w:t>
            </w:r>
          </w:p>
        </w:tc>
        <w:tc>
          <w:tcPr>
            <w:tcW w:w="1667" w:type="dxa"/>
            <w:tcBorders>
              <w:top w:val="double" w:sz="4" w:space="0" w:color="000000"/>
              <w:bottom w:val="double" w:sz="4" w:space="0" w:color="000000"/>
            </w:tcBorders>
            <w:shd w:val="clear" w:color="auto" w:fill="D9D9D9" w:themeFill="background1" w:themeFillShade="D9"/>
          </w:tcPr>
          <w:p w14:paraId="1E710584"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Базна година</w:t>
            </w:r>
          </w:p>
        </w:tc>
        <w:tc>
          <w:tcPr>
            <w:tcW w:w="1352" w:type="dxa"/>
            <w:tcBorders>
              <w:top w:val="double" w:sz="4" w:space="0" w:color="000000"/>
              <w:bottom w:val="double" w:sz="4" w:space="0" w:color="000000"/>
            </w:tcBorders>
            <w:shd w:val="clear" w:color="auto" w:fill="D9D9D9" w:themeFill="background1" w:themeFillShade="D9"/>
          </w:tcPr>
          <w:p w14:paraId="70ED618E" w14:textId="08BA2E38"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2025. години</w:t>
            </w:r>
          </w:p>
        </w:tc>
        <w:tc>
          <w:tcPr>
            <w:tcW w:w="1350" w:type="dxa"/>
            <w:tcBorders>
              <w:top w:val="double" w:sz="4" w:space="0" w:color="000000"/>
              <w:bottom w:val="double" w:sz="4" w:space="0" w:color="000000"/>
              <w:right w:val="single" w:sz="4" w:space="0" w:color="000000"/>
            </w:tcBorders>
            <w:shd w:val="clear" w:color="auto" w:fill="D9D9D9" w:themeFill="background1" w:themeFillShade="D9"/>
          </w:tcPr>
          <w:p w14:paraId="5DC48529" w14:textId="35049036"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2026. години</w:t>
            </w:r>
          </w:p>
        </w:tc>
        <w:tc>
          <w:tcPr>
            <w:tcW w:w="1440" w:type="dxa"/>
            <w:tcBorders>
              <w:top w:val="double" w:sz="4" w:space="0" w:color="000000"/>
              <w:left w:val="single" w:sz="4" w:space="0" w:color="000000"/>
              <w:bottom w:val="double" w:sz="4" w:space="0" w:color="000000"/>
              <w:right w:val="double" w:sz="4" w:space="0" w:color="000000"/>
            </w:tcBorders>
            <w:shd w:val="clear" w:color="auto" w:fill="D9D9D9" w:themeFill="background1" w:themeFillShade="D9"/>
          </w:tcPr>
          <w:p w14:paraId="57356A68" w14:textId="7903BE1A"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2027. години</w:t>
            </w:r>
          </w:p>
        </w:tc>
      </w:tr>
      <w:tr w:rsidR="002F092F" w:rsidRPr="00A37D72" w14:paraId="0879E7E0" w14:textId="77777777" w:rsidTr="008C4923">
        <w:trPr>
          <w:trHeight w:val="304"/>
        </w:trPr>
        <w:tc>
          <w:tcPr>
            <w:tcW w:w="3143" w:type="dxa"/>
            <w:tcBorders>
              <w:top w:val="double" w:sz="4" w:space="0" w:color="000000"/>
              <w:left w:val="double" w:sz="4" w:space="0" w:color="000000"/>
              <w:bottom w:val="double" w:sz="4" w:space="0" w:color="000000"/>
            </w:tcBorders>
            <w:shd w:val="clear" w:color="auto" w:fill="FFFFFF" w:themeFill="background1"/>
          </w:tcPr>
          <w:p w14:paraId="2DBD3490" w14:textId="2CFA7445" w:rsidR="002F092F" w:rsidRPr="00A37D72" w:rsidRDefault="002F092F">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 ученика са сметњама у развоју и инвалидитетом уписаних у средње школе</w:t>
            </w:r>
          </w:p>
        </w:tc>
        <w:tc>
          <w:tcPr>
            <w:tcW w:w="1443" w:type="dxa"/>
            <w:tcBorders>
              <w:top w:val="double" w:sz="4" w:space="0" w:color="000000"/>
              <w:bottom w:val="double" w:sz="4" w:space="0" w:color="000000"/>
            </w:tcBorders>
            <w:shd w:val="clear" w:color="auto" w:fill="FFFFFF" w:themeFill="background1"/>
          </w:tcPr>
          <w:p w14:paraId="4E963275" w14:textId="77777777" w:rsidR="002F092F" w:rsidRPr="00A37D72" w:rsidRDefault="002F092F">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w:t>
            </w:r>
          </w:p>
        </w:tc>
        <w:tc>
          <w:tcPr>
            <w:tcW w:w="1345" w:type="dxa"/>
            <w:tcBorders>
              <w:top w:val="double" w:sz="4" w:space="0" w:color="000000"/>
              <w:bottom w:val="double" w:sz="4" w:space="0" w:color="000000"/>
            </w:tcBorders>
            <w:shd w:val="clear" w:color="auto" w:fill="FFFFFF" w:themeFill="background1"/>
          </w:tcPr>
          <w:p w14:paraId="731A8A8B" w14:textId="77777777" w:rsidR="002F092F" w:rsidRPr="00A37D72" w:rsidRDefault="002F092F">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ЈИСП</w:t>
            </w:r>
          </w:p>
        </w:tc>
        <w:tc>
          <w:tcPr>
            <w:tcW w:w="1729" w:type="dxa"/>
            <w:gridSpan w:val="2"/>
            <w:tcBorders>
              <w:top w:val="double" w:sz="4" w:space="0" w:color="000000"/>
              <w:bottom w:val="double" w:sz="4" w:space="0" w:color="000000"/>
            </w:tcBorders>
            <w:shd w:val="clear" w:color="auto" w:fill="FFFFFF" w:themeFill="background1"/>
          </w:tcPr>
          <w:p w14:paraId="5C41E0BE" w14:textId="77777777" w:rsidR="002F092F" w:rsidRPr="00A37D72" w:rsidRDefault="002F092F">
            <w:pPr>
              <w:shd w:val="clear" w:color="auto" w:fill="FFFFFF" w:themeFill="background1"/>
              <w:rPr>
                <w:rFonts w:ascii="Times New Roman" w:hAnsi="Times New Roman" w:cs="Times New Roman"/>
                <w:sz w:val="20"/>
                <w:szCs w:val="20"/>
                <w:highlight w:val="yellow"/>
                <w:lang w:val="sr-Cyrl-RS"/>
              </w:rPr>
            </w:pPr>
            <w:r w:rsidRPr="00A37D72">
              <w:rPr>
                <w:rFonts w:ascii="Times New Roman" w:hAnsi="Times New Roman" w:cs="Times New Roman"/>
                <w:sz w:val="20"/>
                <w:szCs w:val="20"/>
                <w:lang w:val="sr-Cyrl-RS"/>
              </w:rPr>
              <w:t>Биће утврђена током прве године АП</w:t>
            </w:r>
          </w:p>
        </w:tc>
        <w:tc>
          <w:tcPr>
            <w:tcW w:w="5809" w:type="dxa"/>
            <w:gridSpan w:val="4"/>
            <w:tcBorders>
              <w:top w:val="double" w:sz="4" w:space="0" w:color="000000"/>
              <w:bottom w:val="double" w:sz="4" w:space="0" w:color="000000"/>
            </w:tcBorders>
            <w:shd w:val="clear" w:color="auto" w:fill="FFFFFF" w:themeFill="background1"/>
          </w:tcPr>
          <w:p w14:paraId="2F5C62AD" w14:textId="77777777" w:rsidR="002F092F" w:rsidRDefault="002F092F">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2025</w:t>
            </w:r>
            <w:r w:rsidRPr="00A37D72">
              <w:rPr>
                <w:rFonts w:ascii="Times New Roman" w:hAnsi="Times New Roman" w:cs="Times New Roman"/>
                <w:sz w:val="20"/>
                <w:szCs w:val="20"/>
                <w:lang w:val="sr-Cyrl-RS"/>
              </w:rPr>
              <w:t>.</w:t>
            </w:r>
          </w:p>
          <w:p w14:paraId="64D2DD1F" w14:textId="064262A3" w:rsidR="002F092F" w:rsidRPr="00A37D72" w:rsidRDefault="002F092F">
            <w:pPr>
              <w:shd w:val="clear" w:color="auto" w:fill="FFFFFF" w:themeFill="background1"/>
              <w:rPr>
                <w:rFonts w:ascii="Times New Roman" w:hAnsi="Times New Roman" w:cs="Times New Roman"/>
                <w:sz w:val="20"/>
                <w:szCs w:val="20"/>
                <w:lang w:val="sr-Cyrl-RS"/>
              </w:rPr>
            </w:pPr>
            <w:r w:rsidRPr="00077EC9">
              <w:rPr>
                <w:rFonts w:ascii="Times New Roman" w:hAnsi="Times New Roman" w:cs="Times New Roman"/>
                <w:color w:val="002060"/>
                <w:lang w:val="sr-Cyrl-RS"/>
              </w:rPr>
              <w:t xml:space="preserve">У школској 2024/25. години број уписаних ученика са сметњама у развоју и инвалидитетом у </w:t>
            </w:r>
            <w:r>
              <w:rPr>
                <w:rFonts w:ascii="Times New Roman" w:hAnsi="Times New Roman" w:cs="Times New Roman"/>
                <w:color w:val="002060"/>
                <w:lang w:val="sr-Cyrl-RS"/>
              </w:rPr>
              <w:t xml:space="preserve">прву годину </w:t>
            </w:r>
            <w:r w:rsidRPr="00077EC9">
              <w:rPr>
                <w:rFonts w:ascii="Times New Roman" w:hAnsi="Times New Roman" w:cs="Times New Roman"/>
                <w:color w:val="002060"/>
                <w:lang w:val="sr-Cyrl-RS"/>
              </w:rPr>
              <w:t xml:space="preserve">средње школе </w:t>
            </w:r>
            <w:r>
              <w:rPr>
                <w:rFonts w:ascii="Times New Roman" w:hAnsi="Times New Roman" w:cs="Times New Roman"/>
                <w:color w:val="002060"/>
                <w:lang w:val="sr-Latn-RS"/>
              </w:rPr>
              <w:t xml:space="preserve"> </w:t>
            </w:r>
            <w:r>
              <w:rPr>
                <w:rFonts w:ascii="Times New Roman" w:hAnsi="Times New Roman" w:cs="Times New Roman"/>
                <w:b/>
                <w:color w:val="002060"/>
                <w:lang w:val="sr-Cyrl-RS"/>
              </w:rPr>
              <w:t>2113</w:t>
            </w:r>
          </w:p>
        </w:tc>
      </w:tr>
      <w:tr w:rsidR="00DD7DA5" w:rsidRPr="00A37D72" w14:paraId="7B0D22F1" w14:textId="77777777" w:rsidTr="008C4923">
        <w:trPr>
          <w:trHeight w:val="304"/>
        </w:trPr>
        <w:tc>
          <w:tcPr>
            <w:tcW w:w="3143" w:type="dxa"/>
            <w:tcBorders>
              <w:top w:val="double" w:sz="4" w:space="0" w:color="000000"/>
              <w:left w:val="double" w:sz="4" w:space="0" w:color="000000"/>
              <w:bottom w:val="double" w:sz="4" w:space="0" w:color="000000"/>
            </w:tcBorders>
            <w:shd w:val="clear" w:color="auto" w:fill="FFFFFF" w:themeFill="background1"/>
          </w:tcPr>
          <w:p w14:paraId="47C12848" w14:textId="29FC2102" w:rsidR="00DD7DA5" w:rsidRPr="00A37D72" w:rsidRDefault="00DD7DA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 xml:space="preserve">Број студената са сметњама у развоју и инвалидитетом уписаних у високошколске установе </w:t>
            </w:r>
          </w:p>
        </w:tc>
        <w:tc>
          <w:tcPr>
            <w:tcW w:w="1443" w:type="dxa"/>
            <w:tcBorders>
              <w:top w:val="double" w:sz="4" w:space="0" w:color="000000"/>
              <w:bottom w:val="double" w:sz="4" w:space="0" w:color="000000"/>
            </w:tcBorders>
            <w:shd w:val="clear" w:color="auto" w:fill="FFFFFF" w:themeFill="background1"/>
          </w:tcPr>
          <w:p w14:paraId="58333CEE" w14:textId="77777777" w:rsidR="00DD7DA5" w:rsidRPr="00A37D72" w:rsidRDefault="00DD7DA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Број</w:t>
            </w:r>
          </w:p>
        </w:tc>
        <w:tc>
          <w:tcPr>
            <w:tcW w:w="1345" w:type="dxa"/>
            <w:tcBorders>
              <w:top w:val="double" w:sz="4" w:space="0" w:color="000000"/>
              <w:bottom w:val="double" w:sz="4" w:space="0" w:color="000000"/>
            </w:tcBorders>
            <w:shd w:val="clear" w:color="auto" w:fill="FFFFFF" w:themeFill="background1"/>
          </w:tcPr>
          <w:p w14:paraId="40B54A15" w14:textId="77777777" w:rsidR="00DD7DA5" w:rsidRPr="00A37D72" w:rsidRDefault="00DD7DA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ЈИСП</w:t>
            </w:r>
          </w:p>
        </w:tc>
        <w:tc>
          <w:tcPr>
            <w:tcW w:w="1729" w:type="dxa"/>
            <w:gridSpan w:val="2"/>
            <w:tcBorders>
              <w:top w:val="double" w:sz="4" w:space="0" w:color="000000"/>
              <w:bottom w:val="double" w:sz="4" w:space="0" w:color="000000"/>
            </w:tcBorders>
            <w:shd w:val="clear" w:color="auto" w:fill="FFFFFF" w:themeFill="background1"/>
          </w:tcPr>
          <w:p w14:paraId="05E7D662" w14:textId="77777777" w:rsidR="00DD7DA5" w:rsidRPr="00A37D72" w:rsidRDefault="00DD7DA5">
            <w:pPr>
              <w:shd w:val="clear" w:color="auto" w:fill="FFFFFF" w:themeFill="background1"/>
              <w:rPr>
                <w:rFonts w:ascii="Times New Roman" w:hAnsi="Times New Roman" w:cs="Times New Roman"/>
                <w:sz w:val="20"/>
                <w:szCs w:val="20"/>
                <w:highlight w:val="yellow"/>
                <w:lang w:val="sr-Cyrl-RS"/>
              </w:rPr>
            </w:pPr>
            <w:r w:rsidRPr="00A37D72">
              <w:rPr>
                <w:rFonts w:ascii="Times New Roman" w:hAnsi="Times New Roman" w:cs="Times New Roman"/>
                <w:sz w:val="20"/>
                <w:szCs w:val="20"/>
                <w:lang w:val="sr-Cyrl-RS"/>
              </w:rPr>
              <w:t>Биће утврђена током прве године АП</w:t>
            </w:r>
          </w:p>
        </w:tc>
        <w:tc>
          <w:tcPr>
            <w:tcW w:w="5809" w:type="dxa"/>
            <w:gridSpan w:val="4"/>
            <w:tcBorders>
              <w:top w:val="double" w:sz="4" w:space="0" w:color="000000"/>
              <w:bottom w:val="double" w:sz="4" w:space="0" w:color="000000"/>
              <w:right w:val="double" w:sz="4" w:space="0" w:color="000000"/>
            </w:tcBorders>
            <w:shd w:val="clear" w:color="auto" w:fill="FFFFFF" w:themeFill="background1"/>
          </w:tcPr>
          <w:p w14:paraId="0BF47BCA" w14:textId="77777777" w:rsidR="00DD7DA5" w:rsidRDefault="00DD7DA5">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2025</w:t>
            </w:r>
            <w:r w:rsidRPr="00A37D72">
              <w:rPr>
                <w:rFonts w:ascii="Times New Roman" w:hAnsi="Times New Roman" w:cs="Times New Roman"/>
                <w:sz w:val="20"/>
                <w:szCs w:val="20"/>
                <w:lang w:val="sr-Cyrl-RS"/>
              </w:rPr>
              <w:t>.</w:t>
            </w:r>
          </w:p>
          <w:p w14:paraId="145E270F" w14:textId="3E2F1BE0" w:rsidR="00DD7DA5" w:rsidRPr="00A37D72" w:rsidRDefault="00DD7DA5">
            <w:pPr>
              <w:shd w:val="clear" w:color="auto" w:fill="FFFFFF" w:themeFill="background1"/>
              <w:rPr>
                <w:rFonts w:ascii="Times New Roman" w:hAnsi="Times New Roman" w:cs="Times New Roman"/>
                <w:sz w:val="20"/>
                <w:szCs w:val="20"/>
                <w:highlight w:val="yellow"/>
                <w:lang w:val="sr-Cyrl-RS"/>
              </w:rPr>
            </w:pPr>
            <w:r w:rsidRPr="00DE4C59">
              <w:rPr>
                <w:rFonts w:ascii="Times New Roman" w:hAnsi="Times New Roman" w:cs="Times New Roman"/>
                <w:color w:val="002060"/>
                <w:lang w:val="sr-Cyrl-RS"/>
              </w:rPr>
              <w:t>Број студената са инвалидитетом прве године студија у</w:t>
            </w:r>
            <w:r>
              <w:rPr>
                <w:rFonts w:ascii="Times New Roman" w:hAnsi="Times New Roman" w:cs="Times New Roman"/>
                <w:color w:val="002060"/>
                <w:lang w:val="sr-Cyrl-RS"/>
              </w:rPr>
              <w:t xml:space="preserve"> академској </w:t>
            </w:r>
            <w:r w:rsidRPr="00DE4C59">
              <w:rPr>
                <w:rFonts w:ascii="Times New Roman" w:hAnsi="Times New Roman" w:cs="Times New Roman"/>
                <w:color w:val="002060"/>
                <w:lang w:val="sr-Cyrl-RS"/>
              </w:rPr>
              <w:t xml:space="preserve"> </w:t>
            </w:r>
            <w:r>
              <w:rPr>
                <w:rFonts w:ascii="Times New Roman" w:hAnsi="Times New Roman" w:cs="Times New Roman"/>
                <w:color w:val="002060"/>
                <w:lang w:val="sr-Cyrl-RS"/>
              </w:rPr>
              <w:t>2024/25.</w:t>
            </w:r>
            <w:r w:rsidRPr="00DE4C59">
              <w:rPr>
                <w:rFonts w:ascii="Times New Roman" w:hAnsi="Times New Roman" w:cs="Times New Roman"/>
                <w:color w:val="002060"/>
                <w:lang w:val="sr-Cyrl-RS"/>
              </w:rPr>
              <w:t xml:space="preserve"> години </w:t>
            </w:r>
            <w:r>
              <w:rPr>
                <w:rFonts w:ascii="Times New Roman" w:hAnsi="Times New Roman" w:cs="Times New Roman"/>
                <w:color w:val="002060"/>
                <w:lang w:val="sr-Cyrl-RS"/>
              </w:rPr>
              <w:t xml:space="preserve">- </w:t>
            </w:r>
            <w:r w:rsidRPr="00DE4C59">
              <w:rPr>
                <w:rFonts w:ascii="Times New Roman" w:hAnsi="Times New Roman" w:cs="Times New Roman"/>
                <w:color w:val="002060"/>
                <w:lang w:val="sr-Cyrl-RS"/>
              </w:rPr>
              <w:t>163.</w:t>
            </w:r>
          </w:p>
        </w:tc>
      </w:tr>
    </w:tbl>
    <w:p w14:paraId="4202761B" w14:textId="77777777" w:rsidR="002B3CA3" w:rsidRPr="00A37D72" w:rsidRDefault="002B3CA3">
      <w:pPr>
        <w:rPr>
          <w:rFonts w:ascii="Times New Roman" w:hAnsi="Times New Roman" w:cs="Times New Roman"/>
          <w:sz w:val="20"/>
          <w:szCs w:val="20"/>
          <w:lang w:val="sr-Cyrl-RS"/>
        </w:rPr>
      </w:pPr>
    </w:p>
    <w:tbl>
      <w:tblPr>
        <w:tblStyle w:val="TableGrid"/>
        <w:tblW w:w="13475" w:type="dxa"/>
        <w:tblInd w:w="10" w:type="dxa"/>
        <w:tblLook w:val="04A0" w:firstRow="1" w:lastRow="0" w:firstColumn="1" w:lastColumn="0" w:noHBand="0" w:noVBand="1"/>
      </w:tblPr>
      <w:tblGrid>
        <w:gridCol w:w="3664"/>
        <w:gridCol w:w="2778"/>
        <w:gridCol w:w="2443"/>
        <w:gridCol w:w="2340"/>
        <w:gridCol w:w="2250"/>
      </w:tblGrid>
      <w:tr w:rsidR="00A37D72" w:rsidRPr="00920DC5" w14:paraId="64A08859" w14:textId="77777777" w:rsidTr="00861713">
        <w:trPr>
          <w:trHeight w:val="270"/>
        </w:trPr>
        <w:tc>
          <w:tcPr>
            <w:tcW w:w="3664" w:type="dxa"/>
            <w:vMerge w:val="restart"/>
            <w:tcBorders>
              <w:left w:val="double" w:sz="4" w:space="0" w:color="000000"/>
              <w:right w:val="double" w:sz="4" w:space="0" w:color="000000"/>
            </w:tcBorders>
            <w:shd w:val="clear" w:color="auto" w:fill="A8D08D" w:themeFill="accent6" w:themeFillTint="99"/>
          </w:tcPr>
          <w:p w14:paraId="7379BBB4"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финансирања мере</w:t>
            </w:r>
          </w:p>
        </w:tc>
        <w:tc>
          <w:tcPr>
            <w:tcW w:w="2778" w:type="dxa"/>
            <w:vMerge w:val="restart"/>
            <w:tcBorders>
              <w:left w:val="double" w:sz="4" w:space="0" w:color="000000"/>
              <w:right w:val="double" w:sz="4" w:space="0" w:color="000000"/>
            </w:tcBorders>
            <w:shd w:val="clear" w:color="auto" w:fill="A8D08D" w:themeFill="accent6" w:themeFillTint="99"/>
          </w:tcPr>
          <w:p w14:paraId="2022D6B0"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Веза са програмским буџетом</w:t>
            </w:r>
          </w:p>
        </w:tc>
        <w:tc>
          <w:tcPr>
            <w:tcW w:w="7033" w:type="dxa"/>
            <w:gridSpan w:val="3"/>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7392DFCC"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Укупна процењена финансијска средства у 000 дин.</w:t>
            </w:r>
          </w:p>
        </w:tc>
      </w:tr>
      <w:tr w:rsidR="00A37D72" w:rsidRPr="00A37D72" w14:paraId="35C1E88E" w14:textId="77777777" w:rsidTr="00861713">
        <w:trPr>
          <w:trHeight w:val="270"/>
        </w:trPr>
        <w:tc>
          <w:tcPr>
            <w:tcW w:w="3664" w:type="dxa"/>
            <w:vMerge/>
            <w:tcBorders>
              <w:left w:val="double" w:sz="4" w:space="0" w:color="000000"/>
              <w:right w:val="double" w:sz="4" w:space="0" w:color="000000"/>
            </w:tcBorders>
            <w:shd w:val="clear" w:color="auto" w:fill="A8D08D" w:themeFill="accent6" w:themeFillTint="99"/>
          </w:tcPr>
          <w:p w14:paraId="7D9BA641" w14:textId="77777777" w:rsidR="002B3CA3" w:rsidRPr="00A37D72" w:rsidRDefault="002B3CA3">
            <w:pPr>
              <w:rPr>
                <w:rFonts w:ascii="Times New Roman" w:hAnsi="Times New Roman" w:cs="Times New Roman"/>
                <w:sz w:val="20"/>
                <w:szCs w:val="20"/>
                <w:lang w:val="sr-Cyrl-RS"/>
              </w:rPr>
            </w:pPr>
          </w:p>
        </w:tc>
        <w:tc>
          <w:tcPr>
            <w:tcW w:w="2778" w:type="dxa"/>
            <w:vMerge/>
            <w:tcBorders>
              <w:left w:val="double" w:sz="4" w:space="0" w:color="000000"/>
              <w:bottom w:val="double" w:sz="4" w:space="0" w:color="000000"/>
              <w:right w:val="double" w:sz="4" w:space="0" w:color="000000"/>
            </w:tcBorders>
            <w:shd w:val="clear" w:color="auto" w:fill="A8D08D" w:themeFill="accent6" w:themeFillTint="99"/>
          </w:tcPr>
          <w:p w14:paraId="57460958" w14:textId="77777777" w:rsidR="002B3CA3" w:rsidRPr="00A37D72" w:rsidRDefault="002B3CA3">
            <w:pPr>
              <w:rPr>
                <w:rFonts w:ascii="Times New Roman" w:hAnsi="Times New Roman" w:cs="Times New Roman"/>
                <w:sz w:val="20"/>
                <w:szCs w:val="20"/>
                <w:lang w:val="sr-Cyrl-RS"/>
              </w:rPr>
            </w:pPr>
          </w:p>
        </w:tc>
        <w:tc>
          <w:tcPr>
            <w:tcW w:w="2443"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34E14704"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2025</w:t>
            </w:r>
          </w:p>
        </w:tc>
        <w:tc>
          <w:tcPr>
            <w:tcW w:w="2340"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416E3A52"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2026</w:t>
            </w:r>
          </w:p>
        </w:tc>
        <w:tc>
          <w:tcPr>
            <w:tcW w:w="2250"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3CC03BC6"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2027</w:t>
            </w:r>
          </w:p>
        </w:tc>
      </w:tr>
      <w:tr w:rsidR="00A37D72" w:rsidRPr="00A37D72" w14:paraId="3FA5B09B" w14:textId="77777777" w:rsidTr="00861713">
        <w:trPr>
          <w:trHeight w:val="62"/>
        </w:trPr>
        <w:tc>
          <w:tcPr>
            <w:tcW w:w="366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6B037051"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Приходи из буџета</w:t>
            </w:r>
          </w:p>
        </w:tc>
        <w:tc>
          <w:tcPr>
            <w:tcW w:w="2778"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7DF8C05E" w14:textId="77777777" w:rsidR="002B3CA3" w:rsidRPr="00A37D72" w:rsidRDefault="002B3CA3">
            <w:pPr>
              <w:rPr>
                <w:rFonts w:ascii="Times New Roman" w:hAnsi="Times New Roman" w:cs="Times New Roman"/>
                <w:sz w:val="20"/>
                <w:szCs w:val="20"/>
                <w:lang w:val="sr-Cyrl-RS"/>
              </w:rPr>
            </w:pPr>
          </w:p>
        </w:tc>
        <w:tc>
          <w:tcPr>
            <w:tcW w:w="244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4AF8DA8C" w14:textId="77777777" w:rsidR="002B3CA3" w:rsidRPr="00A37D72" w:rsidRDefault="002B3CA3">
            <w:pPr>
              <w:rPr>
                <w:rFonts w:ascii="Times New Roman" w:hAnsi="Times New Roman" w:cs="Times New Roman"/>
                <w:sz w:val="20"/>
                <w:szCs w:val="20"/>
                <w:lang w:val="sr-Cyrl-RS"/>
              </w:rPr>
            </w:pPr>
          </w:p>
        </w:tc>
        <w:tc>
          <w:tcPr>
            <w:tcW w:w="234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47E50533" w14:textId="77777777" w:rsidR="002B3CA3" w:rsidRPr="00A37D72" w:rsidRDefault="002B3CA3">
            <w:pPr>
              <w:rPr>
                <w:rFonts w:ascii="Times New Roman" w:hAnsi="Times New Roman" w:cs="Times New Roman"/>
                <w:sz w:val="20"/>
                <w:szCs w:val="20"/>
                <w:lang w:val="sr-Cyrl-RS"/>
              </w:rPr>
            </w:pPr>
          </w:p>
        </w:tc>
        <w:tc>
          <w:tcPr>
            <w:tcW w:w="225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38055549" w14:textId="77777777" w:rsidR="002B3CA3" w:rsidRPr="00A37D72" w:rsidRDefault="002B3CA3">
            <w:pPr>
              <w:rPr>
                <w:rFonts w:ascii="Times New Roman" w:hAnsi="Times New Roman" w:cs="Times New Roman"/>
                <w:sz w:val="20"/>
                <w:szCs w:val="20"/>
                <w:lang w:val="sr-Cyrl-RS"/>
              </w:rPr>
            </w:pPr>
          </w:p>
        </w:tc>
      </w:tr>
      <w:tr w:rsidR="00A37D72" w:rsidRPr="00A37D72" w14:paraId="5943C2B1" w14:textId="77777777" w:rsidTr="00861713">
        <w:trPr>
          <w:trHeight w:val="96"/>
        </w:trPr>
        <w:tc>
          <w:tcPr>
            <w:tcW w:w="3664"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5274F10A"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Донаторска средства</w:t>
            </w:r>
          </w:p>
        </w:tc>
        <w:tc>
          <w:tcPr>
            <w:tcW w:w="2778"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6B4FF874" w14:textId="77777777" w:rsidR="002B3CA3" w:rsidRPr="00A37D72" w:rsidRDefault="002B3CA3">
            <w:pPr>
              <w:rPr>
                <w:rFonts w:ascii="Times New Roman" w:hAnsi="Times New Roman" w:cs="Times New Roman"/>
                <w:sz w:val="20"/>
                <w:szCs w:val="20"/>
                <w:lang w:val="sr-Cyrl-RS"/>
              </w:rPr>
            </w:pPr>
          </w:p>
        </w:tc>
        <w:tc>
          <w:tcPr>
            <w:tcW w:w="244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75FB6296" w14:textId="77777777" w:rsidR="002B3CA3" w:rsidRPr="00A37D72" w:rsidRDefault="002B3CA3">
            <w:pPr>
              <w:rPr>
                <w:rFonts w:ascii="Times New Roman" w:hAnsi="Times New Roman" w:cs="Times New Roman"/>
                <w:sz w:val="20"/>
                <w:szCs w:val="20"/>
                <w:lang w:val="sr-Cyrl-RS"/>
              </w:rPr>
            </w:pPr>
          </w:p>
        </w:tc>
        <w:tc>
          <w:tcPr>
            <w:tcW w:w="234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48021CC9" w14:textId="77777777" w:rsidR="002B3CA3" w:rsidRPr="00A37D72" w:rsidRDefault="002B3CA3">
            <w:pPr>
              <w:rPr>
                <w:rFonts w:ascii="Times New Roman" w:hAnsi="Times New Roman" w:cs="Times New Roman"/>
                <w:sz w:val="20"/>
                <w:szCs w:val="20"/>
                <w:lang w:val="sr-Cyrl-RS"/>
              </w:rPr>
            </w:pPr>
          </w:p>
        </w:tc>
        <w:tc>
          <w:tcPr>
            <w:tcW w:w="2250"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14173472" w14:textId="77777777" w:rsidR="002B3CA3" w:rsidRPr="00A37D72" w:rsidRDefault="002B3CA3">
            <w:pPr>
              <w:rPr>
                <w:rFonts w:ascii="Times New Roman" w:hAnsi="Times New Roman" w:cs="Times New Roman"/>
                <w:sz w:val="20"/>
                <w:szCs w:val="20"/>
                <w:lang w:val="sr-Cyrl-RS"/>
              </w:rPr>
            </w:pPr>
          </w:p>
        </w:tc>
      </w:tr>
    </w:tbl>
    <w:p w14:paraId="145816FC" w14:textId="77777777" w:rsidR="002B3CA3" w:rsidRPr="00A37D72" w:rsidRDefault="002B3CA3">
      <w:pPr>
        <w:rPr>
          <w:rFonts w:ascii="Times New Roman" w:hAnsi="Times New Roman" w:cs="Times New Roman"/>
          <w:sz w:val="20"/>
          <w:szCs w:val="20"/>
          <w:lang w:val="sr-Cyrl-RS"/>
        </w:rPr>
      </w:pPr>
    </w:p>
    <w:tbl>
      <w:tblPr>
        <w:tblStyle w:val="TableGrid"/>
        <w:tblW w:w="5211" w:type="pct"/>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107"/>
        <w:gridCol w:w="1075"/>
        <w:gridCol w:w="1520"/>
        <w:gridCol w:w="1429"/>
        <w:gridCol w:w="1428"/>
        <w:gridCol w:w="1340"/>
        <w:gridCol w:w="4577"/>
      </w:tblGrid>
      <w:tr w:rsidR="00A37D72" w:rsidRPr="00920DC5" w14:paraId="7F76F0E7" w14:textId="77777777" w:rsidTr="00D31818">
        <w:trPr>
          <w:trHeight w:val="140"/>
        </w:trPr>
        <w:tc>
          <w:tcPr>
            <w:tcW w:w="2107" w:type="dxa"/>
            <w:vMerge w:val="restart"/>
            <w:tcBorders>
              <w:top w:val="double" w:sz="4" w:space="0" w:color="000000"/>
              <w:bottom w:val="single" w:sz="4" w:space="0" w:color="auto"/>
            </w:tcBorders>
            <w:shd w:val="clear" w:color="auto" w:fill="FFF2CC" w:themeFill="accent4" w:themeFillTint="33"/>
          </w:tcPr>
          <w:p w14:paraId="12768E5A"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Назив активности:</w:t>
            </w:r>
          </w:p>
        </w:tc>
        <w:tc>
          <w:tcPr>
            <w:tcW w:w="1075" w:type="dxa"/>
            <w:vMerge w:val="restart"/>
            <w:tcBorders>
              <w:top w:val="double" w:sz="4" w:space="0" w:color="000000"/>
              <w:bottom w:val="single" w:sz="4" w:space="0" w:color="auto"/>
            </w:tcBorders>
            <w:shd w:val="clear" w:color="auto" w:fill="FFF2CC" w:themeFill="accent4" w:themeFillTint="33"/>
          </w:tcPr>
          <w:p w14:paraId="693FCD23"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Орган који спроводи активност</w:t>
            </w:r>
          </w:p>
        </w:tc>
        <w:tc>
          <w:tcPr>
            <w:tcW w:w="1520" w:type="dxa"/>
            <w:vMerge w:val="restart"/>
            <w:tcBorders>
              <w:top w:val="double" w:sz="4" w:space="0" w:color="000000"/>
              <w:bottom w:val="single" w:sz="4" w:space="0" w:color="auto"/>
            </w:tcBorders>
            <w:shd w:val="clear" w:color="auto" w:fill="FFF2CC" w:themeFill="accent4" w:themeFillTint="33"/>
          </w:tcPr>
          <w:p w14:paraId="4FADABA1"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Органи партнери у спровођењу активности</w:t>
            </w:r>
          </w:p>
        </w:tc>
        <w:tc>
          <w:tcPr>
            <w:tcW w:w="1429" w:type="dxa"/>
            <w:vMerge w:val="restart"/>
            <w:tcBorders>
              <w:top w:val="double" w:sz="4" w:space="0" w:color="000000"/>
              <w:bottom w:val="single" w:sz="4" w:space="0" w:color="auto"/>
            </w:tcBorders>
            <w:shd w:val="clear" w:color="auto" w:fill="FFF2CC" w:themeFill="accent4" w:themeFillTint="33"/>
          </w:tcPr>
          <w:p w14:paraId="549E1940"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Рок за завршетак активности</w:t>
            </w:r>
          </w:p>
        </w:tc>
        <w:tc>
          <w:tcPr>
            <w:tcW w:w="1428" w:type="dxa"/>
            <w:vMerge w:val="restart"/>
            <w:tcBorders>
              <w:top w:val="double" w:sz="4" w:space="0" w:color="000000"/>
              <w:bottom w:val="single" w:sz="4" w:space="0" w:color="auto"/>
            </w:tcBorders>
            <w:shd w:val="clear" w:color="auto" w:fill="FFF2CC" w:themeFill="accent4" w:themeFillTint="33"/>
          </w:tcPr>
          <w:p w14:paraId="503B9D51"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финансирања</w:t>
            </w:r>
          </w:p>
        </w:tc>
        <w:tc>
          <w:tcPr>
            <w:tcW w:w="1340" w:type="dxa"/>
            <w:vMerge w:val="restart"/>
            <w:tcBorders>
              <w:top w:val="double" w:sz="4" w:space="0" w:color="000000"/>
              <w:bottom w:val="single" w:sz="4" w:space="0" w:color="auto"/>
            </w:tcBorders>
            <w:shd w:val="clear" w:color="auto" w:fill="FFF2CC" w:themeFill="accent4" w:themeFillTint="33"/>
          </w:tcPr>
          <w:p w14:paraId="1A0F09F0"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Веза са програмским буџетом</w:t>
            </w:r>
          </w:p>
        </w:tc>
        <w:tc>
          <w:tcPr>
            <w:tcW w:w="4577" w:type="dxa"/>
            <w:tcBorders>
              <w:top w:val="double" w:sz="4" w:space="0" w:color="000000"/>
              <w:bottom w:val="single" w:sz="4" w:space="0" w:color="auto"/>
            </w:tcBorders>
            <w:shd w:val="clear" w:color="auto" w:fill="FFF2CC" w:themeFill="accent4" w:themeFillTint="33"/>
          </w:tcPr>
          <w:p w14:paraId="4DFD0A0A" w14:textId="250FB560" w:rsidR="002B3CA3" w:rsidRPr="00A37D72" w:rsidRDefault="00D31818">
            <w:pPr>
              <w:jc w:val="center"/>
              <w:rPr>
                <w:rFonts w:ascii="Times New Roman" w:hAnsi="Times New Roman" w:cs="Times New Roman"/>
                <w:sz w:val="20"/>
                <w:szCs w:val="20"/>
                <w:lang w:val="sr-Cyrl-RS"/>
              </w:rPr>
            </w:pPr>
            <w:r>
              <w:rPr>
                <w:rFonts w:ascii="Times New Roman" w:hAnsi="Times New Roman" w:cs="Times New Roman"/>
                <w:sz w:val="20"/>
                <w:szCs w:val="20"/>
                <w:lang w:val="sr-Cyrl-RS"/>
              </w:rPr>
              <w:t>ПОКАЗАТЕЉИ</w:t>
            </w:r>
          </w:p>
        </w:tc>
      </w:tr>
      <w:tr w:rsidR="00D31818" w:rsidRPr="00A37D72" w14:paraId="2A2F2716" w14:textId="77777777" w:rsidTr="00D31818">
        <w:trPr>
          <w:trHeight w:val="386"/>
        </w:trPr>
        <w:tc>
          <w:tcPr>
            <w:tcW w:w="2107" w:type="dxa"/>
            <w:vMerge/>
            <w:tcBorders>
              <w:top w:val="single" w:sz="4" w:space="0" w:color="auto"/>
              <w:bottom w:val="double" w:sz="4" w:space="0" w:color="000000"/>
            </w:tcBorders>
            <w:shd w:val="clear" w:color="auto" w:fill="FFF2CC" w:themeFill="accent4" w:themeFillTint="33"/>
          </w:tcPr>
          <w:p w14:paraId="1104D4DE" w14:textId="77777777" w:rsidR="00D31818" w:rsidRPr="00A37D72" w:rsidRDefault="00D31818">
            <w:pPr>
              <w:rPr>
                <w:rFonts w:ascii="Times New Roman" w:hAnsi="Times New Roman" w:cs="Times New Roman"/>
                <w:sz w:val="20"/>
                <w:szCs w:val="20"/>
                <w:lang w:val="sr-Cyrl-RS"/>
              </w:rPr>
            </w:pPr>
          </w:p>
        </w:tc>
        <w:tc>
          <w:tcPr>
            <w:tcW w:w="1075" w:type="dxa"/>
            <w:vMerge/>
            <w:tcBorders>
              <w:top w:val="single" w:sz="4" w:space="0" w:color="auto"/>
              <w:bottom w:val="double" w:sz="4" w:space="0" w:color="000000"/>
            </w:tcBorders>
            <w:shd w:val="clear" w:color="auto" w:fill="FFF2CC" w:themeFill="accent4" w:themeFillTint="33"/>
          </w:tcPr>
          <w:p w14:paraId="01670160" w14:textId="77777777" w:rsidR="00D31818" w:rsidRPr="00A37D72" w:rsidRDefault="00D31818">
            <w:pPr>
              <w:rPr>
                <w:rFonts w:ascii="Times New Roman" w:hAnsi="Times New Roman" w:cs="Times New Roman"/>
                <w:sz w:val="20"/>
                <w:szCs w:val="20"/>
                <w:lang w:val="sr-Cyrl-RS"/>
              </w:rPr>
            </w:pPr>
          </w:p>
        </w:tc>
        <w:tc>
          <w:tcPr>
            <w:tcW w:w="1520" w:type="dxa"/>
            <w:vMerge/>
            <w:tcBorders>
              <w:top w:val="single" w:sz="4" w:space="0" w:color="auto"/>
              <w:bottom w:val="double" w:sz="4" w:space="0" w:color="000000"/>
            </w:tcBorders>
            <w:shd w:val="clear" w:color="auto" w:fill="FFF2CC" w:themeFill="accent4" w:themeFillTint="33"/>
          </w:tcPr>
          <w:p w14:paraId="67AC603E" w14:textId="77777777" w:rsidR="00D31818" w:rsidRPr="00A37D72" w:rsidRDefault="00D31818">
            <w:pPr>
              <w:rPr>
                <w:rFonts w:ascii="Times New Roman" w:hAnsi="Times New Roman" w:cs="Times New Roman"/>
                <w:sz w:val="20"/>
                <w:szCs w:val="20"/>
                <w:lang w:val="sr-Cyrl-RS"/>
              </w:rPr>
            </w:pPr>
          </w:p>
        </w:tc>
        <w:tc>
          <w:tcPr>
            <w:tcW w:w="1429" w:type="dxa"/>
            <w:vMerge/>
            <w:tcBorders>
              <w:top w:val="single" w:sz="4" w:space="0" w:color="auto"/>
              <w:bottom w:val="double" w:sz="4" w:space="0" w:color="000000"/>
            </w:tcBorders>
            <w:shd w:val="clear" w:color="auto" w:fill="FFF2CC" w:themeFill="accent4" w:themeFillTint="33"/>
          </w:tcPr>
          <w:p w14:paraId="5AF51658" w14:textId="77777777" w:rsidR="00D31818" w:rsidRPr="00A37D72" w:rsidRDefault="00D31818">
            <w:pPr>
              <w:jc w:val="center"/>
              <w:rPr>
                <w:rFonts w:ascii="Times New Roman" w:hAnsi="Times New Roman" w:cs="Times New Roman"/>
                <w:sz w:val="20"/>
                <w:szCs w:val="20"/>
                <w:lang w:val="sr-Cyrl-RS"/>
              </w:rPr>
            </w:pPr>
          </w:p>
        </w:tc>
        <w:tc>
          <w:tcPr>
            <w:tcW w:w="1428" w:type="dxa"/>
            <w:vMerge/>
            <w:tcBorders>
              <w:top w:val="single" w:sz="4" w:space="0" w:color="auto"/>
              <w:bottom w:val="double" w:sz="4" w:space="0" w:color="000000"/>
            </w:tcBorders>
            <w:shd w:val="clear" w:color="auto" w:fill="FFF2CC" w:themeFill="accent4" w:themeFillTint="33"/>
          </w:tcPr>
          <w:p w14:paraId="076721E3" w14:textId="77777777" w:rsidR="00D31818" w:rsidRPr="00A37D72" w:rsidRDefault="00D31818">
            <w:pPr>
              <w:jc w:val="center"/>
              <w:rPr>
                <w:rFonts w:ascii="Times New Roman" w:hAnsi="Times New Roman" w:cs="Times New Roman"/>
                <w:sz w:val="20"/>
                <w:szCs w:val="20"/>
                <w:lang w:val="sr-Cyrl-RS"/>
              </w:rPr>
            </w:pPr>
          </w:p>
        </w:tc>
        <w:tc>
          <w:tcPr>
            <w:tcW w:w="1340" w:type="dxa"/>
            <w:vMerge/>
            <w:tcBorders>
              <w:top w:val="single" w:sz="4" w:space="0" w:color="auto"/>
              <w:bottom w:val="double" w:sz="4" w:space="0" w:color="000000"/>
            </w:tcBorders>
            <w:shd w:val="clear" w:color="auto" w:fill="FFF2CC" w:themeFill="accent4" w:themeFillTint="33"/>
          </w:tcPr>
          <w:p w14:paraId="1A8BB4DE" w14:textId="77777777" w:rsidR="00D31818" w:rsidRPr="00A37D72" w:rsidRDefault="00D31818">
            <w:pPr>
              <w:jc w:val="center"/>
              <w:rPr>
                <w:rFonts w:ascii="Times New Roman" w:hAnsi="Times New Roman" w:cs="Times New Roman"/>
                <w:sz w:val="20"/>
                <w:szCs w:val="20"/>
                <w:lang w:val="sr-Cyrl-RS"/>
              </w:rPr>
            </w:pPr>
          </w:p>
        </w:tc>
        <w:tc>
          <w:tcPr>
            <w:tcW w:w="4577" w:type="dxa"/>
            <w:tcBorders>
              <w:top w:val="single" w:sz="4" w:space="0" w:color="auto"/>
              <w:bottom w:val="double" w:sz="4" w:space="0" w:color="000000"/>
            </w:tcBorders>
            <w:shd w:val="clear" w:color="auto" w:fill="FFF2CC" w:themeFill="accent4" w:themeFillTint="33"/>
          </w:tcPr>
          <w:p w14:paraId="0763B8DF" w14:textId="77777777" w:rsidR="00D31818" w:rsidRPr="00A37D72" w:rsidRDefault="00D31818">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2025</w:t>
            </w:r>
          </w:p>
          <w:p w14:paraId="6B9ABC1A" w14:textId="06C0DBD1" w:rsidR="00D31818" w:rsidRPr="00A37D72" w:rsidRDefault="00D31818" w:rsidP="00D31818">
            <w:pPr>
              <w:jc w:val="center"/>
              <w:rPr>
                <w:rFonts w:ascii="Times New Roman" w:hAnsi="Times New Roman" w:cs="Times New Roman"/>
                <w:sz w:val="20"/>
                <w:szCs w:val="20"/>
                <w:lang w:val="sr-Cyrl-RS"/>
              </w:rPr>
            </w:pPr>
          </w:p>
        </w:tc>
      </w:tr>
      <w:tr w:rsidR="00D31818" w:rsidRPr="00A37D72" w14:paraId="364FCF09" w14:textId="77777777" w:rsidTr="008C4923">
        <w:trPr>
          <w:trHeight w:val="1074"/>
        </w:trPr>
        <w:tc>
          <w:tcPr>
            <w:tcW w:w="2107" w:type="dxa"/>
            <w:tcBorders>
              <w:top w:val="double" w:sz="4" w:space="0" w:color="000000"/>
            </w:tcBorders>
          </w:tcPr>
          <w:p w14:paraId="6DFB315C" w14:textId="77777777" w:rsidR="00D31818" w:rsidRPr="00A37D72" w:rsidRDefault="00D31818">
            <w:pPr>
              <w:pStyle w:val="ListParagraph"/>
              <w:numPr>
                <w:ilvl w:val="2"/>
                <w:numId w:val="15"/>
              </w:numPr>
              <w:ind w:left="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t>Стварање услова за израду прилагођених уџбеника и других наставних средстава у средњем образовању</w:t>
            </w:r>
          </w:p>
        </w:tc>
        <w:tc>
          <w:tcPr>
            <w:tcW w:w="1075" w:type="dxa"/>
            <w:tcBorders>
              <w:top w:val="double" w:sz="4" w:space="0" w:color="000000"/>
            </w:tcBorders>
          </w:tcPr>
          <w:p w14:paraId="58A1835E" w14:textId="77777777" w:rsidR="00D31818" w:rsidRPr="00A37D72" w:rsidRDefault="00D3181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МП</w:t>
            </w:r>
          </w:p>
        </w:tc>
        <w:tc>
          <w:tcPr>
            <w:tcW w:w="1520" w:type="dxa"/>
            <w:tcBorders>
              <w:top w:val="double" w:sz="4" w:space="0" w:color="000000"/>
            </w:tcBorders>
          </w:tcPr>
          <w:p w14:paraId="47398B2F" w14:textId="77777777" w:rsidR="00D31818" w:rsidRPr="00A37D72" w:rsidRDefault="00D3181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ЗУОВ</w:t>
            </w:r>
          </w:p>
          <w:p w14:paraId="059D6258" w14:textId="77777777" w:rsidR="00D31818" w:rsidRPr="00A37D72" w:rsidRDefault="00D3181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Завод за уџбенике – центар за нискотиражне уџбенике</w:t>
            </w:r>
          </w:p>
          <w:p w14:paraId="29D06224" w14:textId="77777777" w:rsidR="00D31818" w:rsidRPr="00A37D72" w:rsidRDefault="00D3181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Школе за ученике са сметњама у развоју и инвалидитетом</w:t>
            </w:r>
          </w:p>
          <w:p w14:paraId="01D27C66" w14:textId="0EDA6E34" w:rsidR="00D31818" w:rsidRPr="00A37D72" w:rsidRDefault="00D3181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ООСИ</w:t>
            </w:r>
          </w:p>
        </w:tc>
        <w:tc>
          <w:tcPr>
            <w:tcW w:w="1429" w:type="dxa"/>
            <w:tcBorders>
              <w:top w:val="double" w:sz="4" w:space="0" w:color="000000"/>
            </w:tcBorders>
          </w:tcPr>
          <w:p w14:paraId="02FB11E7" w14:textId="77777777" w:rsidR="00D31818" w:rsidRPr="00A37D72" w:rsidRDefault="00D3181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428" w:type="dxa"/>
            <w:tcBorders>
              <w:top w:val="double" w:sz="4" w:space="0" w:color="000000"/>
            </w:tcBorders>
          </w:tcPr>
          <w:p w14:paraId="74EA6AE9" w14:textId="77777777" w:rsidR="00D31818" w:rsidRPr="00A37D72" w:rsidRDefault="00D3181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01 Буџет РС – текући трошкови запослених Сектор за унапређивање људских и мањинских права у образовању</w:t>
            </w:r>
          </w:p>
        </w:tc>
        <w:tc>
          <w:tcPr>
            <w:tcW w:w="1340" w:type="dxa"/>
            <w:tcBorders>
              <w:top w:val="double" w:sz="4" w:space="0" w:color="000000"/>
            </w:tcBorders>
          </w:tcPr>
          <w:p w14:paraId="601472FC" w14:textId="77777777" w:rsidR="00D31818" w:rsidRPr="00A37D72" w:rsidRDefault="00D3181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26.0/2001/</w:t>
            </w:r>
          </w:p>
          <w:p w14:paraId="0B8C19F9" w14:textId="77777777" w:rsidR="00D31818" w:rsidRPr="00A37D72" w:rsidRDefault="00D3181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0001/411,412</w:t>
            </w:r>
          </w:p>
        </w:tc>
        <w:tc>
          <w:tcPr>
            <w:tcW w:w="4577" w:type="dxa"/>
            <w:tcBorders>
              <w:top w:val="double" w:sz="4" w:space="0" w:color="000000"/>
            </w:tcBorders>
          </w:tcPr>
          <w:p w14:paraId="775E2005" w14:textId="6116F088" w:rsidR="00D31818" w:rsidRPr="00D31818" w:rsidRDefault="00D31818" w:rsidP="00D31818">
            <w:pPr>
              <w:suppressAutoHyphens w:val="0"/>
              <w:jc w:val="both"/>
              <w:rPr>
                <w:rFonts w:ascii="Times New Roman" w:eastAsia="Calibri" w:hAnsi="Times New Roman" w:cs="Times New Roman"/>
                <w:b/>
                <w:noProof/>
                <w:sz w:val="20"/>
                <w:szCs w:val="20"/>
                <w:lang w:val="sr-Cyrl-RS"/>
              </w:rPr>
            </w:pPr>
            <w:r w:rsidRPr="00D31818">
              <w:rPr>
                <w:rFonts w:ascii="Times New Roman" w:eastAsia="Calibri" w:hAnsi="Times New Roman" w:cs="Times New Roman"/>
                <w:noProof/>
                <w:sz w:val="20"/>
                <w:szCs w:val="20"/>
                <w:lang w:val="sr-Cyrl-RS"/>
              </w:rPr>
              <w:t>Област финансирања, односно суфинансирања припреме, набавке и доделе уџбеника и приручника за ученике, укључујући и подршку ученицима из социјално и материјално угрожених породица, као и ученицима са сметњама у развоју и инвалидитетом, уређена је важећим законским прописима Републике Србије. Одлуком Владе Републике Србије, број: 451-5836/2025-1 од 5. јуна 2025. године, право на бесплатне уџбенике имају различите категорије ученика који похађају основношколско  образовање у  школској 2025/26. години. На основу ове Одлуке, поред осталих категорија ученика, право на бесплатне уџбенике остварују ученици основних школа</w:t>
            </w:r>
            <w:r w:rsidRPr="00D31818">
              <w:rPr>
                <w:rFonts w:ascii="Times New Roman" w:eastAsia="Calibri" w:hAnsi="Times New Roman" w:cs="Times New Roman"/>
                <w:b/>
                <w:noProof/>
                <w:sz w:val="20"/>
                <w:szCs w:val="20"/>
                <w:lang w:val="sr-Cyrl-RS"/>
              </w:rPr>
              <w:t xml:space="preserve"> </w:t>
            </w:r>
            <w:r w:rsidRPr="00D31818">
              <w:rPr>
                <w:rFonts w:ascii="Times New Roman" w:eastAsia="Calibri" w:hAnsi="Times New Roman" w:cs="Times New Roman"/>
                <w:noProof/>
                <w:sz w:val="20"/>
                <w:szCs w:val="20"/>
                <w:lang w:val="sr-Cyrl-RS"/>
              </w:rPr>
              <w:t xml:space="preserve">који образовање и васпитање стичу по индивидуалном образовном плану као и ученици са сметњама у развоју и инвалидитетом, који се образују по индивидуалном образовном плану, а потребни су им прилагођени уџбеници, као и ученици који образовно-васпитни рад не остварују по индивидуалном образовном плану, а којима је потребно прилагођавање (увећан фонт, Брајево писмо, електронски формат). Јавном  набавком  бесплатних  прилагођених уџбеника за школску 2025/26. годину обезбеђено је укупно 1684 </w:t>
            </w:r>
            <w:r w:rsidRPr="00D31818">
              <w:rPr>
                <w:rFonts w:ascii="Times New Roman" w:eastAsia="Calibri" w:hAnsi="Times New Roman" w:cs="Times New Roman"/>
                <w:noProof/>
                <w:sz w:val="20"/>
                <w:szCs w:val="20"/>
                <w:lang w:val="sr-Cyrl-RS"/>
              </w:rPr>
              <w:lastRenderedPageBreak/>
              <w:t xml:space="preserve">уџбеника укупне вредности 16,5 милиона РСД, док је за школску 2024/25. годину обезбеђено укупно 2081 уџбеника укупне вредности 21 милион РСД средствима буџета. Укупно до сада  средствима буџета обезбеђено је 14.351 бесплатних прилагођених уџбеника. У 2025. години право на уџбенике у складу са Одлуком Владе Републике Србије који се прибављају средствима буџета остварују ученици основних школа. </w:t>
            </w:r>
          </w:p>
          <w:p w14:paraId="62356AD1" w14:textId="77777777" w:rsidR="00D31818" w:rsidRPr="00A37D72" w:rsidRDefault="00D31818">
            <w:pPr>
              <w:rPr>
                <w:rFonts w:ascii="Times New Roman" w:hAnsi="Times New Roman" w:cs="Times New Roman"/>
                <w:sz w:val="20"/>
                <w:szCs w:val="20"/>
                <w:lang w:val="sr-Cyrl-RS"/>
              </w:rPr>
            </w:pPr>
          </w:p>
        </w:tc>
      </w:tr>
      <w:tr w:rsidR="00D31818" w:rsidRPr="00A37D72" w14:paraId="5364CB5C" w14:textId="77777777" w:rsidTr="008C4923">
        <w:trPr>
          <w:trHeight w:val="170"/>
        </w:trPr>
        <w:tc>
          <w:tcPr>
            <w:tcW w:w="2107" w:type="dxa"/>
          </w:tcPr>
          <w:p w14:paraId="2EC65075" w14:textId="77777777" w:rsidR="00D31818" w:rsidRPr="00A37D72" w:rsidRDefault="00D31818">
            <w:pPr>
              <w:pStyle w:val="ListParagraph"/>
              <w:numPr>
                <w:ilvl w:val="2"/>
                <w:numId w:val="15"/>
              </w:numPr>
              <w:ind w:left="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Покретање иницијативе за обезбеђивање бесплатних прилагођених уџбеника и других наставних средстава у средњем образовању</w:t>
            </w:r>
          </w:p>
        </w:tc>
        <w:tc>
          <w:tcPr>
            <w:tcW w:w="1075" w:type="dxa"/>
          </w:tcPr>
          <w:p w14:paraId="09095739" w14:textId="77777777" w:rsidR="00D31818" w:rsidRPr="00A37D72" w:rsidRDefault="00D3181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МП</w:t>
            </w:r>
          </w:p>
        </w:tc>
        <w:tc>
          <w:tcPr>
            <w:tcW w:w="1520" w:type="dxa"/>
          </w:tcPr>
          <w:p w14:paraId="4663DA75" w14:textId="77777777" w:rsidR="00D31818" w:rsidRPr="00A37D72" w:rsidRDefault="00D3181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ЈЛС</w:t>
            </w:r>
          </w:p>
        </w:tc>
        <w:tc>
          <w:tcPr>
            <w:tcW w:w="1429" w:type="dxa"/>
          </w:tcPr>
          <w:p w14:paraId="7FC08F8B" w14:textId="77777777" w:rsidR="00D31818" w:rsidRPr="00A37D72" w:rsidRDefault="00D3181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428" w:type="dxa"/>
          </w:tcPr>
          <w:p w14:paraId="194FCDEC" w14:textId="77777777" w:rsidR="00D31818" w:rsidRPr="00A37D72" w:rsidRDefault="00D3181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01 Буџет РС – текући трошкови запослених Сектор за унапређивање људских и мањинских права у образовању</w:t>
            </w:r>
          </w:p>
        </w:tc>
        <w:tc>
          <w:tcPr>
            <w:tcW w:w="1340" w:type="dxa"/>
          </w:tcPr>
          <w:p w14:paraId="259B851E" w14:textId="77777777" w:rsidR="00D31818" w:rsidRPr="00A37D72" w:rsidRDefault="00D3181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26.0/2001/</w:t>
            </w:r>
          </w:p>
          <w:p w14:paraId="5A4E9415" w14:textId="77777777" w:rsidR="00D31818" w:rsidRPr="00A37D72" w:rsidRDefault="00D3181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0001/411,412</w:t>
            </w:r>
          </w:p>
        </w:tc>
        <w:tc>
          <w:tcPr>
            <w:tcW w:w="4577" w:type="dxa"/>
          </w:tcPr>
          <w:p w14:paraId="4F7C21A4" w14:textId="77777777" w:rsidR="00D31818" w:rsidRPr="00D31818" w:rsidRDefault="00D31818" w:rsidP="00D31818">
            <w:pPr>
              <w:suppressAutoHyphens w:val="0"/>
              <w:jc w:val="both"/>
              <w:rPr>
                <w:rFonts w:ascii="Times New Roman" w:eastAsia="Calibri" w:hAnsi="Times New Roman" w:cs="Times New Roman"/>
                <w:b/>
                <w:noProof/>
                <w:sz w:val="20"/>
                <w:szCs w:val="20"/>
                <w:lang w:val="sr-Cyrl-RS"/>
              </w:rPr>
            </w:pPr>
            <w:r w:rsidRPr="00D31818">
              <w:rPr>
                <w:rFonts w:ascii="Times New Roman" w:eastAsia="Calibri" w:hAnsi="Times New Roman" w:cs="Times New Roman"/>
                <w:noProof/>
                <w:sz w:val="20"/>
                <w:szCs w:val="20"/>
                <w:lang w:val="sr-Cyrl-RS"/>
              </w:rPr>
              <w:t>Уставом Републике Србије („Сл. гласник РС“, бр. 98/2006 и 115/2021) у члану 71., став 2. прописано је да је основно образовање обавезно и бесплатно, а средње образовање је бесплатно. У складу са Законом о основама система образовања и васпитања</w:t>
            </w:r>
            <w:r w:rsidRPr="00D31818">
              <w:rPr>
                <w:rFonts w:ascii="Calibri" w:eastAsia="Calibri" w:hAnsi="Calibri" w:cs="Times New Roman"/>
                <w:sz w:val="20"/>
                <w:szCs w:val="20"/>
                <w:lang w:val="sr-Cyrl-RS"/>
              </w:rPr>
              <w:t xml:space="preserve"> </w:t>
            </w:r>
            <w:r w:rsidRPr="00D31818">
              <w:rPr>
                <w:rFonts w:ascii="Times New Roman" w:eastAsia="Calibri" w:hAnsi="Times New Roman" w:cs="Times New Roman"/>
                <w:sz w:val="20"/>
                <w:szCs w:val="20"/>
                <w:lang w:val="sr-Cyrl-RS"/>
              </w:rPr>
              <w:t>(„Сл. гласник РС“, бр.</w:t>
            </w:r>
            <w:r w:rsidRPr="00D31818">
              <w:rPr>
                <w:rFonts w:ascii="Times New Roman" w:eastAsia="Calibri" w:hAnsi="Times New Roman" w:cs="Times New Roman"/>
                <w:noProof/>
                <w:sz w:val="20"/>
                <w:szCs w:val="20"/>
                <w:lang w:val="sr-Cyrl-RS"/>
              </w:rPr>
              <w:t>88/2017, 27/2018 – др.закон, 10/2019, 27/2018 – др. закон, 6/2020, 129/2021, 92/2023 и 19/2025), средње образовање у Републици Србији је бесплатно, али није обавезно, при чему се бесплатност односи на остваривање права на образовање, а не подразумева аутоматско обезбеђивање бесплатних уџбеника и наставних средстава.</w:t>
            </w:r>
            <w:r w:rsidRPr="00D31818">
              <w:rPr>
                <w:rFonts w:ascii="Times New Roman" w:eastAsia="Calibri" w:hAnsi="Times New Roman" w:cs="Times New Roman"/>
                <w:b/>
                <w:noProof/>
                <w:sz w:val="20"/>
                <w:szCs w:val="20"/>
                <w:lang w:val="sr-Cyrl-RS"/>
              </w:rPr>
              <w:t xml:space="preserve"> </w:t>
            </w:r>
            <w:r w:rsidRPr="00D31818">
              <w:rPr>
                <w:rFonts w:ascii="Times New Roman" w:eastAsia="Calibri" w:hAnsi="Times New Roman" w:cs="Times New Roman"/>
                <w:noProof/>
                <w:sz w:val="20"/>
                <w:szCs w:val="20"/>
                <w:lang w:val="sr-Cyrl-RS"/>
              </w:rPr>
              <w:t>Питање обезбеђивања уџбеника уређено је посебним прописима и Одлуком Владе Републике Србије, у складу са којим ће сва евентуалне будуће иницијативе у овој области бити разматране и спровођене у складу са важећим законодавством и буџетским могућностима.</w:t>
            </w:r>
            <w:r w:rsidRPr="00D31818">
              <w:rPr>
                <w:rFonts w:ascii="Times New Roman" w:eastAsia="Calibri" w:hAnsi="Times New Roman" w:cs="Times New Roman"/>
                <w:b/>
                <w:noProof/>
                <w:sz w:val="20"/>
                <w:szCs w:val="20"/>
                <w:lang w:val="sr-Cyrl-RS"/>
              </w:rPr>
              <w:t xml:space="preserve"> </w:t>
            </w:r>
            <w:r w:rsidRPr="00D31818">
              <w:rPr>
                <w:rFonts w:ascii="Times New Roman" w:eastAsia="Calibri" w:hAnsi="Times New Roman" w:cs="Times New Roman"/>
                <w:noProof/>
                <w:sz w:val="20"/>
                <w:szCs w:val="20"/>
                <w:lang w:val="sr-Cyrl-RS"/>
              </w:rPr>
              <w:t xml:space="preserve">У школској 2024/25. и 2025/26. години не постоји механизам за системско обезбеђивање бесплатних прилагођених уџбеника за ученике средњих школа. Министарство просвете ће поступати у складу са одлукама Владе Републике Србије уколико и када буде донета одлука о набавци уџбеника за ученике у средњем образовању. </w:t>
            </w:r>
          </w:p>
          <w:p w14:paraId="68236E50" w14:textId="77777777" w:rsidR="00D31818" w:rsidRPr="00D31818" w:rsidRDefault="00D31818" w:rsidP="00D31818">
            <w:pPr>
              <w:suppressAutoHyphens w:val="0"/>
              <w:jc w:val="both"/>
              <w:rPr>
                <w:rFonts w:ascii="Times New Roman" w:eastAsia="Calibri" w:hAnsi="Times New Roman" w:cs="Times New Roman"/>
                <w:b/>
                <w:noProof/>
                <w:lang w:val="sr-Cyrl-RS"/>
              </w:rPr>
            </w:pPr>
          </w:p>
          <w:p w14:paraId="17F2A9B2" w14:textId="77777777" w:rsidR="00D31818" w:rsidRPr="00A37D72" w:rsidRDefault="00D31818">
            <w:pPr>
              <w:rPr>
                <w:rFonts w:ascii="Times New Roman" w:hAnsi="Times New Roman" w:cs="Times New Roman"/>
                <w:sz w:val="20"/>
                <w:szCs w:val="20"/>
                <w:lang w:val="sr-Cyrl-RS"/>
              </w:rPr>
            </w:pPr>
          </w:p>
        </w:tc>
      </w:tr>
      <w:tr w:rsidR="00D31818" w:rsidRPr="00A37D72" w14:paraId="2B662DD4" w14:textId="77777777" w:rsidTr="008C4923">
        <w:trPr>
          <w:trHeight w:val="140"/>
        </w:trPr>
        <w:tc>
          <w:tcPr>
            <w:tcW w:w="2107" w:type="dxa"/>
          </w:tcPr>
          <w:p w14:paraId="5CDA5D04" w14:textId="77777777" w:rsidR="00D31818" w:rsidRPr="00A37D72" w:rsidRDefault="00D31818">
            <w:pPr>
              <w:pStyle w:val="ListParagraph"/>
              <w:numPr>
                <w:ilvl w:val="2"/>
                <w:numId w:val="15"/>
              </w:numPr>
              <w:spacing w:after="0" w:line="240" w:lineRule="auto"/>
              <w:ind w:left="0" w:firstLine="0"/>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Израда препоруке за ЈЛС да се унапреде </w:t>
            </w:r>
            <w:r w:rsidRPr="00A37D72">
              <w:rPr>
                <w:rFonts w:ascii="Times New Roman" w:hAnsi="Times New Roman" w:cs="Times New Roman"/>
                <w:sz w:val="20"/>
                <w:szCs w:val="20"/>
                <w:lang w:val="sr-Cyrl-RS"/>
              </w:rPr>
              <w:lastRenderedPageBreak/>
              <w:t>критеријуми за доделу стипендија како би се обухватио већи број ученика и студената ОСИ</w:t>
            </w:r>
          </w:p>
        </w:tc>
        <w:tc>
          <w:tcPr>
            <w:tcW w:w="1075" w:type="dxa"/>
          </w:tcPr>
          <w:p w14:paraId="402F3F11" w14:textId="77777777" w:rsidR="00D31818" w:rsidRPr="00A37D72" w:rsidRDefault="00D3181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МП</w:t>
            </w:r>
          </w:p>
        </w:tc>
        <w:tc>
          <w:tcPr>
            <w:tcW w:w="1520" w:type="dxa"/>
          </w:tcPr>
          <w:p w14:paraId="6F933621" w14:textId="77777777" w:rsidR="00D31818" w:rsidRPr="00A37D72" w:rsidRDefault="00D3181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МФ</w:t>
            </w:r>
          </w:p>
          <w:p w14:paraId="7D9090B6" w14:textId="77777777" w:rsidR="00D31818" w:rsidRPr="00A37D72" w:rsidRDefault="00D3181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ЈЛС</w:t>
            </w:r>
          </w:p>
        </w:tc>
        <w:tc>
          <w:tcPr>
            <w:tcW w:w="1429" w:type="dxa"/>
          </w:tcPr>
          <w:p w14:paraId="2E0C98B8" w14:textId="77777777" w:rsidR="00D31818" w:rsidRPr="00A37D72" w:rsidRDefault="00D3181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c>
          <w:tcPr>
            <w:tcW w:w="1428" w:type="dxa"/>
          </w:tcPr>
          <w:p w14:paraId="344B9566" w14:textId="0CCF6F71" w:rsidR="00D31818" w:rsidRPr="006360B6" w:rsidRDefault="00D3181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01 Буџет РС – текући трошкови </w:t>
            </w:r>
            <w:r w:rsidRPr="00A37D72">
              <w:rPr>
                <w:rFonts w:ascii="Times New Roman" w:hAnsi="Times New Roman" w:cs="Times New Roman"/>
                <w:sz w:val="20"/>
                <w:szCs w:val="20"/>
                <w:lang w:val="sr-Cyrl-RS"/>
              </w:rPr>
              <w:lastRenderedPageBreak/>
              <w:t>запослених у оквиру редовних активности</w:t>
            </w:r>
          </w:p>
        </w:tc>
        <w:tc>
          <w:tcPr>
            <w:tcW w:w="1340" w:type="dxa"/>
          </w:tcPr>
          <w:p w14:paraId="52AF39A1" w14:textId="77777777" w:rsidR="00D31818" w:rsidRPr="00A37D72" w:rsidRDefault="00D3181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26.0/2001/</w:t>
            </w:r>
          </w:p>
          <w:p w14:paraId="2742AB95" w14:textId="77777777" w:rsidR="00D31818" w:rsidRPr="00A37D72" w:rsidRDefault="00D31818">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0001/411,412</w:t>
            </w:r>
          </w:p>
        </w:tc>
        <w:tc>
          <w:tcPr>
            <w:tcW w:w="4577" w:type="dxa"/>
          </w:tcPr>
          <w:p w14:paraId="0B81E556" w14:textId="77777777" w:rsidR="00D31818" w:rsidRPr="00D31818" w:rsidRDefault="00D31818" w:rsidP="00D31818">
            <w:pPr>
              <w:suppressAutoHyphens w:val="0"/>
              <w:jc w:val="both"/>
              <w:rPr>
                <w:rFonts w:ascii="Times New Roman" w:eastAsia="Calibri" w:hAnsi="Times New Roman" w:cs="Times New Roman"/>
                <w:noProof/>
                <w:sz w:val="20"/>
                <w:szCs w:val="20"/>
                <w:lang w:val="sr-Cyrl-RS"/>
              </w:rPr>
            </w:pPr>
            <w:r w:rsidRPr="00D31818">
              <w:rPr>
                <w:rFonts w:ascii="Times New Roman" w:eastAsia="Calibri" w:hAnsi="Times New Roman" w:cs="Times New Roman"/>
                <w:noProof/>
                <w:sz w:val="20"/>
                <w:szCs w:val="20"/>
                <w:lang w:val="sr-Cyrl-RS"/>
              </w:rPr>
              <w:t xml:space="preserve">Влада Републике Србије је на предлог Министарства просвете усвојила Одлуку о броју буџетских студената студијских програма </w:t>
            </w:r>
            <w:r w:rsidRPr="00D31818">
              <w:rPr>
                <w:rFonts w:ascii="Times New Roman" w:eastAsia="Calibri" w:hAnsi="Times New Roman" w:cs="Times New Roman"/>
                <w:noProof/>
                <w:sz w:val="20"/>
                <w:szCs w:val="20"/>
                <w:lang w:val="sr-Cyrl-RS"/>
              </w:rPr>
              <w:lastRenderedPageBreak/>
              <w:t>основних струковних, академских и интегрисаних студија, студијских програма основних струковних студија и докторских академских студија за академску 2025/26. годину. Овом Одлуком утврђује се број студената са инвалидитетом који се могу уписати на прву годину студијских програма основних струковних, академских и интегрисаних студија који се финансирају из буџета Републике Србије на универзитетима и факултетима у њиховом саставу, а чији је оснивач Република.</w:t>
            </w:r>
          </w:p>
          <w:p w14:paraId="1147BECE" w14:textId="77777777" w:rsidR="00D31818" w:rsidRPr="00D31818" w:rsidRDefault="00D31818" w:rsidP="00D31818">
            <w:pPr>
              <w:suppressAutoHyphens w:val="0"/>
              <w:jc w:val="both"/>
              <w:rPr>
                <w:rFonts w:ascii="Times New Roman" w:eastAsia="Calibri" w:hAnsi="Times New Roman" w:cs="Times New Roman"/>
                <w:noProof/>
                <w:sz w:val="20"/>
                <w:szCs w:val="20"/>
                <w:lang w:val="sr-Cyrl-RS"/>
              </w:rPr>
            </w:pPr>
          </w:p>
          <w:p w14:paraId="086F9EE9" w14:textId="77777777" w:rsidR="00D31818" w:rsidRPr="00D31818" w:rsidRDefault="00D31818" w:rsidP="00D31818">
            <w:pPr>
              <w:suppressAutoHyphens w:val="0"/>
              <w:jc w:val="both"/>
              <w:rPr>
                <w:rFonts w:ascii="Times New Roman" w:eastAsia="Calibri" w:hAnsi="Times New Roman" w:cs="Times New Roman"/>
                <w:noProof/>
                <w:sz w:val="20"/>
                <w:szCs w:val="20"/>
                <w:lang w:val="sr-Cyrl-RS"/>
              </w:rPr>
            </w:pPr>
            <w:r w:rsidRPr="00D31818">
              <w:rPr>
                <w:rFonts w:ascii="Times New Roman" w:eastAsia="Calibri" w:hAnsi="Times New Roman" w:cs="Times New Roman"/>
                <w:noProof/>
                <w:sz w:val="20"/>
                <w:szCs w:val="20"/>
                <w:lang w:val="sr-Cyrl-RS"/>
              </w:rPr>
              <w:t xml:space="preserve">Стручним упутством за спровођење уписа у прву годину студијских програма основних и интегрисаних студија на високошколским установама чији је оснивач Република Србија за академску 2025/2026. годину ("Сл. гласник РС", број 59 од 4. јула 2025.) ближе је уређен упис особа са инвалидитетом који се спроводи у складу са Програмом афирмативне мере уписа лица са инвалидитетом и Смерницама за прилагођавање пријемног испита особама са инвалидитетом које желе да се упишу на студије применом афирмативне мере за лица са инвалидитетом, односно које искажу потребу за додатним прилагођавањем. Студенти уписани применом афирмативне мере остварују право на исхрану и смештај у складу са Законом о ученичком и студентском стандарду („Службени гласник РС”, број 18/10, 55/13, 27/18 – др. закон и 10/19) и Конкурсом за пријем студената високошколских установа у Републици Србији у установе за смештај и исхрану студената, за школску 2025/2026. годину. </w:t>
            </w:r>
          </w:p>
          <w:p w14:paraId="3D2FFB5B" w14:textId="77777777" w:rsidR="00D31818" w:rsidRPr="00D31818" w:rsidRDefault="00D31818" w:rsidP="00D31818">
            <w:pPr>
              <w:suppressAutoHyphens w:val="0"/>
              <w:jc w:val="both"/>
              <w:rPr>
                <w:rFonts w:ascii="Times New Roman" w:eastAsia="Calibri" w:hAnsi="Times New Roman" w:cs="Times New Roman"/>
                <w:noProof/>
                <w:sz w:val="20"/>
                <w:szCs w:val="20"/>
                <w:lang w:val="sr-Cyrl-RS"/>
              </w:rPr>
            </w:pPr>
          </w:p>
          <w:p w14:paraId="74CA9A10" w14:textId="77777777" w:rsidR="00D31818" w:rsidRPr="00D31818" w:rsidRDefault="00D31818" w:rsidP="00D31818">
            <w:pPr>
              <w:suppressAutoHyphens w:val="0"/>
              <w:jc w:val="both"/>
              <w:rPr>
                <w:rFonts w:ascii="Times New Roman" w:eastAsia="Calibri" w:hAnsi="Times New Roman" w:cs="Times New Roman"/>
                <w:noProof/>
                <w:sz w:val="20"/>
                <w:szCs w:val="20"/>
                <w:lang w:val="sr-Cyrl-RS"/>
              </w:rPr>
            </w:pPr>
            <w:r w:rsidRPr="00D31818">
              <w:rPr>
                <w:rFonts w:ascii="Times New Roman" w:eastAsia="Calibri" w:hAnsi="Times New Roman" w:cs="Times New Roman"/>
                <w:noProof/>
                <w:sz w:val="20"/>
                <w:szCs w:val="20"/>
                <w:lang w:val="sr-Cyrl-RS"/>
              </w:rPr>
              <w:t xml:space="preserve">У децембру 2025. године Министарство просвете обратило се Министарству државне управе и локалне самоуправе иницијативом за информисање јединица локaлних самоуправа о потреби  планирања средстава у буџету јединица </w:t>
            </w:r>
            <w:r w:rsidRPr="00D31818">
              <w:rPr>
                <w:rFonts w:ascii="Times New Roman" w:eastAsia="Calibri" w:hAnsi="Times New Roman" w:cs="Times New Roman"/>
                <w:noProof/>
                <w:sz w:val="20"/>
                <w:szCs w:val="20"/>
                <w:lang w:val="sr-Cyrl-RS"/>
              </w:rPr>
              <w:lastRenderedPageBreak/>
              <w:t xml:space="preserve">локалних самоуправа (ЈЛС) за финансирање услуга ресурсног центра, као механизма подршке ученицима којима је потребна додатна подршка, укључујући и ученике са сметњама у развоју и инвалидитетом.  У складу са потребом већег издвајања средстава за рад ресурсних центара и пружање подршке ученицима у суседним општинама, Министарство просвете је ослањајући се на Закон о основама система образовања и васпитања („Сл. гласник РС“, бр. 88/2017, 27/2018 – др.закон, 10/2019, 27/2018 - др. закон, 6/2020, 129/2021, 92/2023 и 19/2025) и Правилник о ресурсном центру ("Сл. гласник РС" бр. 80/2021) упутило иницијативу са циљем је да се прецизира обавеза локалних самоуправа у којима није седиште ресурсног центра да сносе трошкове пружања услуга  за  ученике са своје територије.  </w:t>
            </w:r>
          </w:p>
          <w:p w14:paraId="1B854702" w14:textId="77777777" w:rsidR="00D31818" w:rsidRPr="00D31818" w:rsidRDefault="00D31818" w:rsidP="00D31818">
            <w:pPr>
              <w:suppressAutoHyphens w:val="0"/>
              <w:spacing w:after="160" w:line="259" w:lineRule="auto"/>
              <w:rPr>
                <w:rFonts w:ascii="Times New Roman" w:hAnsi="Times New Roman" w:cs="Times New Roman"/>
                <w:sz w:val="20"/>
                <w:szCs w:val="20"/>
                <w:lang w:val="sr-Latn-RS"/>
              </w:rPr>
            </w:pPr>
          </w:p>
          <w:p w14:paraId="6301E07B" w14:textId="77777777" w:rsidR="00D31818" w:rsidRPr="00D31818" w:rsidRDefault="00D31818" w:rsidP="00D31818">
            <w:pPr>
              <w:suppressAutoHyphens w:val="0"/>
              <w:spacing w:after="160" w:line="259" w:lineRule="auto"/>
              <w:rPr>
                <w:rFonts w:ascii="Times New Roman" w:hAnsi="Times New Roman" w:cs="Times New Roman"/>
                <w:sz w:val="20"/>
                <w:szCs w:val="20"/>
                <w:lang w:val="sr-Latn-RS"/>
              </w:rPr>
            </w:pPr>
          </w:p>
          <w:p w14:paraId="5A0DB6D5" w14:textId="77777777" w:rsidR="00D31818" w:rsidRPr="00D31818" w:rsidRDefault="00D31818" w:rsidP="00D31818">
            <w:pPr>
              <w:suppressAutoHyphens w:val="0"/>
              <w:spacing w:after="160" w:line="259" w:lineRule="auto"/>
              <w:rPr>
                <w:rFonts w:ascii="Times New Roman" w:hAnsi="Times New Roman" w:cs="Times New Roman"/>
                <w:sz w:val="20"/>
                <w:szCs w:val="20"/>
                <w:lang w:val="sr-Latn-RS"/>
              </w:rPr>
            </w:pPr>
          </w:p>
          <w:p w14:paraId="5B2BF5A6" w14:textId="77777777" w:rsidR="00D31818" w:rsidRPr="00D31818" w:rsidRDefault="00D31818" w:rsidP="00D31818">
            <w:pPr>
              <w:suppressAutoHyphens w:val="0"/>
              <w:spacing w:after="160" w:line="259" w:lineRule="auto"/>
              <w:rPr>
                <w:rFonts w:ascii="Times New Roman" w:hAnsi="Times New Roman" w:cs="Times New Roman"/>
                <w:sz w:val="24"/>
                <w:szCs w:val="24"/>
                <w:lang w:val="sr-Latn-RS"/>
              </w:rPr>
            </w:pPr>
          </w:p>
          <w:p w14:paraId="407BCD34" w14:textId="77777777" w:rsidR="00D31818" w:rsidRPr="00D31818" w:rsidRDefault="00D31818" w:rsidP="00D31818">
            <w:pPr>
              <w:suppressAutoHyphens w:val="0"/>
              <w:spacing w:after="160" w:line="259" w:lineRule="auto"/>
              <w:rPr>
                <w:rFonts w:ascii="Times New Roman" w:hAnsi="Times New Roman" w:cs="Times New Roman"/>
                <w:sz w:val="24"/>
                <w:szCs w:val="24"/>
                <w:lang w:val="sr-Latn-RS"/>
              </w:rPr>
            </w:pPr>
          </w:p>
          <w:p w14:paraId="00C89E1B" w14:textId="77777777" w:rsidR="00D31818" w:rsidRPr="00A37D72" w:rsidRDefault="00D31818">
            <w:pPr>
              <w:rPr>
                <w:rFonts w:ascii="Times New Roman" w:hAnsi="Times New Roman" w:cs="Times New Roman"/>
                <w:sz w:val="20"/>
                <w:szCs w:val="20"/>
                <w:lang w:val="sr-Cyrl-RS"/>
              </w:rPr>
            </w:pPr>
          </w:p>
        </w:tc>
      </w:tr>
    </w:tbl>
    <w:p w14:paraId="1D2CF14B" w14:textId="77777777" w:rsidR="002B3CA3" w:rsidRPr="00A37D72" w:rsidRDefault="002B3CA3">
      <w:pPr>
        <w:rPr>
          <w:rFonts w:ascii="Times New Roman" w:hAnsi="Times New Roman" w:cs="Times New Roman"/>
          <w:sz w:val="20"/>
          <w:szCs w:val="20"/>
          <w:lang w:val="sr-Cyrl-RS"/>
        </w:rPr>
      </w:pPr>
    </w:p>
    <w:tbl>
      <w:tblPr>
        <w:tblStyle w:val="TableGrid"/>
        <w:tblW w:w="13485" w:type="dxa"/>
        <w:tblInd w:w="10" w:type="dxa"/>
        <w:tblBorders>
          <w:top w:val="double" w:sz="4" w:space="0" w:color="000000"/>
          <w:left w:val="double" w:sz="4" w:space="0" w:color="000000"/>
          <w:bottom w:val="double" w:sz="4" w:space="0" w:color="000000"/>
          <w:right w:val="double" w:sz="4" w:space="0" w:color="000000"/>
          <w:insideH w:val="double" w:sz="4" w:space="0" w:color="000000"/>
        </w:tblBorders>
        <w:tblLook w:val="04A0" w:firstRow="1" w:lastRow="0" w:firstColumn="1" w:lastColumn="0" w:noHBand="0" w:noVBand="1"/>
      </w:tblPr>
      <w:tblGrid>
        <w:gridCol w:w="3025"/>
        <w:gridCol w:w="1589"/>
        <w:gridCol w:w="1348"/>
        <w:gridCol w:w="1686"/>
        <w:gridCol w:w="1593"/>
        <w:gridCol w:w="1310"/>
        <w:gridCol w:w="1424"/>
        <w:gridCol w:w="1510"/>
      </w:tblGrid>
      <w:tr w:rsidR="00A37D72" w:rsidRPr="00920DC5" w14:paraId="3AB3B116" w14:textId="77777777" w:rsidTr="00861713">
        <w:trPr>
          <w:trHeight w:val="320"/>
        </w:trPr>
        <w:tc>
          <w:tcPr>
            <w:tcW w:w="13485" w:type="dxa"/>
            <w:gridSpan w:val="8"/>
            <w:shd w:val="clear" w:color="auto" w:fill="C5E0B3" w:themeFill="accent6" w:themeFillTint="66"/>
          </w:tcPr>
          <w:p w14:paraId="66B7F80B" w14:textId="034A1824" w:rsidR="00861713" w:rsidRPr="00A37D72" w:rsidRDefault="00861713">
            <w:pPr>
              <w:rPr>
                <w:rFonts w:ascii="Times New Roman" w:hAnsi="Times New Roman" w:cs="Times New Roman"/>
                <w:sz w:val="24"/>
                <w:szCs w:val="24"/>
                <w:lang w:val="sr-Cyrl-RS"/>
              </w:rPr>
            </w:pPr>
            <w:r w:rsidRPr="00A37D72">
              <w:rPr>
                <w:rFonts w:ascii="Times New Roman" w:hAnsi="Times New Roman" w:cs="Times New Roman"/>
                <w:sz w:val="20"/>
                <w:szCs w:val="20"/>
                <w:lang w:val="sr-Cyrl-RS"/>
              </w:rPr>
              <w:t xml:space="preserve">Посебан циљ 6: </w:t>
            </w:r>
            <w:r w:rsidRPr="00A37D72">
              <w:rPr>
                <w:rFonts w:ascii="Times New Roman" w:hAnsi="Times New Roman" w:cs="Times New Roman"/>
                <w:b/>
                <w:sz w:val="20"/>
                <w:szCs w:val="20"/>
                <w:lang w:val="sr-Cyrl-RS"/>
              </w:rPr>
              <w:t>Обезбеђен равноправни и једнаки приступ здравственој заштити особама са инвалидитетом, нарочито у области менталног здравља, стоматолошке заштите и репродуктивног здравља</w:t>
            </w:r>
          </w:p>
        </w:tc>
      </w:tr>
      <w:tr w:rsidR="00A37D72" w:rsidRPr="00920DC5" w14:paraId="4F25F71D" w14:textId="77777777" w:rsidTr="00861713">
        <w:trPr>
          <w:trHeight w:val="320"/>
        </w:trPr>
        <w:tc>
          <w:tcPr>
            <w:tcW w:w="13485" w:type="dxa"/>
            <w:gridSpan w:val="8"/>
            <w:shd w:val="clear" w:color="auto" w:fill="C5E0B3" w:themeFill="accent6" w:themeFillTint="66"/>
            <w:vAlign w:val="center"/>
          </w:tcPr>
          <w:p w14:paraId="254B270D" w14:textId="22756488" w:rsidR="00861713" w:rsidRPr="00A37D72" w:rsidRDefault="00861713">
            <w:pPr>
              <w:rPr>
                <w:rFonts w:ascii="Times New Roman" w:hAnsi="Times New Roman" w:cs="Times New Roman"/>
                <w:sz w:val="24"/>
                <w:szCs w:val="24"/>
                <w:lang w:val="sr-Cyrl-RS"/>
              </w:rPr>
            </w:pPr>
            <w:r w:rsidRPr="00A37D72">
              <w:rPr>
                <w:rFonts w:ascii="Times New Roman" w:eastAsia="Times New Roman" w:hAnsi="Times New Roman" w:cs="Times New Roman"/>
                <w:sz w:val="20"/>
                <w:szCs w:val="20"/>
                <w:lang w:val="sr-Cyrl-RS"/>
              </w:rPr>
              <w:t>Институција одговорна за координацију и извештавање: Министарство здравља</w:t>
            </w:r>
          </w:p>
        </w:tc>
      </w:tr>
      <w:tr w:rsidR="00A37D72" w:rsidRPr="00A37D72" w14:paraId="2A29EE33" w14:textId="77777777" w:rsidTr="00861713">
        <w:trPr>
          <w:trHeight w:val="575"/>
        </w:trPr>
        <w:tc>
          <w:tcPr>
            <w:tcW w:w="3076" w:type="dxa"/>
            <w:shd w:val="clear" w:color="auto" w:fill="D9D9D9" w:themeFill="background1" w:themeFillShade="D9"/>
          </w:tcPr>
          <w:p w14:paraId="7E85E1C2"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Показатељ(и) на нивоу посебног циља </w:t>
            </w:r>
          </w:p>
        </w:tc>
        <w:tc>
          <w:tcPr>
            <w:tcW w:w="1425" w:type="dxa"/>
            <w:shd w:val="clear" w:color="auto" w:fill="D9D9D9" w:themeFill="background1" w:themeFillShade="D9"/>
          </w:tcPr>
          <w:p w14:paraId="7132C197"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Јединица мере</w:t>
            </w:r>
          </w:p>
        </w:tc>
        <w:tc>
          <w:tcPr>
            <w:tcW w:w="1357" w:type="dxa"/>
            <w:shd w:val="clear" w:color="auto" w:fill="D9D9D9" w:themeFill="background1" w:themeFillShade="D9"/>
          </w:tcPr>
          <w:p w14:paraId="4339B045"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провере</w:t>
            </w:r>
          </w:p>
        </w:tc>
        <w:tc>
          <w:tcPr>
            <w:tcW w:w="1712" w:type="dxa"/>
            <w:shd w:val="clear" w:color="auto" w:fill="D9D9D9" w:themeFill="background1" w:themeFillShade="D9"/>
          </w:tcPr>
          <w:p w14:paraId="172C2EFF"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Почетна вредност </w:t>
            </w:r>
          </w:p>
        </w:tc>
        <w:tc>
          <w:tcPr>
            <w:tcW w:w="1623" w:type="dxa"/>
            <w:shd w:val="clear" w:color="auto" w:fill="D9D9D9" w:themeFill="background1" w:themeFillShade="D9"/>
          </w:tcPr>
          <w:p w14:paraId="15139DA5"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Базна година</w:t>
            </w:r>
          </w:p>
        </w:tc>
        <w:tc>
          <w:tcPr>
            <w:tcW w:w="1322" w:type="dxa"/>
            <w:shd w:val="clear" w:color="auto" w:fill="D9D9D9" w:themeFill="background1" w:themeFillShade="D9"/>
          </w:tcPr>
          <w:p w14:paraId="2C936E7A" w14:textId="59794C12"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2025. години</w:t>
            </w:r>
          </w:p>
        </w:tc>
        <w:tc>
          <w:tcPr>
            <w:tcW w:w="1440" w:type="dxa"/>
            <w:shd w:val="clear" w:color="auto" w:fill="D9D9D9" w:themeFill="background1" w:themeFillShade="D9"/>
          </w:tcPr>
          <w:p w14:paraId="2F020641" w14:textId="4251A6D9"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2026. години</w:t>
            </w:r>
          </w:p>
        </w:tc>
        <w:tc>
          <w:tcPr>
            <w:tcW w:w="1530" w:type="dxa"/>
            <w:shd w:val="clear" w:color="auto" w:fill="D9D9D9" w:themeFill="background1" w:themeFillShade="D9"/>
          </w:tcPr>
          <w:p w14:paraId="7BB6AD79" w14:textId="6864C97E"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2027. години</w:t>
            </w:r>
          </w:p>
        </w:tc>
      </w:tr>
      <w:tr w:rsidR="00A37D72" w:rsidRPr="00A37D72" w14:paraId="4E01A0B2" w14:textId="77777777" w:rsidTr="00861713">
        <w:trPr>
          <w:trHeight w:val="254"/>
        </w:trPr>
        <w:tc>
          <w:tcPr>
            <w:tcW w:w="3076" w:type="dxa"/>
            <w:shd w:val="clear" w:color="auto" w:fill="FFFFFF" w:themeFill="background1"/>
          </w:tcPr>
          <w:p w14:paraId="25A3DC17" w14:textId="620D81DF" w:rsidR="002B3CA3" w:rsidRPr="008C4923" w:rsidRDefault="003856D8">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Број е</w:t>
            </w:r>
            <w:r w:rsidR="00AC15F5" w:rsidRPr="008C4923">
              <w:rPr>
                <w:rFonts w:ascii="Times New Roman" w:hAnsi="Times New Roman" w:cs="Times New Roman"/>
                <w:sz w:val="20"/>
                <w:szCs w:val="20"/>
                <w:lang w:val="sr-Cyrl-RS"/>
              </w:rPr>
              <w:t>дукациј</w:t>
            </w:r>
            <w:r w:rsidRPr="008C4923">
              <w:rPr>
                <w:rFonts w:ascii="Times New Roman" w:hAnsi="Times New Roman" w:cs="Times New Roman"/>
                <w:sz w:val="20"/>
                <w:szCs w:val="20"/>
                <w:lang w:val="sr-Cyrl-RS"/>
              </w:rPr>
              <w:t>а</w:t>
            </w:r>
            <w:r w:rsidR="00AC15F5" w:rsidRPr="008C4923">
              <w:rPr>
                <w:rFonts w:ascii="Times New Roman" w:hAnsi="Times New Roman" w:cs="Times New Roman"/>
                <w:sz w:val="20"/>
                <w:szCs w:val="20"/>
                <w:lang w:val="sr-Cyrl-RS"/>
              </w:rPr>
              <w:t xml:space="preserve"> за здравствене раднике и сараднике о комуникацији и </w:t>
            </w:r>
            <w:proofErr w:type="spellStart"/>
            <w:r w:rsidR="00AC15F5" w:rsidRPr="008C4923">
              <w:rPr>
                <w:rFonts w:ascii="Times New Roman" w:hAnsi="Times New Roman" w:cs="Times New Roman"/>
                <w:sz w:val="20"/>
                <w:szCs w:val="20"/>
                <w:lang w:val="sr-Cyrl-RS"/>
              </w:rPr>
              <w:lastRenderedPageBreak/>
              <w:t>сензибилизацији</w:t>
            </w:r>
            <w:proofErr w:type="spellEnd"/>
            <w:r w:rsidR="00AC15F5" w:rsidRPr="008C4923">
              <w:rPr>
                <w:rFonts w:ascii="Times New Roman" w:hAnsi="Times New Roman" w:cs="Times New Roman"/>
                <w:sz w:val="20"/>
                <w:szCs w:val="20"/>
                <w:lang w:val="sr-Cyrl-RS"/>
              </w:rPr>
              <w:t xml:space="preserve"> за пружање услуга ОСИ</w:t>
            </w:r>
          </w:p>
        </w:tc>
        <w:tc>
          <w:tcPr>
            <w:tcW w:w="1425" w:type="dxa"/>
            <w:shd w:val="clear" w:color="auto" w:fill="FFFFFF" w:themeFill="background1"/>
          </w:tcPr>
          <w:p w14:paraId="4AD46065" w14:textId="77777777" w:rsidR="002B3CA3" w:rsidRPr="008C4923" w:rsidRDefault="00AC15F5">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lastRenderedPageBreak/>
              <w:t>Број</w:t>
            </w:r>
          </w:p>
          <w:p w14:paraId="1A3F35B9" w14:textId="5082F1BC" w:rsidR="001158A3" w:rsidRPr="008C4923" w:rsidRDefault="001158A3">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 xml:space="preserve">МЗ континуирано спроводи </w:t>
            </w:r>
            <w:r w:rsidRPr="008C4923">
              <w:rPr>
                <w:rFonts w:ascii="Times New Roman" w:hAnsi="Times New Roman" w:cs="Times New Roman"/>
                <w:sz w:val="20"/>
                <w:szCs w:val="20"/>
                <w:lang w:val="sr-Cyrl-RS"/>
              </w:rPr>
              <w:lastRenderedPageBreak/>
              <w:t>поступак пријављивања здравствених радника за учење знаковног језика, потребно је дефинисати ко ће спроводити курс и под којим условима.</w:t>
            </w:r>
          </w:p>
        </w:tc>
        <w:tc>
          <w:tcPr>
            <w:tcW w:w="1357" w:type="dxa"/>
            <w:shd w:val="clear" w:color="auto" w:fill="FFFFFF" w:themeFill="background1"/>
          </w:tcPr>
          <w:p w14:paraId="05FCCC1C" w14:textId="77777777" w:rsidR="002B3CA3" w:rsidRPr="008C4923" w:rsidRDefault="00AC15F5">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lastRenderedPageBreak/>
              <w:t>Извештаји МЗ</w:t>
            </w:r>
          </w:p>
        </w:tc>
        <w:tc>
          <w:tcPr>
            <w:tcW w:w="1712" w:type="dxa"/>
            <w:shd w:val="clear" w:color="auto" w:fill="FFFFFF" w:themeFill="background1"/>
          </w:tcPr>
          <w:p w14:paraId="4E2EEFBD" w14:textId="77777777" w:rsidR="002B3CA3" w:rsidRPr="008C4923" w:rsidRDefault="00AC15F5">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0</w:t>
            </w:r>
          </w:p>
        </w:tc>
        <w:tc>
          <w:tcPr>
            <w:tcW w:w="1623" w:type="dxa"/>
            <w:shd w:val="clear" w:color="auto" w:fill="FFFFFF" w:themeFill="background1"/>
          </w:tcPr>
          <w:p w14:paraId="79B00DE2"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2024.</w:t>
            </w:r>
          </w:p>
        </w:tc>
        <w:tc>
          <w:tcPr>
            <w:tcW w:w="1322" w:type="dxa"/>
            <w:shd w:val="clear" w:color="auto" w:fill="FFFFFF" w:themeFill="background1"/>
          </w:tcPr>
          <w:p w14:paraId="72118A57"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5</w:t>
            </w:r>
          </w:p>
        </w:tc>
        <w:tc>
          <w:tcPr>
            <w:tcW w:w="1440" w:type="dxa"/>
            <w:shd w:val="clear" w:color="auto" w:fill="FFFFFF" w:themeFill="background1"/>
          </w:tcPr>
          <w:p w14:paraId="25F51388"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5</w:t>
            </w:r>
          </w:p>
        </w:tc>
        <w:tc>
          <w:tcPr>
            <w:tcW w:w="1530" w:type="dxa"/>
            <w:shd w:val="clear" w:color="auto" w:fill="FFFFFF" w:themeFill="background1"/>
          </w:tcPr>
          <w:p w14:paraId="45FB1FD9"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5</w:t>
            </w:r>
          </w:p>
        </w:tc>
      </w:tr>
      <w:tr w:rsidR="00A37D72" w:rsidRPr="00A37D72" w14:paraId="6A25E359" w14:textId="77777777" w:rsidTr="00861713">
        <w:trPr>
          <w:trHeight w:val="254"/>
        </w:trPr>
        <w:tc>
          <w:tcPr>
            <w:tcW w:w="3076" w:type="dxa"/>
            <w:shd w:val="clear" w:color="auto" w:fill="FFFFFF" w:themeFill="background1"/>
          </w:tcPr>
          <w:p w14:paraId="2F7EB6D7" w14:textId="77777777" w:rsidR="002B3CA3" w:rsidRPr="008C4923" w:rsidRDefault="00AC15F5">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Удео здравствених установа које су успоставиле процедуре за продужене прегледе и подршку за особе са инвалидитетом</w:t>
            </w:r>
          </w:p>
        </w:tc>
        <w:tc>
          <w:tcPr>
            <w:tcW w:w="1425" w:type="dxa"/>
            <w:shd w:val="clear" w:color="auto" w:fill="FFFFFF" w:themeFill="background1"/>
          </w:tcPr>
          <w:p w14:paraId="2A2FF866" w14:textId="77777777" w:rsidR="002B3CA3" w:rsidRPr="008C4923" w:rsidRDefault="00AC15F5">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w:t>
            </w:r>
          </w:p>
          <w:p w14:paraId="29C5639E" w14:textId="77777777" w:rsidR="00521C04" w:rsidRPr="008C4923" w:rsidRDefault="00521C04" w:rsidP="00521C04">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 xml:space="preserve">Здравствене услуге за </w:t>
            </w:r>
            <w:proofErr w:type="spellStart"/>
            <w:r w:rsidRPr="008C4923">
              <w:rPr>
                <w:rFonts w:ascii="Times New Roman" w:hAnsi="Times New Roman" w:cs="Times New Roman"/>
                <w:sz w:val="20"/>
                <w:szCs w:val="20"/>
                <w:lang w:val="sr-Cyrl-RS"/>
              </w:rPr>
              <w:t>ОСи</w:t>
            </w:r>
            <w:proofErr w:type="spellEnd"/>
            <w:r w:rsidRPr="008C4923">
              <w:rPr>
                <w:rFonts w:ascii="Times New Roman" w:hAnsi="Times New Roman" w:cs="Times New Roman"/>
                <w:sz w:val="20"/>
                <w:szCs w:val="20"/>
                <w:lang w:val="sr-Cyrl-RS"/>
              </w:rPr>
              <w:t xml:space="preserve"> се пружају према приоритету </w:t>
            </w:r>
          </w:p>
          <w:p w14:paraId="148B783F" w14:textId="77777777" w:rsidR="00521C04" w:rsidRPr="008C4923" w:rsidRDefault="00521C04" w:rsidP="00521C04">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 xml:space="preserve">- МЗ </w:t>
            </w:r>
            <w:proofErr w:type="spellStart"/>
            <w:r w:rsidRPr="008C4923">
              <w:rPr>
                <w:rFonts w:ascii="Times New Roman" w:hAnsi="Times New Roman" w:cs="Times New Roman"/>
                <w:sz w:val="20"/>
                <w:szCs w:val="20"/>
                <w:lang w:val="sr-Cyrl-RS"/>
              </w:rPr>
              <w:t>интензино</w:t>
            </w:r>
            <w:proofErr w:type="spellEnd"/>
            <w:r w:rsidRPr="008C4923">
              <w:rPr>
                <w:rFonts w:ascii="Times New Roman" w:hAnsi="Times New Roman" w:cs="Times New Roman"/>
                <w:sz w:val="20"/>
                <w:szCs w:val="20"/>
                <w:lang w:val="sr-Cyrl-RS"/>
              </w:rPr>
              <w:t xml:space="preserve"> ради на унапређењу сексуалног и репродуктивног здравља на унапређењу услова – специјалне гинеколошке столице – у складу са својим могућностима</w:t>
            </w:r>
          </w:p>
          <w:p w14:paraId="4590C62E" w14:textId="77777777" w:rsidR="00521C04" w:rsidRPr="008C4923" w:rsidRDefault="00521C04" w:rsidP="00521C04">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 xml:space="preserve">- стоматолошка здравствена заштита је планирана да се успостави на окружном нивоу и у току </w:t>
            </w:r>
            <w:r w:rsidRPr="008C4923">
              <w:rPr>
                <w:rFonts w:ascii="Times New Roman" w:hAnsi="Times New Roman" w:cs="Times New Roman"/>
                <w:sz w:val="20"/>
                <w:szCs w:val="20"/>
                <w:lang w:val="sr-Cyrl-RS"/>
              </w:rPr>
              <w:lastRenderedPageBreak/>
              <w:t xml:space="preserve">је израда Правилника о ближим условима за </w:t>
            </w:r>
            <w:proofErr w:type="spellStart"/>
            <w:r w:rsidRPr="008C4923">
              <w:rPr>
                <w:rFonts w:ascii="Times New Roman" w:hAnsi="Times New Roman" w:cs="Times New Roman"/>
                <w:sz w:val="20"/>
                <w:szCs w:val="20"/>
                <w:lang w:val="sr-Cyrl-RS"/>
              </w:rPr>
              <w:t>обављење</w:t>
            </w:r>
            <w:proofErr w:type="spellEnd"/>
            <w:r w:rsidRPr="008C4923">
              <w:rPr>
                <w:rFonts w:ascii="Times New Roman" w:hAnsi="Times New Roman" w:cs="Times New Roman"/>
                <w:sz w:val="20"/>
                <w:szCs w:val="20"/>
                <w:lang w:val="sr-Cyrl-RS"/>
              </w:rPr>
              <w:t xml:space="preserve"> здравствене делатности.</w:t>
            </w:r>
          </w:p>
          <w:p w14:paraId="2B391858" w14:textId="5E0F9C84" w:rsidR="00521C04" w:rsidRPr="008C4923" w:rsidRDefault="00521C04" w:rsidP="00521C04">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Бањско лечење је доступно у постојећем капацитету  и МЗ има ограничена улагања у лечилишта јер се она налазе  слободна на тржишту и немају потпуно регулисани статус који би био основ за већа улагања од стране МЗ.</w:t>
            </w:r>
          </w:p>
        </w:tc>
        <w:tc>
          <w:tcPr>
            <w:tcW w:w="1357" w:type="dxa"/>
            <w:shd w:val="clear" w:color="auto" w:fill="FFFFFF" w:themeFill="background1"/>
          </w:tcPr>
          <w:p w14:paraId="4867B153" w14:textId="77777777" w:rsidR="002B3CA3" w:rsidRPr="008C4923" w:rsidRDefault="00AC15F5">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lastRenderedPageBreak/>
              <w:t>Извештаји МЗ</w:t>
            </w:r>
          </w:p>
        </w:tc>
        <w:tc>
          <w:tcPr>
            <w:tcW w:w="1712" w:type="dxa"/>
            <w:shd w:val="clear" w:color="auto" w:fill="FFFFFF" w:themeFill="background1"/>
          </w:tcPr>
          <w:p w14:paraId="4D0A9053" w14:textId="77777777" w:rsidR="002B3CA3" w:rsidRPr="008C4923" w:rsidRDefault="00AC15F5">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Биће утврђена током прве године АП</w:t>
            </w:r>
          </w:p>
        </w:tc>
        <w:tc>
          <w:tcPr>
            <w:tcW w:w="1623" w:type="dxa"/>
            <w:shd w:val="clear" w:color="auto" w:fill="FFFFFF" w:themeFill="background1"/>
          </w:tcPr>
          <w:p w14:paraId="294F8B75" w14:textId="77777777" w:rsidR="002B3CA3" w:rsidRPr="00A37D72" w:rsidRDefault="00AC15F5">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2025.</w:t>
            </w:r>
          </w:p>
        </w:tc>
        <w:tc>
          <w:tcPr>
            <w:tcW w:w="1322" w:type="dxa"/>
            <w:shd w:val="clear" w:color="auto" w:fill="FFFFFF" w:themeFill="background1"/>
          </w:tcPr>
          <w:p w14:paraId="6BA5D008" w14:textId="77777777" w:rsidR="002B3CA3" w:rsidRPr="00A37D72" w:rsidRDefault="002B3CA3">
            <w:pPr>
              <w:shd w:val="clear" w:color="auto" w:fill="FFFFFF" w:themeFill="background1"/>
              <w:rPr>
                <w:rFonts w:ascii="Times New Roman" w:hAnsi="Times New Roman" w:cs="Times New Roman"/>
                <w:sz w:val="20"/>
                <w:szCs w:val="20"/>
                <w:lang w:val="sr-Cyrl-RS"/>
              </w:rPr>
            </w:pPr>
          </w:p>
        </w:tc>
        <w:tc>
          <w:tcPr>
            <w:tcW w:w="1440" w:type="dxa"/>
            <w:shd w:val="clear" w:color="auto" w:fill="FFFFFF" w:themeFill="background1"/>
          </w:tcPr>
          <w:p w14:paraId="532ABC84" w14:textId="77777777" w:rsidR="002B3CA3" w:rsidRPr="00A37D72" w:rsidRDefault="002B3CA3">
            <w:pPr>
              <w:shd w:val="clear" w:color="auto" w:fill="FFFFFF" w:themeFill="background1"/>
              <w:rPr>
                <w:rFonts w:ascii="Times New Roman" w:hAnsi="Times New Roman" w:cs="Times New Roman"/>
                <w:sz w:val="20"/>
                <w:szCs w:val="20"/>
                <w:lang w:val="sr-Cyrl-RS"/>
              </w:rPr>
            </w:pPr>
          </w:p>
        </w:tc>
        <w:tc>
          <w:tcPr>
            <w:tcW w:w="1530" w:type="dxa"/>
            <w:shd w:val="clear" w:color="auto" w:fill="FFFFFF" w:themeFill="background1"/>
          </w:tcPr>
          <w:p w14:paraId="298EE64D" w14:textId="77777777" w:rsidR="002B3CA3" w:rsidRPr="00A37D72" w:rsidRDefault="002B3CA3">
            <w:pPr>
              <w:shd w:val="clear" w:color="auto" w:fill="FFFFFF" w:themeFill="background1"/>
              <w:rPr>
                <w:rFonts w:ascii="Times New Roman" w:hAnsi="Times New Roman" w:cs="Times New Roman"/>
                <w:sz w:val="20"/>
                <w:szCs w:val="20"/>
                <w:lang w:val="sr-Cyrl-RS"/>
              </w:rPr>
            </w:pPr>
          </w:p>
        </w:tc>
      </w:tr>
    </w:tbl>
    <w:p w14:paraId="4A8FC332" w14:textId="77777777" w:rsidR="002B3CA3" w:rsidRPr="00A37D72" w:rsidRDefault="002B3CA3">
      <w:pPr>
        <w:rPr>
          <w:rFonts w:ascii="Times New Roman" w:hAnsi="Times New Roman" w:cs="Times New Roman"/>
          <w:sz w:val="20"/>
          <w:szCs w:val="20"/>
          <w:lang w:val="sr-Cyrl-RS"/>
        </w:rPr>
      </w:pPr>
    </w:p>
    <w:tbl>
      <w:tblPr>
        <w:tblStyle w:val="TableGrid"/>
        <w:tblW w:w="13475" w:type="dxa"/>
        <w:tblInd w:w="10" w:type="dxa"/>
        <w:tblLook w:val="04A0" w:firstRow="1" w:lastRow="0" w:firstColumn="1" w:lastColumn="0" w:noHBand="0" w:noVBand="1"/>
      </w:tblPr>
      <w:tblGrid>
        <w:gridCol w:w="3035"/>
        <w:gridCol w:w="1736"/>
        <w:gridCol w:w="1333"/>
        <w:gridCol w:w="945"/>
        <w:gridCol w:w="738"/>
        <w:gridCol w:w="1615"/>
        <w:gridCol w:w="1417"/>
        <w:gridCol w:w="1328"/>
        <w:gridCol w:w="1328"/>
      </w:tblGrid>
      <w:tr w:rsidR="00A37D72" w:rsidRPr="00920DC5" w14:paraId="1FBCFD88" w14:textId="77777777" w:rsidTr="00861713">
        <w:trPr>
          <w:trHeight w:val="169"/>
        </w:trPr>
        <w:tc>
          <w:tcPr>
            <w:tcW w:w="1347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0840244B"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Мера 6.1: </w:t>
            </w:r>
            <w:r w:rsidRPr="00A37D72">
              <w:rPr>
                <w:rFonts w:ascii="Times New Roman" w:hAnsi="Times New Roman" w:cs="Times New Roman"/>
                <w:i/>
                <w:iCs/>
                <w:sz w:val="20"/>
                <w:szCs w:val="20"/>
                <w:lang w:val="sr-Cyrl-RS"/>
              </w:rPr>
              <w:t>Развој доступности програма ране интервенције и превенције на нивоу локалне заједнице за децу са сметњама у развоју и инвалидитетом и децу у ризику базирано на подршци целој породици</w:t>
            </w:r>
          </w:p>
        </w:tc>
      </w:tr>
      <w:tr w:rsidR="00A37D72" w:rsidRPr="00920DC5" w14:paraId="165921A0" w14:textId="77777777" w:rsidTr="00861713">
        <w:trPr>
          <w:trHeight w:val="300"/>
        </w:trPr>
        <w:tc>
          <w:tcPr>
            <w:tcW w:w="1347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vAlign w:val="center"/>
          </w:tcPr>
          <w:p w14:paraId="30570B4C" w14:textId="77777777" w:rsidR="002B3CA3" w:rsidRPr="00A37D72" w:rsidRDefault="00AC15F5">
            <w:pPr>
              <w:rPr>
                <w:rFonts w:ascii="Times New Roman" w:hAnsi="Times New Roman" w:cs="Times New Roman"/>
                <w:sz w:val="20"/>
                <w:szCs w:val="20"/>
                <w:lang w:val="sr-Cyrl-RS"/>
              </w:rPr>
            </w:pPr>
            <w:r w:rsidRPr="00A37D72">
              <w:rPr>
                <w:rFonts w:ascii="Times New Roman" w:eastAsia="Times New Roman" w:hAnsi="Times New Roman" w:cs="Times New Roman"/>
                <w:sz w:val="20"/>
                <w:szCs w:val="20"/>
                <w:lang w:val="sr-Cyrl-RS"/>
              </w:rPr>
              <w:t>Институција одговорна за реализацију: Министарство здравља</w:t>
            </w:r>
          </w:p>
        </w:tc>
      </w:tr>
      <w:tr w:rsidR="00A37D72" w:rsidRPr="00920DC5" w14:paraId="17361955" w14:textId="77777777" w:rsidTr="00861713">
        <w:trPr>
          <w:trHeight w:val="300"/>
        </w:trPr>
        <w:tc>
          <w:tcPr>
            <w:tcW w:w="6896"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746BC7BF"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Период спровођења: 2025-2027.</w:t>
            </w:r>
          </w:p>
        </w:tc>
        <w:tc>
          <w:tcPr>
            <w:tcW w:w="6579"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65DAD54F"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Тип мере: институционално управљачко организациона</w:t>
            </w:r>
          </w:p>
        </w:tc>
      </w:tr>
      <w:tr w:rsidR="00A37D72" w:rsidRPr="00920DC5" w14:paraId="4BADF862" w14:textId="77777777" w:rsidTr="00861713">
        <w:trPr>
          <w:trHeight w:val="300"/>
        </w:trPr>
        <w:tc>
          <w:tcPr>
            <w:tcW w:w="6896"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11769F5C"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Прописи које је потребно изменити/усвојити за спровођење мере:</w:t>
            </w:r>
          </w:p>
        </w:tc>
        <w:tc>
          <w:tcPr>
            <w:tcW w:w="6579"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0ECC38DC" w14:textId="77777777" w:rsidR="002B3CA3" w:rsidRPr="00A37D72" w:rsidRDefault="002B3CA3">
            <w:pPr>
              <w:rPr>
                <w:rFonts w:ascii="Times New Roman" w:hAnsi="Times New Roman" w:cs="Times New Roman"/>
                <w:sz w:val="20"/>
                <w:szCs w:val="20"/>
                <w:lang w:val="sr-Cyrl-RS"/>
              </w:rPr>
            </w:pPr>
          </w:p>
        </w:tc>
      </w:tr>
      <w:tr w:rsidR="00A37D72" w:rsidRPr="00A37D72" w14:paraId="09F6BE2F" w14:textId="77777777" w:rsidTr="000F55F7">
        <w:trPr>
          <w:trHeight w:val="744"/>
        </w:trPr>
        <w:tc>
          <w:tcPr>
            <w:tcW w:w="3144" w:type="dxa"/>
            <w:tcBorders>
              <w:top w:val="double" w:sz="4" w:space="0" w:color="000000"/>
              <w:left w:val="double" w:sz="4" w:space="0" w:color="000000"/>
              <w:bottom w:val="double" w:sz="4" w:space="0" w:color="000000"/>
            </w:tcBorders>
            <w:shd w:val="clear" w:color="auto" w:fill="D9D9D9" w:themeFill="background1" w:themeFillShade="D9"/>
          </w:tcPr>
          <w:p w14:paraId="6C1EA4BC"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Показатељ(и)  на нивоу мере</w:t>
            </w:r>
          </w:p>
        </w:tc>
        <w:tc>
          <w:tcPr>
            <w:tcW w:w="1443" w:type="dxa"/>
            <w:tcBorders>
              <w:top w:val="double" w:sz="4" w:space="0" w:color="000000"/>
              <w:bottom w:val="double" w:sz="4" w:space="0" w:color="000000"/>
            </w:tcBorders>
            <w:shd w:val="clear" w:color="auto" w:fill="D9D9D9" w:themeFill="background1" w:themeFillShade="D9"/>
          </w:tcPr>
          <w:p w14:paraId="6EA2B808" w14:textId="77777777" w:rsidR="000F55F7" w:rsidRPr="008C4923" w:rsidRDefault="000F55F7" w:rsidP="000F55F7">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Јединица мере</w:t>
            </w:r>
          </w:p>
        </w:tc>
        <w:tc>
          <w:tcPr>
            <w:tcW w:w="1346" w:type="dxa"/>
            <w:tcBorders>
              <w:top w:val="double" w:sz="4" w:space="0" w:color="000000"/>
              <w:bottom w:val="double" w:sz="4" w:space="0" w:color="000000"/>
            </w:tcBorders>
            <w:shd w:val="clear" w:color="auto" w:fill="D9D9D9" w:themeFill="background1" w:themeFillShade="D9"/>
          </w:tcPr>
          <w:p w14:paraId="737AEEEF"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провере</w:t>
            </w:r>
          </w:p>
        </w:tc>
        <w:tc>
          <w:tcPr>
            <w:tcW w:w="1729" w:type="dxa"/>
            <w:gridSpan w:val="2"/>
            <w:tcBorders>
              <w:top w:val="double" w:sz="4" w:space="0" w:color="000000"/>
              <w:bottom w:val="double" w:sz="4" w:space="0" w:color="000000"/>
            </w:tcBorders>
            <w:shd w:val="clear" w:color="auto" w:fill="D9D9D9" w:themeFill="background1" w:themeFillShade="D9"/>
          </w:tcPr>
          <w:p w14:paraId="4E2D338B"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Почетна вредност </w:t>
            </w:r>
          </w:p>
        </w:tc>
        <w:tc>
          <w:tcPr>
            <w:tcW w:w="1668" w:type="dxa"/>
            <w:tcBorders>
              <w:top w:val="double" w:sz="4" w:space="0" w:color="000000"/>
              <w:bottom w:val="double" w:sz="4" w:space="0" w:color="000000"/>
            </w:tcBorders>
            <w:shd w:val="clear" w:color="auto" w:fill="D9D9D9" w:themeFill="background1" w:themeFillShade="D9"/>
          </w:tcPr>
          <w:p w14:paraId="371F4AEA"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Базна година</w:t>
            </w:r>
          </w:p>
        </w:tc>
        <w:tc>
          <w:tcPr>
            <w:tcW w:w="1445" w:type="dxa"/>
            <w:tcBorders>
              <w:top w:val="double" w:sz="4" w:space="0" w:color="000000"/>
              <w:bottom w:val="double" w:sz="4" w:space="0" w:color="000000"/>
            </w:tcBorders>
            <w:shd w:val="clear" w:color="auto" w:fill="D9D9D9" w:themeFill="background1" w:themeFillShade="D9"/>
          </w:tcPr>
          <w:p w14:paraId="4689D0AB" w14:textId="687B476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2025. години</w:t>
            </w:r>
          </w:p>
        </w:tc>
        <w:tc>
          <w:tcPr>
            <w:tcW w:w="1350" w:type="dxa"/>
            <w:tcBorders>
              <w:top w:val="double" w:sz="4" w:space="0" w:color="000000"/>
              <w:bottom w:val="double" w:sz="4" w:space="0" w:color="000000"/>
              <w:right w:val="single" w:sz="4" w:space="0" w:color="000000"/>
            </w:tcBorders>
            <w:shd w:val="clear" w:color="auto" w:fill="D9D9D9" w:themeFill="background1" w:themeFillShade="D9"/>
          </w:tcPr>
          <w:p w14:paraId="30170BE9" w14:textId="31AA3D20"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2026. години</w:t>
            </w:r>
          </w:p>
        </w:tc>
        <w:tc>
          <w:tcPr>
            <w:tcW w:w="1350" w:type="dxa"/>
            <w:tcBorders>
              <w:top w:val="double" w:sz="4" w:space="0" w:color="000000"/>
              <w:left w:val="single" w:sz="4" w:space="0" w:color="000000"/>
              <w:bottom w:val="double" w:sz="4" w:space="0" w:color="000000"/>
              <w:right w:val="double" w:sz="4" w:space="0" w:color="000000"/>
            </w:tcBorders>
            <w:shd w:val="clear" w:color="auto" w:fill="D9D9D9" w:themeFill="background1" w:themeFillShade="D9"/>
          </w:tcPr>
          <w:p w14:paraId="7F30B0AC" w14:textId="3E14CFC9"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2027. години</w:t>
            </w:r>
          </w:p>
        </w:tc>
      </w:tr>
      <w:tr w:rsidR="00521C04" w:rsidRPr="00A37D72" w14:paraId="0C63A1BD" w14:textId="77777777" w:rsidTr="000F55F7">
        <w:trPr>
          <w:trHeight w:val="304"/>
        </w:trPr>
        <w:tc>
          <w:tcPr>
            <w:tcW w:w="3144" w:type="dxa"/>
            <w:tcBorders>
              <w:top w:val="double" w:sz="4" w:space="0" w:color="000000"/>
              <w:left w:val="double" w:sz="4" w:space="0" w:color="000000"/>
              <w:bottom w:val="double" w:sz="4" w:space="0" w:color="000000"/>
            </w:tcBorders>
            <w:shd w:val="clear" w:color="auto" w:fill="FFFFFF" w:themeFill="background1"/>
          </w:tcPr>
          <w:p w14:paraId="59EAC2C0" w14:textId="5DC11F92" w:rsidR="00521C04" w:rsidRPr="00557047" w:rsidRDefault="00521C04" w:rsidP="00521C04">
            <w:pPr>
              <w:shd w:val="clear" w:color="auto" w:fill="FFFFFF" w:themeFill="background1"/>
              <w:rPr>
                <w:rFonts w:ascii="Times New Roman" w:hAnsi="Times New Roman" w:cs="Times New Roman"/>
                <w:sz w:val="20"/>
                <w:szCs w:val="20"/>
                <w:highlight w:val="yellow"/>
                <w:lang w:val="sr-Cyrl-RS"/>
              </w:rPr>
            </w:pPr>
            <w:r w:rsidRPr="008C4923">
              <w:rPr>
                <w:rFonts w:ascii="Times New Roman" w:hAnsi="Times New Roman" w:cs="Times New Roman"/>
                <w:sz w:val="20"/>
                <w:szCs w:val="20"/>
                <w:lang w:val="sr-Cyrl-RS"/>
              </w:rPr>
              <w:t>Број јединица локалне самоуправе у којима се пружа услуга ране интервенције</w:t>
            </w:r>
          </w:p>
        </w:tc>
        <w:tc>
          <w:tcPr>
            <w:tcW w:w="1443" w:type="dxa"/>
            <w:tcBorders>
              <w:top w:val="double" w:sz="4" w:space="0" w:color="000000"/>
              <w:bottom w:val="double" w:sz="4" w:space="0" w:color="000000"/>
            </w:tcBorders>
            <w:shd w:val="clear" w:color="auto" w:fill="FFFFFF" w:themeFill="background1"/>
          </w:tcPr>
          <w:p w14:paraId="3541A480" w14:textId="77777777" w:rsidR="00521C04" w:rsidRPr="008C4923" w:rsidRDefault="00521C04" w:rsidP="00521C04">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Број</w:t>
            </w:r>
            <w:r w:rsidRPr="008C4923">
              <w:rPr>
                <w:rFonts w:ascii="Times New Roman" w:hAnsi="Times New Roman" w:cs="Times New Roman"/>
                <w:sz w:val="20"/>
                <w:szCs w:val="20"/>
              </w:rPr>
              <w:t xml:space="preserve"> </w:t>
            </w:r>
            <w:r w:rsidRPr="008C4923">
              <w:rPr>
                <w:rFonts w:ascii="Times New Roman" w:hAnsi="Times New Roman" w:cs="Times New Roman"/>
                <w:sz w:val="20"/>
                <w:szCs w:val="20"/>
                <w:lang w:val="sr-Cyrl-RS"/>
              </w:rPr>
              <w:t xml:space="preserve"> 80% Округа –укупно 25 а у четири округа се ради </w:t>
            </w:r>
            <w:proofErr w:type="spellStart"/>
            <w:r w:rsidRPr="008C4923">
              <w:rPr>
                <w:rFonts w:ascii="Times New Roman" w:hAnsi="Times New Roman" w:cs="Times New Roman"/>
                <w:sz w:val="20"/>
                <w:szCs w:val="20"/>
                <w:lang w:val="sr-Cyrl-RS"/>
              </w:rPr>
              <w:t>наизради</w:t>
            </w:r>
            <w:proofErr w:type="spellEnd"/>
            <w:r w:rsidRPr="008C4923">
              <w:rPr>
                <w:rFonts w:ascii="Times New Roman" w:hAnsi="Times New Roman" w:cs="Times New Roman"/>
                <w:sz w:val="20"/>
                <w:szCs w:val="20"/>
                <w:lang w:val="sr-Cyrl-RS"/>
              </w:rPr>
              <w:t xml:space="preserve"> модела подршке </w:t>
            </w:r>
            <w:r w:rsidRPr="008C4923">
              <w:rPr>
                <w:rFonts w:ascii="Times New Roman" w:hAnsi="Times New Roman" w:cs="Times New Roman"/>
                <w:sz w:val="20"/>
                <w:szCs w:val="20"/>
                <w:lang w:val="sr-Cyrl-RS"/>
              </w:rPr>
              <w:lastRenderedPageBreak/>
              <w:t xml:space="preserve">породицама и деци у малим општинама  (15 малих општина) од стране ПОРИ тимова у центру Управног округа. Обучено је око 500 професионалаца , од којих 200 </w:t>
            </w:r>
            <w:proofErr w:type="spellStart"/>
            <w:r w:rsidRPr="008C4923">
              <w:rPr>
                <w:rFonts w:ascii="Times New Roman" w:hAnsi="Times New Roman" w:cs="Times New Roman"/>
                <w:sz w:val="20"/>
                <w:szCs w:val="20"/>
                <w:lang w:val="sr-Cyrl-RS"/>
              </w:rPr>
              <w:t>пруза</w:t>
            </w:r>
            <w:proofErr w:type="spellEnd"/>
            <w:r w:rsidRPr="008C4923">
              <w:rPr>
                <w:rFonts w:ascii="Times New Roman" w:hAnsi="Times New Roman" w:cs="Times New Roman"/>
                <w:sz w:val="20"/>
                <w:szCs w:val="20"/>
                <w:lang w:val="sr-Cyrl-RS"/>
              </w:rPr>
              <w:t xml:space="preserve"> услуге интензивне подршке ПОРИ и око 4000 деце добија неке од облика подршке.</w:t>
            </w:r>
          </w:p>
          <w:p w14:paraId="32508F01" w14:textId="77777777" w:rsidR="00521C04" w:rsidRPr="008C4923" w:rsidRDefault="00521C04" w:rsidP="00521C04">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 xml:space="preserve">У 57 ЈЛС су ангажоване здравствене </w:t>
            </w:r>
            <w:proofErr w:type="spellStart"/>
            <w:r w:rsidRPr="008C4923">
              <w:rPr>
                <w:rFonts w:ascii="Times New Roman" w:hAnsi="Times New Roman" w:cs="Times New Roman"/>
                <w:sz w:val="20"/>
                <w:szCs w:val="20"/>
                <w:lang w:val="sr-Cyrl-RS"/>
              </w:rPr>
              <w:t>медијаторке</w:t>
            </w:r>
            <w:proofErr w:type="spellEnd"/>
            <w:r w:rsidRPr="008C4923">
              <w:rPr>
                <w:rFonts w:ascii="Times New Roman" w:hAnsi="Times New Roman" w:cs="Times New Roman"/>
                <w:sz w:val="20"/>
                <w:szCs w:val="20"/>
                <w:lang w:val="sr-Cyrl-RS"/>
              </w:rPr>
              <w:t xml:space="preserve"> за рад са Ромском популацијом у сарадњи са ДЗ.</w:t>
            </w:r>
          </w:p>
          <w:p w14:paraId="578ADE4C" w14:textId="77777777" w:rsidR="00521C04" w:rsidRPr="008C4923" w:rsidRDefault="00521C04" w:rsidP="00521C04">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 xml:space="preserve">Успостављен је Институт за рани развој детета и инклузију који обухвата </w:t>
            </w:r>
          </w:p>
          <w:p w14:paraId="057EE7A6" w14:textId="77777777" w:rsidR="00521C04" w:rsidRPr="008C4923" w:rsidRDefault="00521C04" w:rsidP="00521C04">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 пружање здравствених социјалних и едукативних услуга на три нивоа здравствене заштите</w:t>
            </w:r>
          </w:p>
          <w:p w14:paraId="70897D34" w14:textId="77777777" w:rsidR="00521C04" w:rsidRPr="008C4923" w:rsidRDefault="00521C04" w:rsidP="00521C04">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 xml:space="preserve">- </w:t>
            </w:r>
            <w:proofErr w:type="spellStart"/>
            <w:r w:rsidRPr="008C4923">
              <w:rPr>
                <w:rFonts w:ascii="Times New Roman" w:hAnsi="Times New Roman" w:cs="Times New Roman"/>
                <w:sz w:val="20"/>
                <w:szCs w:val="20"/>
                <w:lang w:val="sr-Cyrl-RS"/>
              </w:rPr>
              <w:t>координаторство</w:t>
            </w:r>
            <w:proofErr w:type="spellEnd"/>
            <w:r w:rsidRPr="008C4923">
              <w:rPr>
                <w:rFonts w:ascii="Times New Roman" w:hAnsi="Times New Roman" w:cs="Times New Roman"/>
                <w:sz w:val="20"/>
                <w:szCs w:val="20"/>
                <w:lang w:val="sr-Cyrl-RS"/>
              </w:rPr>
              <w:t xml:space="preserve">, менторство и </w:t>
            </w:r>
            <w:proofErr w:type="spellStart"/>
            <w:r w:rsidRPr="008C4923">
              <w:rPr>
                <w:rFonts w:ascii="Times New Roman" w:hAnsi="Times New Roman" w:cs="Times New Roman"/>
                <w:sz w:val="20"/>
                <w:szCs w:val="20"/>
                <w:lang w:val="sr-Cyrl-RS"/>
              </w:rPr>
              <w:lastRenderedPageBreak/>
              <w:t>супервизија</w:t>
            </w:r>
            <w:proofErr w:type="spellEnd"/>
            <w:r w:rsidRPr="008C4923">
              <w:rPr>
                <w:rFonts w:ascii="Times New Roman" w:hAnsi="Times New Roman" w:cs="Times New Roman"/>
                <w:sz w:val="20"/>
                <w:szCs w:val="20"/>
                <w:lang w:val="sr-Cyrl-RS"/>
              </w:rPr>
              <w:t xml:space="preserve"> мреже развојних саветовалишта</w:t>
            </w:r>
          </w:p>
          <w:p w14:paraId="6595330B" w14:textId="77777777" w:rsidR="00521C04" w:rsidRPr="008C4923" w:rsidRDefault="00521C04" w:rsidP="00521C04">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 инфо центар за кориснике</w:t>
            </w:r>
          </w:p>
          <w:p w14:paraId="27D41047" w14:textId="77777777" w:rsidR="00521C04" w:rsidRPr="008C4923" w:rsidRDefault="00521C04" w:rsidP="00521C04">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Едукација у оквиру наставне базе за студенте дипломских и последипломских студија</w:t>
            </w:r>
          </w:p>
          <w:p w14:paraId="0D81411F" w14:textId="77777777" w:rsidR="00521C04" w:rsidRPr="008C4923" w:rsidRDefault="00521C04" w:rsidP="00521C04">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 истраживачка и научна делатност у циљу унапређења положаја ОСИ</w:t>
            </w:r>
          </w:p>
          <w:p w14:paraId="1E3E2A00" w14:textId="32AC071F" w:rsidR="00521C04" w:rsidRPr="008C4923" w:rsidRDefault="00521C04" w:rsidP="00521C04">
            <w:pPr>
              <w:shd w:val="clear" w:color="auto" w:fill="FFFFFF" w:themeFill="background1"/>
              <w:rPr>
                <w:rFonts w:ascii="Times New Roman" w:hAnsi="Times New Roman" w:cs="Times New Roman"/>
                <w:sz w:val="20"/>
                <w:szCs w:val="20"/>
                <w:highlight w:val="yellow"/>
                <w:lang w:val="sr-Cyrl-RS"/>
              </w:rPr>
            </w:pPr>
            <w:r w:rsidRPr="008C4923">
              <w:rPr>
                <w:rFonts w:ascii="Times New Roman" w:hAnsi="Times New Roman" w:cs="Times New Roman"/>
                <w:sz w:val="20"/>
                <w:szCs w:val="20"/>
                <w:lang w:val="sr-Cyrl-RS"/>
              </w:rPr>
              <w:t xml:space="preserve">- Едукација и подизање свести грађана о раном развоју и </w:t>
            </w:r>
            <w:proofErr w:type="spellStart"/>
            <w:r w:rsidRPr="008C4923">
              <w:rPr>
                <w:rFonts w:ascii="Times New Roman" w:hAnsi="Times New Roman" w:cs="Times New Roman"/>
                <w:sz w:val="20"/>
                <w:szCs w:val="20"/>
                <w:lang w:val="sr-Cyrl-RS"/>
              </w:rPr>
              <w:t>инклузивности</w:t>
            </w:r>
            <w:proofErr w:type="spellEnd"/>
            <w:r w:rsidRPr="008C4923">
              <w:rPr>
                <w:rFonts w:ascii="Times New Roman" w:hAnsi="Times New Roman" w:cs="Times New Roman"/>
                <w:sz w:val="20"/>
                <w:szCs w:val="20"/>
                <w:lang w:val="sr-Cyrl-RS"/>
              </w:rPr>
              <w:t>.</w:t>
            </w:r>
          </w:p>
        </w:tc>
        <w:tc>
          <w:tcPr>
            <w:tcW w:w="1346" w:type="dxa"/>
            <w:tcBorders>
              <w:top w:val="double" w:sz="4" w:space="0" w:color="000000"/>
              <w:bottom w:val="double" w:sz="4" w:space="0" w:color="000000"/>
            </w:tcBorders>
            <w:shd w:val="clear" w:color="auto" w:fill="FFFFFF" w:themeFill="background1"/>
          </w:tcPr>
          <w:p w14:paraId="51DE0B34" w14:textId="77777777" w:rsidR="00521C04" w:rsidRPr="00A37D72" w:rsidRDefault="00521C04" w:rsidP="00521C04">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Извештаји пружалаца услуга</w:t>
            </w:r>
          </w:p>
        </w:tc>
        <w:tc>
          <w:tcPr>
            <w:tcW w:w="1729" w:type="dxa"/>
            <w:gridSpan w:val="2"/>
            <w:tcBorders>
              <w:top w:val="double" w:sz="4" w:space="0" w:color="000000"/>
              <w:bottom w:val="double" w:sz="4" w:space="0" w:color="000000"/>
            </w:tcBorders>
            <w:shd w:val="clear" w:color="auto" w:fill="FFFFFF" w:themeFill="background1"/>
          </w:tcPr>
          <w:p w14:paraId="4E60B57D" w14:textId="77777777" w:rsidR="00521C04" w:rsidRPr="00A37D72" w:rsidRDefault="00521C04" w:rsidP="00521C04">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Биће утврђена током прве године АП</w:t>
            </w:r>
          </w:p>
        </w:tc>
        <w:tc>
          <w:tcPr>
            <w:tcW w:w="1668" w:type="dxa"/>
            <w:tcBorders>
              <w:top w:val="double" w:sz="4" w:space="0" w:color="000000"/>
              <w:bottom w:val="double" w:sz="4" w:space="0" w:color="000000"/>
            </w:tcBorders>
            <w:shd w:val="clear" w:color="auto" w:fill="FFFFFF" w:themeFill="background1"/>
          </w:tcPr>
          <w:p w14:paraId="6F1F4FF4" w14:textId="77777777" w:rsidR="00521C04" w:rsidRPr="00A37D72" w:rsidRDefault="00521C04" w:rsidP="00521C04">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2025.</w:t>
            </w:r>
          </w:p>
        </w:tc>
        <w:tc>
          <w:tcPr>
            <w:tcW w:w="1445" w:type="dxa"/>
            <w:tcBorders>
              <w:top w:val="double" w:sz="4" w:space="0" w:color="000000"/>
              <w:bottom w:val="double" w:sz="4" w:space="0" w:color="000000"/>
            </w:tcBorders>
            <w:shd w:val="clear" w:color="auto" w:fill="FFFFFF" w:themeFill="background1"/>
          </w:tcPr>
          <w:p w14:paraId="1F4B31CA" w14:textId="77777777" w:rsidR="00521C04" w:rsidRPr="00A37D72" w:rsidRDefault="00521C04" w:rsidP="00521C04">
            <w:pPr>
              <w:shd w:val="clear" w:color="auto" w:fill="FFFFFF" w:themeFill="background1"/>
              <w:rPr>
                <w:rFonts w:ascii="Times New Roman" w:hAnsi="Times New Roman" w:cs="Times New Roman"/>
                <w:sz w:val="20"/>
                <w:szCs w:val="20"/>
                <w:lang w:val="sr-Cyrl-RS"/>
              </w:rPr>
            </w:pPr>
          </w:p>
        </w:tc>
        <w:tc>
          <w:tcPr>
            <w:tcW w:w="1350" w:type="dxa"/>
            <w:tcBorders>
              <w:top w:val="double" w:sz="4" w:space="0" w:color="000000"/>
              <w:bottom w:val="double" w:sz="4" w:space="0" w:color="000000"/>
              <w:right w:val="single" w:sz="4" w:space="0" w:color="000000"/>
            </w:tcBorders>
            <w:shd w:val="clear" w:color="auto" w:fill="FFFFFF" w:themeFill="background1"/>
          </w:tcPr>
          <w:p w14:paraId="22C1C676" w14:textId="77777777" w:rsidR="00521C04" w:rsidRPr="00A37D72" w:rsidRDefault="00521C04" w:rsidP="00521C04">
            <w:pPr>
              <w:shd w:val="clear" w:color="auto" w:fill="FFFFFF" w:themeFill="background1"/>
              <w:rPr>
                <w:rFonts w:ascii="Times New Roman" w:hAnsi="Times New Roman" w:cs="Times New Roman"/>
                <w:sz w:val="20"/>
                <w:szCs w:val="20"/>
                <w:lang w:val="sr-Cyrl-RS"/>
              </w:rPr>
            </w:pPr>
          </w:p>
        </w:tc>
        <w:tc>
          <w:tcPr>
            <w:tcW w:w="135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7EE7598E" w14:textId="77777777" w:rsidR="00521C04" w:rsidRPr="00A37D72" w:rsidRDefault="00521C04" w:rsidP="00521C04">
            <w:pPr>
              <w:shd w:val="clear" w:color="auto" w:fill="FFFFFF" w:themeFill="background1"/>
              <w:rPr>
                <w:rFonts w:ascii="Times New Roman" w:hAnsi="Times New Roman" w:cs="Times New Roman"/>
                <w:sz w:val="20"/>
                <w:szCs w:val="20"/>
                <w:lang w:val="sr-Cyrl-RS"/>
              </w:rPr>
            </w:pPr>
          </w:p>
        </w:tc>
      </w:tr>
      <w:tr w:rsidR="00521C04" w:rsidRPr="00A37D72" w14:paraId="540E53CB" w14:textId="77777777" w:rsidTr="000F55F7">
        <w:trPr>
          <w:trHeight w:val="304"/>
        </w:trPr>
        <w:tc>
          <w:tcPr>
            <w:tcW w:w="3144" w:type="dxa"/>
            <w:tcBorders>
              <w:top w:val="double" w:sz="4" w:space="0" w:color="000000"/>
              <w:left w:val="double" w:sz="4" w:space="0" w:color="000000"/>
              <w:bottom w:val="double" w:sz="4" w:space="0" w:color="000000"/>
            </w:tcBorders>
            <w:shd w:val="clear" w:color="auto" w:fill="FFFFFF" w:themeFill="background1"/>
          </w:tcPr>
          <w:p w14:paraId="65407A98" w14:textId="2A660B0E" w:rsidR="00521C04" w:rsidRPr="008C4923" w:rsidRDefault="00521C04" w:rsidP="00521C04">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lastRenderedPageBreak/>
              <w:t>Број центара за заштиту менталног здравља у заједници</w:t>
            </w:r>
          </w:p>
        </w:tc>
        <w:tc>
          <w:tcPr>
            <w:tcW w:w="1443" w:type="dxa"/>
            <w:tcBorders>
              <w:top w:val="double" w:sz="4" w:space="0" w:color="000000"/>
              <w:bottom w:val="double" w:sz="4" w:space="0" w:color="000000"/>
            </w:tcBorders>
            <w:shd w:val="clear" w:color="auto" w:fill="FFFFFF" w:themeFill="background1"/>
          </w:tcPr>
          <w:p w14:paraId="3C9B1ED0" w14:textId="77777777" w:rsidR="00521C04" w:rsidRPr="008C4923" w:rsidRDefault="00521C04" w:rsidP="00521C04">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Број</w:t>
            </w:r>
          </w:p>
          <w:p w14:paraId="766FD484" w14:textId="77777777" w:rsidR="00521C04" w:rsidRPr="008C4923" w:rsidRDefault="00521C04" w:rsidP="00521C04">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Број укупно 6</w:t>
            </w:r>
          </w:p>
          <w:p w14:paraId="3B38C629" w14:textId="77777777" w:rsidR="00521C04" w:rsidRPr="008C4923" w:rsidRDefault="00521C04" w:rsidP="00521C04">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 xml:space="preserve">- у 50 ДЗ спроведене су обуке патронажних </w:t>
            </w:r>
            <w:proofErr w:type="spellStart"/>
            <w:r w:rsidRPr="008C4923">
              <w:rPr>
                <w:rFonts w:ascii="Times New Roman" w:hAnsi="Times New Roman" w:cs="Times New Roman"/>
                <w:sz w:val="20"/>
                <w:szCs w:val="20"/>
                <w:lang w:val="sr-Cyrl-RS"/>
              </w:rPr>
              <w:t>сестараза</w:t>
            </w:r>
            <w:proofErr w:type="spellEnd"/>
            <w:r w:rsidRPr="008C4923">
              <w:rPr>
                <w:rFonts w:ascii="Times New Roman" w:hAnsi="Times New Roman" w:cs="Times New Roman"/>
                <w:sz w:val="20"/>
                <w:szCs w:val="20"/>
                <w:lang w:val="sr-Cyrl-RS"/>
              </w:rPr>
              <w:t xml:space="preserve"> за подршку најосетљивијим породицама деце – подршка деци у породицама у ситуацијама где има породичног стреса, препознавање сумње на </w:t>
            </w:r>
            <w:proofErr w:type="spellStart"/>
            <w:r w:rsidRPr="008C4923">
              <w:rPr>
                <w:rFonts w:ascii="Times New Roman" w:hAnsi="Times New Roman" w:cs="Times New Roman"/>
                <w:sz w:val="20"/>
                <w:szCs w:val="20"/>
                <w:lang w:val="sr-Cyrl-RS"/>
              </w:rPr>
              <w:t>постпарталну</w:t>
            </w:r>
            <w:proofErr w:type="spellEnd"/>
            <w:r w:rsidRPr="008C4923">
              <w:rPr>
                <w:rFonts w:ascii="Times New Roman" w:hAnsi="Times New Roman" w:cs="Times New Roman"/>
                <w:sz w:val="20"/>
                <w:szCs w:val="20"/>
                <w:lang w:val="sr-Cyrl-RS"/>
              </w:rPr>
              <w:t xml:space="preserve"> депресију, </w:t>
            </w:r>
            <w:r w:rsidRPr="008C4923">
              <w:rPr>
                <w:rFonts w:ascii="Times New Roman" w:hAnsi="Times New Roman" w:cs="Times New Roman"/>
                <w:sz w:val="20"/>
                <w:szCs w:val="20"/>
                <w:lang w:val="sr-Cyrl-RS"/>
              </w:rPr>
              <w:lastRenderedPageBreak/>
              <w:t>подршка подстицајном родитељству и јачању привржености.</w:t>
            </w:r>
          </w:p>
          <w:p w14:paraId="0C16F6A1" w14:textId="77777777" w:rsidR="00521C04" w:rsidRPr="008C4923" w:rsidRDefault="00521C04" w:rsidP="00521C04">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 Имплементација минималног пакета интервенција – вештина за пружање иницијалне подршке младима са проблемима менталног здравља. Укључено је 15 ДЗ.</w:t>
            </w:r>
          </w:p>
          <w:p w14:paraId="680028E5" w14:textId="77777777" w:rsidR="00521C04" w:rsidRPr="008C4923" w:rsidRDefault="00521C04" w:rsidP="00521C04">
            <w:pPr>
              <w:shd w:val="clear" w:color="auto" w:fill="FFFFFF" w:themeFill="background1"/>
              <w:rPr>
                <w:rFonts w:ascii="Times New Roman" w:hAnsi="Times New Roman" w:cs="Times New Roman"/>
                <w:color w:val="FF0000"/>
                <w:sz w:val="20"/>
                <w:szCs w:val="20"/>
                <w:lang w:val="sr-Cyrl-RS"/>
              </w:rPr>
            </w:pPr>
            <w:r w:rsidRPr="008C4923">
              <w:rPr>
                <w:rFonts w:ascii="Times New Roman" w:hAnsi="Times New Roman" w:cs="Times New Roman"/>
                <w:sz w:val="20"/>
                <w:szCs w:val="20"/>
                <w:lang w:val="sr-Cyrl-RS"/>
              </w:rPr>
              <w:t xml:space="preserve">Успостављен је оквир за праћење менталног здравља младих – индикатори и то 50 који се прате на једногодишњем нивоу и 100 који се прате на </w:t>
            </w:r>
            <w:r w:rsidRPr="008C4923">
              <w:rPr>
                <w:rFonts w:ascii="Times New Roman" w:hAnsi="Times New Roman" w:cs="Times New Roman"/>
                <w:color w:val="FF0000"/>
                <w:sz w:val="20"/>
                <w:szCs w:val="20"/>
                <w:lang w:val="sr-Cyrl-RS"/>
              </w:rPr>
              <w:t>трогодишњем нивоу.</w:t>
            </w:r>
          </w:p>
          <w:p w14:paraId="692DD20C" w14:textId="77777777" w:rsidR="00521C04" w:rsidRPr="008C4923" w:rsidRDefault="00521C04" w:rsidP="00521C04">
            <w:pPr>
              <w:shd w:val="clear" w:color="auto" w:fill="FFFFFF" w:themeFill="background1"/>
              <w:rPr>
                <w:rFonts w:ascii="Times New Roman" w:hAnsi="Times New Roman" w:cs="Times New Roman"/>
                <w:color w:val="FF0000"/>
                <w:sz w:val="20"/>
                <w:szCs w:val="20"/>
                <w:lang w:val="sr-Cyrl-RS"/>
              </w:rPr>
            </w:pPr>
            <w:r w:rsidRPr="008C4923">
              <w:rPr>
                <w:rFonts w:ascii="Times New Roman" w:hAnsi="Times New Roman" w:cs="Times New Roman"/>
                <w:color w:val="FF0000"/>
                <w:sz w:val="20"/>
                <w:szCs w:val="20"/>
                <w:lang w:val="sr-Cyrl-RS"/>
              </w:rPr>
              <w:t>Измена и допуна Закона о заштити лица са менталним сметњама – у току.</w:t>
            </w:r>
          </w:p>
          <w:p w14:paraId="75ABF620" w14:textId="2846BBB0" w:rsidR="00521C04" w:rsidRPr="008C4923" w:rsidRDefault="00521C04" w:rsidP="00521C04">
            <w:pPr>
              <w:shd w:val="clear" w:color="auto" w:fill="FFFFFF" w:themeFill="background1"/>
              <w:rPr>
                <w:rFonts w:ascii="Times New Roman" w:hAnsi="Times New Roman" w:cs="Times New Roman"/>
                <w:sz w:val="20"/>
                <w:szCs w:val="20"/>
                <w:lang w:val="sr-Cyrl-RS"/>
              </w:rPr>
            </w:pPr>
          </w:p>
        </w:tc>
        <w:tc>
          <w:tcPr>
            <w:tcW w:w="1346" w:type="dxa"/>
            <w:tcBorders>
              <w:top w:val="double" w:sz="4" w:space="0" w:color="000000"/>
              <w:bottom w:val="double" w:sz="4" w:space="0" w:color="000000"/>
            </w:tcBorders>
            <w:shd w:val="clear" w:color="auto" w:fill="FFFFFF" w:themeFill="background1"/>
          </w:tcPr>
          <w:p w14:paraId="610E32D1" w14:textId="77777777" w:rsidR="00521C04" w:rsidRPr="00A37D72" w:rsidRDefault="00521C04" w:rsidP="00521C04">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Извештај МЗ</w:t>
            </w:r>
          </w:p>
        </w:tc>
        <w:tc>
          <w:tcPr>
            <w:tcW w:w="1729" w:type="dxa"/>
            <w:gridSpan w:val="2"/>
            <w:tcBorders>
              <w:top w:val="double" w:sz="4" w:space="0" w:color="000000"/>
              <w:bottom w:val="double" w:sz="4" w:space="0" w:color="000000"/>
            </w:tcBorders>
            <w:shd w:val="clear" w:color="auto" w:fill="FFFFFF" w:themeFill="background1"/>
          </w:tcPr>
          <w:p w14:paraId="78C06C3D" w14:textId="77777777" w:rsidR="00521C04" w:rsidRPr="00A37D72" w:rsidRDefault="00521C04" w:rsidP="00521C04">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Биће утврђена током прве године АП</w:t>
            </w:r>
          </w:p>
        </w:tc>
        <w:tc>
          <w:tcPr>
            <w:tcW w:w="1668" w:type="dxa"/>
            <w:tcBorders>
              <w:top w:val="double" w:sz="4" w:space="0" w:color="000000"/>
              <w:bottom w:val="double" w:sz="4" w:space="0" w:color="000000"/>
            </w:tcBorders>
            <w:shd w:val="clear" w:color="auto" w:fill="FFFFFF" w:themeFill="background1"/>
          </w:tcPr>
          <w:p w14:paraId="09056B15" w14:textId="77777777" w:rsidR="00521C04" w:rsidRPr="00A37D72" w:rsidRDefault="00521C04" w:rsidP="00521C04">
            <w:pPr>
              <w:shd w:val="clear" w:color="auto" w:fill="FFFFFF" w:themeFill="background1"/>
              <w:rPr>
                <w:rFonts w:ascii="Times New Roman" w:hAnsi="Times New Roman" w:cs="Times New Roman"/>
                <w:sz w:val="20"/>
                <w:szCs w:val="20"/>
                <w:lang w:val="sr-Cyrl-RS"/>
              </w:rPr>
            </w:pPr>
            <w:r w:rsidRPr="00A37D72">
              <w:rPr>
                <w:rFonts w:ascii="Times New Roman" w:hAnsi="Times New Roman" w:cs="Times New Roman"/>
                <w:sz w:val="20"/>
                <w:szCs w:val="20"/>
                <w:lang w:val="sr-Cyrl-RS"/>
              </w:rPr>
              <w:t>2025.</w:t>
            </w:r>
          </w:p>
        </w:tc>
        <w:tc>
          <w:tcPr>
            <w:tcW w:w="1445" w:type="dxa"/>
            <w:tcBorders>
              <w:top w:val="double" w:sz="4" w:space="0" w:color="000000"/>
              <w:bottom w:val="double" w:sz="4" w:space="0" w:color="000000"/>
            </w:tcBorders>
            <w:shd w:val="clear" w:color="auto" w:fill="FFFFFF" w:themeFill="background1"/>
          </w:tcPr>
          <w:p w14:paraId="2FE9AF1D" w14:textId="77777777" w:rsidR="00521C04" w:rsidRPr="00A37D72" w:rsidRDefault="00521C04" w:rsidP="00521C04">
            <w:pPr>
              <w:shd w:val="clear" w:color="auto" w:fill="FFFFFF" w:themeFill="background1"/>
              <w:rPr>
                <w:rFonts w:ascii="Times New Roman" w:hAnsi="Times New Roman" w:cs="Times New Roman"/>
                <w:sz w:val="20"/>
                <w:szCs w:val="20"/>
                <w:lang w:val="sr-Cyrl-RS"/>
              </w:rPr>
            </w:pPr>
          </w:p>
        </w:tc>
        <w:tc>
          <w:tcPr>
            <w:tcW w:w="1350" w:type="dxa"/>
            <w:tcBorders>
              <w:top w:val="double" w:sz="4" w:space="0" w:color="000000"/>
              <w:bottom w:val="double" w:sz="4" w:space="0" w:color="000000"/>
              <w:right w:val="single" w:sz="4" w:space="0" w:color="000000"/>
            </w:tcBorders>
            <w:shd w:val="clear" w:color="auto" w:fill="FFFFFF" w:themeFill="background1"/>
          </w:tcPr>
          <w:p w14:paraId="32EFC500" w14:textId="77777777" w:rsidR="00521C04" w:rsidRPr="00A37D72" w:rsidRDefault="00521C04" w:rsidP="00521C04">
            <w:pPr>
              <w:shd w:val="clear" w:color="auto" w:fill="FFFFFF" w:themeFill="background1"/>
              <w:rPr>
                <w:rFonts w:ascii="Times New Roman" w:hAnsi="Times New Roman" w:cs="Times New Roman"/>
                <w:sz w:val="20"/>
                <w:szCs w:val="20"/>
                <w:lang w:val="sr-Cyrl-RS"/>
              </w:rPr>
            </w:pPr>
          </w:p>
        </w:tc>
        <w:tc>
          <w:tcPr>
            <w:tcW w:w="135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33656632" w14:textId="77777777" w:rsidR="00521C04" w:rsidRPr="00A37D72" w:rsidRDefault="00521C04" w:rsidP="00521C04">
            <w:pPr>
              <w:shd w:val="clear" w:color="auto" w:fill="FFFFFF" w:themeFill="background1"/>
              <w:rPr>
                <w:rFonts w:ascii="Times New Roman" w:hAnsi="Times New Roman" w:cs="Times New Roman"/>
                <w:sz w:val="20"/>
                <w:szCs w:val="20"/>
                <w:lang w:val="sr-Cyrl-RS"/>
              </w:rPr>
            </w:pPr>
          </w:p>
        </w:tc>
      </w:tr>
    </w:tbl>
    <w:p w14:paraId="44B18576" w14:textId="77777777" w:rsidR="002B3CA3" w:rsidRPr="00A37D72" w:rsidRDefault="002B3CA3">
      <w:pPr>
        <w:rPr>
          <w:rFonts w:ascii="Times New Roman" w:hAnsi="Times New Roman" w:cs="Times New Roman"/>
          <w:sz w:val="20"/>
          <w:szCs w:val="20"/>
          <w:lang w:val="sr-Cyrl-RS"/>
        </w:rPr>
      </w:pPr>
    </w:p>
    <w:tbl>
      <w:tblPr>
        <w:tblStyle w:val="TableGrid"/>
        <w:tblW w:w="13475" w:type="dxa"/>
        <w:tblInd w:w="10" w:type="dxa"/>
        <w:tblLook w:val="04A0" w:firstRow="1" w:lastRow="0" w:firstColumn="1" w:lastColumn="0" w:noHBand="0" w:noVBand="1"/>
      </w:tblPr>
      <w:tblGrid>
        <w:gridCol w:w="3663"/>
        <w:gridCol w:w="2778"/>
        <w:gridCol w:w="2354"/>
        <w:gridCol w:w="2430"/>
        <w:gridCol w:w="2250"/>
      </w:tblGrid>
      <w:tr w:rsidR="00A37D72" w:rsidRPr="00920DC5" w14:paraId="1E359DAB" w14:textId="77777777" w:rsidTr="00F0662E">
        <w:trPr>
          <w:trHeight w:val="270"/>
        </w:trPr>
        <w:tc>
          <w:tcPr>
            <w:tcW w:w="3663" w:type="dxa"/>
            <w:vMerge w:val="restart"/>
            <w:tcBorders>
              <w:left w:val="double" w:sz="4" w:space="0" w:color="000000"/>
              <w:right w:val="double" w:sz="4" w:space="0" w:color="000000"/>
            </w:tcBorders>
            <w:shd w:val="clear" w:color="auto" w:fill="A8D08D" w:themeFill="accent6" w:themeFillTint="99"/>
          </w:tcPr>
          <w:p w14:paraId="6959DD3A"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Извор финансирања мере</w:t>
            </w:r>
          </w:p>
        </w:tc>
        <w:tc>
          <w:tcPr>
            <w:tcW w:w="2778" w:type="dxa"/>
            <w:vMerge w:val="restart"/>
            <w:tcBorders>
              <w:left w:val="double" w:sz="4" w:space="0" w:color="000000"/>
              <w:right w:val="double" w:sz="4" w:space="0" w:color="000000"/>
            </w:tcBorders>
            <w:shd w:val="clear" w:color="auto" w:fill="A8D08D" w:themeFill="accent6" w:themeFillTint="99"/>
          </w:tcPr>
          <w:p w14:paraId="3788E059"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Веза са програмским буџетом</w:t>
            </w:r>
          </w:p>
        </w:tc>
        <w:tc>
          <w:tcPr>
            <w:tcW w:w="7034" w:type="dxa"/>
            <w:gridSpan w:val="3"/>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19138DDA"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Укупна процењена финансијска средства у 000 дин.</w:t>
            </w:r>
          </w:p>
        </w:tc>
      </w:tr>
      <w:tr w:rsidR="00A37D72" w:rsidRPr="00A37D72" w14:paraId="7D22A465" w14:textId="77777777" w:rsidTr="00F0662E">
        <w:trPr>
          <w:trHeight w:val="270"/>
        </w:trPr>
        <w:tc>
          <w:tcPr>
            <w:tcW w:w="3663" w:type="dxa"/>
            <w:vMerge/>
            <w:tcBorders>
              <w:left w:val="double" w:sz="4" w:space="0" w:color="000000"/>
              <w:right w:val="double" w:sz="4" w:space="0" w:color="000000"/>
            </w:tcBorders>
            <w:shd w:val="clear" w:color="auto" w:fill="A8D08D" w:themeFill="accent6" w:themeFillTint="99"/>
          </w:tcPr>
          <w:p w14:paraId="09EE68D0" w14:textId="77777777" w:rsidR="002B3CA3" w:rsidRPr="00A37D72" w:rsidRDefault="002B3CA3">
            <w:pPr>
              <w:rPr>
                <w:rFonts w:ascii="Times New Roman" w:hAnsi="Times New Roman" w:cs="Times New Roman"/>
                <w:sz w:val="20"/>
                <w:szCs w:val="20"/>
                <w:lang w:val="sr-Cyrl-RS"/>
              </w:rPr>
            </w:pPr>
          </w:p>
        </w:tc>
        <w:tc>
          <w:tcPr>
            <w:tcW w:w="2778" w:type="dxa"/>
            <w:vMerge/>
            <w:tcBorders>
              <w:left w:val="double" w:sz="4" w:space="0" w:color="000000"/>
              <w:right w:val="double" w:sz="4" w:space="0" w:color="000000"/>
            </w:tcBorders>
            <w:shd w:val="clear" w:color="auto" w:fill="A8D08D" w:themeFill="accent6" w:themeFillTint="99"/>
          </w:tcPr>
          <w:p w14:paraId="1A37B62D" w14:textId="77777777" w:rsidR="002B3CA3" w:rsidRPr="00A37D72" w:rsidRDefault="002B3CA3">
            <w:pPr>
              <w:rPr>
                <w:rFonts w:ascii="Times New Roman" w:hAnsi="Times New Roman" w:cs="Times New Roman"/>
                <w:sz w:val="20"/>
                <w:szCs w:val="20"/>
                <w:lang w:val="sr-Cyrl-RS"/>
              </w:rPr>
            </w:pPr>
          </w:p>
        </w:tc>
        <w:tc>
          <w:tcPr>
            <w:tcW w:w="2354"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6654A22E"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2025</w:t>
            </w:r>
          </w:p>
        </w:tc>
        <w:tc>
          <w:tcPr>
            <w:tcW w:w="2430"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57DEA3A3"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2026</w:t>
            </w:r>
          </w:p>
        </w:tc>
        <w:tc>
          <w:tcPr>
            <w:tcW w:w="2250"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133897C2"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У години 2027</w:t>
            </w:r>
          </w:p>
        </w:tc>
      </w:tr>
      <w:tr w:rsidR="00A37D72" w:rsidRPr="00A37D72" w14:paraId="3379872E" w14:textId="77777777" w:rsidTr="00F0662E">
        <w:trPr>
          <w:trHeight w:val="62"/>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3509BC5D"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Приходи из буџета</w:t>
            </w:r>
          </w:p>
        </w:tc>
        <w:tc>
          <w:tcPr>
            <w:tcW w:w="2778" w:type="dxa"/>
            <w:tcBorders>
              <w:top w:val="double" w:sz="4" w:space="0" w:color="000000"/>
              <w:left w:val="double" w:sz="4" w:space="0" w:color="000000"/>
              <w:right w:val="double" w:sz="4" w:space="0" w:color="000000"/>
            </w:tcBorders>
            <w:shd w:val="clear" w:color="auto" w:fill="FFFFFF" w:themeFill="background1"/>
          </w:tcPr>
          <w:p w14:paraId="518C176C" w14:textId="77777777" w:rsidR="002B3CA3" w:rsidRPr="00A37D72" w:rsidRDefault="002B3CA3">
            <w:pPr>
              <w:rPr>
                <w:rFonts w:ascii="Times New Roman" w:hAnsi="Times New Roman" w:cs="Times New Roman"/>
                <w:sz w:val="20"/>
                <w:szCs w:val="20"/>
                <w:lang w:val="sr-Cyrl-RS"/>
              </w:rPr>
            </w:pPr>
          </w:p>
        </w:tc>
        <w:tc>
          <w:tcPr>
            <w:tcW w:w="2354" w:type="dxa"/>
            <w:tcBorders>
              <w:left w:val="double" w:sz="4" w:space="0" w:color="000000"/>
              <w:bottom w:val="double" w:sz="4" w:space="0" w:color="000000"/>
              <w:right w:val="double" w:sz="4" w:space="0" w:color="000000"/>
            </w:tcBorders>
            <w:shd w:val="clear" w:color="auto" w:fill="FFFFFF" w:themeFill="background1"/>
          </w:tcPr>
          <w:p w14:paraId="066B69B2" w14:textId="77777777" w:rsidR="002B3CA3" w:rsidRPr="00A37D72" w:rsidRDefault="002B3CA3">
            <w:pPr>
              <w:rPr>
                <w:rFonts w:ascii="Times New Roman" w:hAnsi="Times New Roman" w:cs="Times New Roman"/>
                <w:sz w:val="20"/>
                <w:szCs w:val="20"/>
                <w:lang w:val="sr-Cyrl-RS"/>
              </w:rPr>
            </w:pPr>
          </w:p>
        </w:tc>
        <w:tc>
          <w:tcPr>
            <w:tcW w:w="2430" w:type="dxa"/>
            <w:tcBorders>
              <w:left w:val="double" w:sz="4" w:space="0" w:color="000000"/>
              <w:bottom w:val="double" w:sz="4" w:space="0" w:color="000000"/>
              <w:right w:val="double" w:sz="4" w:space="0" w:color="000000"/>
            </w:tcBorders>
            <w:shd w:val="clear" w:color="auto" w:fill="FFFFFF" w:themeFill="background1"/>
          </w:tcPr>
          <w:p w14:paraId="61C294DF" w14:textId="77777777" w:rsidR="002B3CA3" w:rsidRPr="00A37D72" w:rsidRDefault="002B3CA3">
            <w:pPr>
              <w:rPr>
                <w:rFonts w:ascii="Times New Roman" w:hAnsi="Times New Roman" w:cs="Times New Roman"/>
                <w:sz w:val="20"/>
                <w:szCs w:val="20"/>
                <w:lang w:val="sr-Cyrl-RS"/>
              </w:rPr>
            </w:pPr>
          </w:p>
        </w:tc>
        <w:tc>
          <w:tcPr>
            <w:tcW w:w="2250" w:type="dxa"/>
            <w:tcBorders>
              <w:left w:val="double" w:sz="4" w:space="0" w:color="000000"/>
              <w:bottom w:val="double" w:sz="4" w:space="0" w:color="000000"/>
              <w:right w:val="double" w:sz="4" w:space="0" w:color="000000"/>
            </w:tcBorders>
            <w:shd w:val="clear" w:color="auto" w:fill="FFFFFF" w:themeFill="background1"/>
          </w:tcPr>
          <w:p w14:paraId="00D62C99" w14:textId="77777777" w:rsidR="002B3CA3" w:rsidRPr="00A37D72" w:rsidRDefault="002B3CA3">
            <w:pPr>
              <w:rPr>
                <w:rFonts w:ascii="Times New Roman" w:hAnsi="Times New Roman" w:cs="Times New Roman"/>
                <w:sz w:val="20"/>
                <w:szCs w:val="20"/>
                <w:lang w:val="sr-Cyrl-RS"/>
              </w:rPr>
            </w:pPr>
          </w:p>
        </w:tc>
      </w:tr>
      <w:tr w:rsidR="00A37D72" w:rsidRPr="00A37D72" w14:paraId="6686ACD9" w14:textId="77777777" w:rsidTr="00F0662E">
        <w:trPr>
          <w:trHeight w:val="96"/>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5843BFE2"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Донаторска средства</w:t>
            </w:r>
          </w:p>
        </w:tc>
        <w:tc>
          <w:tcPr>
            <w:tcW w:w="2778" w:type="dxa"/>
            <w:tcBorders>
              <w:left w:val="double" w:sz="4" w:space="0" w:color="000000"/>
              <w:bottom w:val="double" w:sz="4" w:space="0" w:color="000000"/>
              <w:right w:val="double" w:sz="4" w:space="0" w:color="000000"/>
            </w:tcBorders>
            <w:shd w:val="clear" w:color="auto" w:fill="FFFFFF" w:themeFill="background1"/>
          </w:tcPr>
          <w:p w14:paraId="3A253414" w14:textId="77777777" w:rsidR="002B3CA3" w:rsidRPr="00A37D72" w:rsidRDefault="002B3CA3">
            <w:pPr>
              <w:rPr>
                <w:rFonts w:ascii="Times New Roman" w:hAnsi="Times New Roman" w:cs="Times New Roman"/>
                <w:sz w:val="20"/>
                <w:szCs w:val="20"/>
                <w:lang w:val="sr-Cyrl-RS"/>
              </w:rPr>
            </w:pPr>
          </w:p>
        </w:tc>
        <w:tc>
          <w:tcPr>
            <w:tcW w:w="2354" w:type="dxa"/>
            <w:tcBorders>
              <w:left w:val="double" w:sz="4" w:space="0" w:color="000000"/>
              <w:bottom w:val="double" w:sz="4" w:space="0" w:color="000000"/>
              <w:right w:val="double" w:sz="4" w:space="0" w:color="000000"/>
            </w:tcBorders>
            <w:shd w:val="clear" w:color="auto" w:fill="FFFFFF" w:themeFill="background1"/>
          </w:tcPr>
          <w:p w14:paraId="404BC5DF" w14:textId="77777777" w:rsidR="002B3CA3" w:rsidRPr="00A37D72" w:rsidRDefault="002B3CA3">
            <w:pPr>
              <w:rPr>
                <w:rFonts w:ascii="Times New Roman" w:hAnsi="Times New Roman" w:cs="Times New Roman"/>
                <w:sz w:val="20"/>
                <w:szCs w:val="20"/>
                <w:lang w:val="sr-Cyrl-RS"/>
              </w:rPr>
            </w:pPr>
          </w:p>
        </w:tc>
        <w:tc>
          <w:tcPr>
            <w:tcW w:w="2430" w:type="dxa"/>
            <w:tcBorders>
              <w:left w:val="double" w:sz="4" w:space="0" w:color="000000"/>
              <w:bottom w:val="double" w:sz="4" w:space="0" w:color="000000"/>
              <w:right w:val="double" w:sz="4" w:space="0" w:color="000000"/>
            </w:tcBorders>
            <w:shd w:val="clear" w:color="auto" w:fill="FFFFFF" w:themeFill="background1"/>
          </w:tcPr>
          <w:p w14:paraId="35F2D75A" w14:textId="77777777" w:rsidR="002B3CA3" w:rsidRPr="00A37D72" w:rsidRDefault="002B3CA3">
            <w:pPr>
              <w:rPr>
                <w:rFonts w:ascii="Times New Roman" w:hAnsi="Times New Roman" w:cs="Times New Roman"/>
                <w:sz w:val="20"/>
                <w:szCs w:val="20"/>
                <w:lang w:val="sr-Cyrl-RS"/>
              </w:rPr>
            </w:pPr>
          </w:p>
        </w:tc>
        <w:tc>
          <w:tcPr>
            <w:tcW w:w="2250" w:type="dxa"/>
            <w:tcBorders>
              <w:left w:val="double" w:sz="4" w:space="0" w:color="000000"/>
              <w:bottom w:val="double" w:sz="4" w:space="0" w:color="000000"/>
              <w:right w:val="double" w:sz="4" w:space="0" w:color="000000"/>
            </w:tcBorders>
            <w:shd w:val="clear" w:color="auto" w:fill="FFFFFF" w:themeFill="background1"/>
          </w:tcPr>
          <w:p w14:paraId="403C5B48" w14:textId="77777777" w:rsidR="002B3CA3" w:rsidRPr="00A37D72" w:rsidRDefault="002B3CA3">
            <w:pPr>
              <w:rPr>
                <w:rFonts w:ascii="Times New Roman" w:hAnsi="Times New Roman" w:cs="Times New Roman"/>
                <w:sz w:val="20"/>
                <w:szCs w:val="20"/>
                <w:lang w:val="sr-Cyrl-RS"/>
              </w:rPr>
            </w:pPr>
          </w:p>
        </w:tc>
      </w:tr>
    </w:tbl>
    <w:p w14:paraId="57A1FCEA" w14:textId="77777777" w:rsidR="002B3CA3" w:rsidRPr="00A37D72" w:rsidRDefault="002B3CA3">
      <w:pPr>
        <w:rPr>
          <w:rFonts w:ascii="Times New Roman" w:hAnsi="Times New Roman" w:cs="Times New Roman"/>
          <w:sz w:val="20"/>
          <w:szCs w:val="20"/>
          <w:lang w:val="sr-Cyrl-RS"/>
        </w:rPr>
      </w:pPr>
    </w:p>
    <w:tbl>
      <w:tblPr>
        <w:tblStyle w:val="TableGrid"/>
        <w:tblW w:w="5211" w:type="pct"/>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861"/>
        <w:gridCol w:w="1075"/>
        <w:gridCol w:w="1262"/>
        <w:gridCol w:w="1182"/>
        <w:gridCol w:w="1374"/>
        <w:gridCol w:w="1340"/>
        <w:gridCol w:w="1415"/>
        <w:gridCol w:w="1528"/>
        <w:gridCol w:w="1439"/>
      </w:tblGrid>
      <w:tr w:rsidR="00A37D72" w:rsidRPr="00920DC5" w14:paraId="6B47BAD6" w14:textId="77777777" w:rsidTr="00F0662E">
        <w:trPr>
          <w:trHeight w:val="140"/>
        </w:trPr>
        <w:tc>
          <w:tcPr>
            <w:tcW w:w="2865" w:type="dxa"/>
            <w:vMerge w:val="restart"/>
            <w:tcBorders>
              <w:top w:val="double" w:sz="4" w:space="0" w:color="000000"/>
              <w:bottom w:val="single" w:sz="4" w:space="0" w:color="auto"/>
            </w:tcBorders>
            <w:shd w:val="clear" w:color="auto" w:fill="FFF2CC" w:themeFill="accent4" w:themeFillTint="33"/>
          </w:tcPr>
          <w:p w14:paraId="7C706F0D"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Назив активности:</w:t>
            </w:r>
          </w:p>
        </w:tc>
        <w:tc>
          <w:tcPr>
            <w:tcW w:w="1075" w:type="dxa"/>
            <w:vMerge w:val="restart"/>
            <w:tcBorders>
              <w:top w:val="double" w:sz="4" w:space="0" w:color="000000"/>
              <w:bottom w:val="single" w:sz="4" w:space="0" w:color="auto"/>
            </w:tcBorders>
            <w:shd w:val="clear" w:color="auto" w:fill="FFF2CC" w:themeFill="accent4" w:themeFillTint="33"/>
          </w:tcPr>
          <w:p w14:paraId="006141F5"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Орган који спроводи активност</w:t>
            </w:r>
          </w:p>
        </w:tc>
        <w:tc>
          <w:tcPr>
            <w:tcW w:w="1262" w:type="dxa"/>
            <w:vMerge w:val="restart"/>
            <w:tcBorders>
              <w:top w:val="double" w:sz="4" w:space="0" w:color="000000"/>
              <w:bottom w:val="single" w:sz="4" w:space="0" w:color="auto"/>
            </w:tcBorders>
            <w:shd w:val="clear" w:color="auto" w:fill="FFF2CC" w:themeFill="accent4" w:themeFillTint="33"/>
          </w:tcPr>
          <w:p w14:paraId="2E2C0DC6"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Органи партнери у спровођењу активности</w:t>
            </w:r>
          </w:p>
        </w:tc>
        <w:tc>
          <w:tcPr>
            <w:tcW w:w="1182" w:type="dxa"/>
            <w:vMerge w:val="restart"/>
            <w:tcBorders>
              <w:top w:val="double" w:sz="4" w:space="0" w:color="000000"/>
              <w:bottom w:val="single" w:sz="4" w:space="0" w:color="auto"/>
            </w:tcBorders>
            <w:shd w:val="clear" w:color="auto" w:fill="FFF2CC" w:themeFill="accent4" w:themeFillTint="33"/>
          </w:tcPr>
          <w:p w14:paraId="6B19407E"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Рок за завршетак активности</w:t>
            </w:r>
          </w:p>
        </w:tc>
        <w:tc>
          <w:tcPr>
            <w:tcW w:w="1374" w:type="dxa"/>
            <w:vMerge w:val="restart"/>
            <w:tcBorders>
              <w:top w:val="double" w:sz="4" w:space="0" w:color="000000"/>
              <w:bottom w:val="single" w:sz="4" w:space="0" w:color="auto"/>
            </w:tcBorders>
            <w:shd w:val="clear" w:color="auto" w:fill="FFF2CC" w:themeFill="accent4" w:themeFillTint="33"/>
          </w:tcPr>
          <w:p w14:paraId="42CC08A6"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финансирања</w:t>
            </w:r>
          </w:p>
        </w:tc>
        <w:tc>
          <w:tcPr>
            <w:tcW w:w="1340" w:type="dxa"/>
            <w:vMerge w:val="restart"/>
            <w:tcBorders>
              <w:top w:val="double" w:sz="4" w:space="0" w:color="000000"/>
              <w:bottom w:val="single" w:sz="4" w:space="0" w:color="auto"/>
            </w:tcBorders>
            <w:shd w:val="clear" w:color="auto" w:fill="FFF2CC" w:themeFill="accent4" w:themeFillTint="33"/>
          </w:tcPr>
          <w:p w14:paraId="2874B148"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Веза са програмским буџетом</w:t>
            </w:r>
          </w:p>
        </w:tc>
        <w:tc>
          <w:tcPr>
            <w:tcW w:w="4388" w:type="dxa"/>
            <w:gridSpan w:val="3"/>
            <w:tcBorders>
              <w:top w:val="double" w:sz="4" w:space="0" w:color="000000"/>
              <w:bottom w:val="single" w:sz="4" w:space="0" w:color="auto"/>
            </w:tcBorders>
            <w:shd w:val="clear" w:color="auto" w:fill="FFF2CC" w:themeFill="accent4" w:themeFillTint="33"/>
          </w:tcPr>
          <w:p w14:paraId="1FC1DCFE"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lang w:val="sr-Cyrl-RS"/>
              </w:rPr>
              <w:t>Укупна процењена финансијска средства по изворима у 000 дин.</w:t>
            </w:r>
            <w:r w:rsidRPr="00A37D72">
              <w:rPr>
                <w:rStyle w:val="FootnoteCharacters"/>
                <w:rFonts w:ascii="Times New Roman" w:hAnsi="Times New Roman" w:cs="Times New Roman"/>
                <w:sz w:val="20"/>
                <w:lang w:val="sr-Cyrl-RS"/>
              </w:rPr>
              <w:t xml:space="preserve"> </w:t>
            </w:r>
            <w:r w:rsidRPr="00A37D72">
              <w:rPr>
                <w:rStyle w:val="FootnoteAnchor"/>
                <w:rFonts w:ascii="Times New Roman" w:hAnsi="Times New Roman" w:cs="Times New Roman"/>
                <w:sz w:val="20"/>
                <w:lang w:val="sr-Cyrl-RS"/>
              </w:rPr>
              <w:footnoteReference w:id="13"/>
            </w:r>
          </w:p>
        </w:tc>
      </w:tr>
      <w:tr w:rsidR="00A37D72" w:rsidRPr="00A37D72" w14:paraId="5D46E117" w14:textId="77777777" w:rsidTr="00F0662E">
        <w:trPr>
          <w:trHeight w:val="386"/>
        </w:trPr>
        <w:tc>
          <w:tcPr>
            <w:tcW w:w="2865" w:type="dxa"/>
            <w:vMerge/>
            <w:tcBorders>
              <w:top w:val="single" w:sz="4" w:space="0" w:color="auto"/>
              <w:bottom w:val="double" w:sz="4" w:space="0" w:color="000000"/>
            </w:tcBorders>
            <w:shd w:val="clear" w:color="auto" w:fill="FFF2CC" w:themeFill="accent4" w:themeFillTint="33"/>
          </w:tcPr>
          <w:p w14:paraId="39D79748" w14:textId="77777777" w:rsidR="002B3CA3" w:rsidRPr="00A37D72" w:rsidRDefault="002B3CA3">
            <w:pPr>
              <w:rPr>
                <w:rFonts w:ascii="Times New Roman" w:hAnsi="Times New Roman" w:cs="Times New Roman"/>
                <w:sz w:val="20"/>
                <w:szCs w:val="20"/>
                <w:lang w:val="sr-Cyrl-RS"/>
              </w:rPr>
            </w:pPr>
          </w:p>
        </w:tc>
        <w:tc>
          <w:tcPr>
            <w:tcW w:w="1075" w:type="dxa"/>
            <w:vMerge/>
            <w:tcBorders>
              <w:top w:val="single" w:sz="4" w:space="0" w:color="auto"/>
              <w:bottom w:val="double" w:sz="4" w:space="0" w:color="000000"/>
            </w:tcBorders>
            <w:shd w:val="clear" w:color="auto" w:fill="FFF2CC" w:themeFill="accent4" w:themeFillTint="33"/>
          </w:tcPr>
          <w:p w14:paraId="1ED38298" w14:textId="77777777" w:rsidR="002B3CA3" w:rsidRPr="00A37D72" w:rsidRDefault="002B3CA3">
            <w:pPr>
              <w:rPr>
                <w:rFonts w:ascii="Times New Roman" w:hAnsi="Times New Roman" w:cs="Times New Roman"/>
                <w:sz w:val="20"/>
                <w:szCs w:val="20"/>
                <w:lang w:val="sr-Cyrl-RS"/>
              </w:rPr>
            </w:pPr>
          </w:p>
        </w:tc>
        <w:tc>
          <w:tcPr>
            <w:tcW w:w="1262" w:type="dxa"/>
            <w:vMerge/>
            <w:tcBorders>
              <w:top w:val="single" w:sz="4" w:space="0" w:color="auto"/>
              <w:bottom w:val="double" w:sz="4" w:space="0" w:color="000000"/>
            </w:tcBorders>
            <w:shd w:val="clear" w:color="auto" w:fill="FFF2CC" w:themeFill="accent4" w:themeFillTint="33"/>
          </w:tcPr>
          <w:p w14:paraId="3345C81A" w14:textId="77777777" w:rsidR="002B3CA3" w:rsidRPr="00A37D72" w:rsidRDefault="002B3CA3">
            <w:pPr>
              <w:rPr>
                <w:rFonts w:ascii="Times New Roman" w:hAnsi="Times New Roman" w:cs="Times New Roman"/>
                <w:sz w:val="20"/>
                <w:szCs w:val="20"/>
                <w:lang w:val="sr-Cyrl-RS"/>
              </w:rPr>
            </w:pPr>
          </w:p>
        </w:tc>
        <w:tc>
          <w:tcPr>
            <w:tcW w:w="1182" w:type="dxa"/>
            <w:vMerge/>
            <w:tcBorders>
              <w:top w:val="single" w:sz="4" w:space="0" w:color="auto"/>
              <w:bottom w:val="double" w:sz="4" w:space="0" w:color="000000"/>
            </w:tcBorders>
            <w:shd w:val="clear" w:color="auto" w:fill="FFF2CC" w:themeFill="accent4" w:themeFillTint="33"/>
          </w:tcPr>
          <w:p w14:paraId="171A60D8" w14:textId="77777777" w:rsidR="002B3CA3" w:rsidRPr="00A37D72" w:rsidRDefault="002B3CA3">
            <w:pPr>
              <w:jc w:val="center"/>
              <w:rPr>
                <w:rFonts w:ascii="Times New Roman" w:hAnsi="Times New Roman" w:cs="Times New Roman"/>
                <w:sz w:val="20"/>
                <w:szCs w:val="20"/>
                <w:lang w:val="sr-Cyrl-RS"/>
              </w:rPr>
            </w:pPr>
          </w:p>
        </w:tc>
        <w:tc>
          <w:tcPr>
            <w:tcW w:w="1374" w:type="dxa"/>
            <w:vMerge/>
            <w:tcBorders>
              <w:top w:val="single" w:sz="4" w:space="0" w:color="auto"/>
              <w:bottom w:val="double" w:sz="4" w:space="0" w:color="000000"/>
            </w:tcBorders>
            <w:shd w:val="clear" w:color="auto" w:fill="FFF2CC" w:themeFill="accent4" w:themeFillTint="33"/>
          </w:tcPr>
          <w:p w14:paraId="6A01F850" w14:textId="77777777" w:rsidR="002B3CA3" w:rsidRPr="00A37D72" w:rsidRDefault="002B3CA3">
            <w:pPr>
              <w:jc w:val="center"/>
              <w:rPr>
                <w:rFonts w:ascii="Times New Roman" w:hAnsi="Times New Roman" w:cs="Times New Roman"/>
                <w:sz w:val="20"/>
                <w:szCs w:val="20"/>
                <w:lang w:val="sr-Cyrl-RS"/>
              </w:rPr>
            </w:pPr>
          </w:p>
        </w:tc>
        <w:tc>
          <w:tcPr>
            <w:tcW w:w="1340" w:type="dxa"/>
            <w:vMerge/>
            <w:tcBorders>
              <w:top w:val="single" w:sz="4" w:space="0" w:color="auto"/>
              <w:bottom w:val="double" w:sz="4" w:space="0" w:color="000000"/>
            </w:tcBorders>
            <w:shd w:val="clear" w:color="auto" w:fill="FFF2CC" w:themeFill="accent4" w:themeFillTint="33"/>
          </w:tcPr>
          <w:p w14:paraId="689FF797" w14:textId="77777777" w:rsidR="002B3CA3" w:rsidRPr="00A37D72" w:rsidRDefault="002B3CA3">
            <w:pPr>
              <w:jc w:val="center"/>
              <w:rPr>
                <w:rFonts w:ascii="Times New Roman" w:hAnsi="Times New Roman" w:cs="Times New Roman"/>
                <w:sz w:val="20"/>
                <w:szCs w:val="20"/>
                <w:lang w:val="sr-Cyrl-RS"/>
              </w:rPr>
            </w:pPr>
          </w:p>
        </w:tc>
        <w:tc>
          <w:tcPr>
            <w:tcW w:w="1417" w:type="dxa"/>
            <w:tcBorders>
              <w:top w:val="single" w:sz="4" w:space="0" w:color="auto"/>
              <w:bottom w:val="double" w:sz="4" w:space="0" w:color="000000"/>
            </w:tcBorders>
            <w:shd w:val="clear" w:color="auto" w:fill="FFF2CC" w:themeFill="accent4" w:themeFillTint="33"/>
          </w:tcPr>
          <w:p w14:paraId="5BEA5696"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2025</w:t>
            </w:r>
          </w:p>
        </w:tc>
        <w:tc>
          <w:tcPr>
            <w:tcW w:w="1530" w:type="dxa"/>
            <w:tcBorders>
              <w:top w:val="single" w:sz="4" w:space="0" w:color="auto"/>
              <w:bottom w:val="double" w:sz="4" w:space="0" w:color="000000"/>
            </w:tcBorders>
            <w:shd w:val="clear" w:color="auto" w:fill="FFF2CC" w:themeFill="accent4" w:themeFillTint="33"/>
          </w:tcPr>
          <w:p w14:paraId="4808A690"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2026</w:t>
            </w:r>
          </w:p>
        </w:tc>
        <w:tc>
          <w:tcPr>
            <w:tcW w:w="1441" w:type="dxa"/>
            <w:tcBorders>
              <w:top w:val="single" w:sz="4" w:space="0" w:color="auto"/>
              <w:bottom w:val="double" w:sz="4" w:space="0" w:color="000000"/>
            </w:tcBorders>
            <w:shd w:val="clear" w:color="auto" w:fill="FFF2CC" w:themeFill="accent4" w:themeFillTint="33"/>
          </w:tcPr>
          <w:p w14:paraId="0EEAB5A3" w14:textId="77777777" w:rsidR="002B3CA3" w:rsidRPr="00A37D72" w:rsidRDefault="00AC15F5">
            <w:pPr>
              <w:jc w:val="center"/>
              <w:rPr>
                <w:rFonts w:ascii="Times New Roman" w:hAnsi="Times New Roman" w:cs="Times New Roman"/>
                <w:sz w:val="20"/>
                <w:szCs w:val="20"/>
                <w:lang w:val="sr-Cyrl-RS"/>
              </w:rPr>
            </w:pPr>
            <w:r w:rsidRPr="00A37D72">
              <w:rPr>
                <w:rFonts w:ascii="Times New Roman" w:hAnsi="Times New Roman" w:cs="Times New Roman"/>
                <w:sz w:val="20"/>
                <w:szCs w:val="20"/>
                <w:lang w:val="sr-Cyrl-RS"/>
              </w:rPr>
              <w:t>2027</w:t>
            </w:r>
          </w:p>
        </w:tc>
      </w:tr>
      <w:tr w:rsidR="00A37D72" w:rsidRPr="00A37D72" w14:paraId="4F5086E1" w14:textId="77777777" w:rsidTr="00F0662E">
        <w:trPr>
          <w:trHeight w:val="1074"/>
        </w:trPr>
        <w:tc>
          <w:tcPr>
            <w:tcW w:w="2865" w:type="dxa"/>
            <w:tcBorders>
              <w:top w:val="double" w:sz="4" w:space="0" w:color="000000"/>
            </w:tcBorders>
          </w:tcPr>
          <w:p w14:paraId="03361603" w14:textId="77777777" w:rsidR="002B3CA3" w:rsidRPr="008C4923" w:rsidRDefault="00AC15F5">
            <w:pPr>
              <w:pStyle w:val="ListParagraph"/>
              <w:numPr>
                <w:ilvl w:val="2"/>
                <w:numId w:val="8"/>
              </w:numPr>
              <w:spacing w:after="0" w:line="240" w:lineRule="auto"/>
              <w:ind w:left="0" w:firstLine="0"/>
              <w:rPr>
                <w:rFonts w:ascii="Times New Roman" w:hAnsi="Times New Roman" w:cs="Times New Roman"/>
                <w:sz w:val="20"/>
                <w:szCs w:val="20"/>
                <w:lang w:val="sr-Cyrl-RS"/>
              </w:rPr>
            </w:pPr>
            <w:r w:rsidRPr="008C4923">
              <w:rPr>
                <w:rFonts w:ascii="Times New Roman" w:hAnsi="Times New Roman" w:cs="Times New Roman"/>
                <w:sz w:val="20"/>
                <w:szCs w:val="20"/>
                <w:lang w:val="sr-Cyrl-RS"/>
              </w:rPr>
              <w:t>Ширење мреже услуге програма породично оријентисане ране интервенције у локалним заједницама</w:t>
            </w:r>
          </w:p>
        </w:tc>
        <w:tc>
          <w:tcPr>
            <w:tcW w:w="1075" w:type="dxa"/>
            <w:tcBorders>
              <w:top w:val="double" w:sz="4" w:space="0" w:color="000000"/>
            </w:tcBorders>
          </w:tcPr>
          <w:p w14:paraId="4CF71EB9"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МЗ</w:t>
            </w:r>
          </w:p>
        </w:tc>
        <w:tc>
          <w:tcPr>
            <w:tcW w:w="1262" w:type="dxa"/>
            <w:tcBorders>
              <w:top w:val="double" w:sz="4" w:space="0" w:color="000000"/>
            </w:tcBorders>
          </w:tcPr>
          <w:p w14:paraId="3F626A70"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ЈЛС</w:t>
            </w:r>
          </w:p>
        </w:tc>
        <w:tc>
          <w:tcPr>
            <w:tcW w:w="1182" w:type="dxa"/>
            <w:tcBorders>
              <w:top w:val="double" w:sz="4" w:space="0" w:color="000000"/>
            </w:tcBorders>
          </w:tcPr>
          <w:p w14:paraId="3D9A2341"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2027.</w:t>
            </w:r>
          </w:p>
        </w:tc>
        <w:tc>
          <w:tcPr>
            <w:tcW w:w="1374" w:type="dxa"/>
            <w:tcBorders>
              <w:top w:val="double" w:sz="4" w:space="0" w:color="000000"/>
            </w:tcBorders>
          </w:tcPr>
          <w:p w14:paraId="5D4742E9"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Донаторска средства-УНИЦЕФ</w:t>
            </w:r>
          </w:p>
        </w:tc>
        <w:tc>
          <w:tcPr>
            <w:tcW w:w="1340" w:type="dxa"/>
            <w:tcBorders>
              <w:top w:val="double" w:sz="4" w:space="0" w:color="000000"/>
            </w:tcBorders>
          </w:tcPr>
          <w:p w14:paraId="11DEDDBB" w14:textId="77777777" w:rsidR="002B3CA3" w:rsidRPr="008C4923" w:rsidRDefault="002B3CA3">
            <w:pPr>
              <w:rPr>
                <w:rFonts w:ascii="Times New Roman" w:hAnsi="Times New Roman" w:cs="Times New Roman"/>
                <w:sz w:val="20"/>
                <w:szCs w:val="20"/>
                <w:lang w:val="sr-Cyrl-RS"/>
              </w:rPr>
            </w:pPr>
          </w:p>
        </w:tc>
        <w:tc>
          <w:tcPr>
            <w:tcW w:w="1417" w:type="dxa"/>
            <w:tcBorders>
              <w:top w:val="double" w:sz="4" w:space="0" w:color="000000"/>
            </w:tcBorders>
          </w:tcPr>
          <w:p w14:paraId="2DED16CB" w14:textId="77777777" w:rsidR="002B3CA3" w:rsidRPr="00A37D72" w:rsidRDefault="002B3CA3">
            <w:pPr>
              <w:rPr>
                <w:rFonts w:ascii="Times New Roman" w:hAnsi="Times New Roman" w:cs="Times New Roman"/>
                <w:sz w:val="20"/>
                <w:szCs w:val="20"/>
                <w:lang w:val="sr-Cyrl-RS"/>
              </w:rPr>
            </w:pPr>
          </w:p>
        </w:tc>
        <w:tc>
          <w:tcPr>
            <w:tcW w:w="1530" w:type="dxa"/>
            <w:tcBorders>
              <w:top w:val="double" w:sz="4" w:space="0" w:color="000000"/>
            </w:tcBorders>
          </w:tcPr>
          <w:p w14:paraId="7B9024A3" w14:textId="77777777" w:rsidR="002B3CA3" w:rsidRPr="00A37D72" w:rsidRDefault="002B3CA3">
            <w:pPr>
              <w:rPr>
                <w:rFonts w:ascii="Times New Roman" w:hAnsi="Times New Roman" w:cs="Times New Roman"/>
                <w:sz w:val="20"/>
                <w:szCs w:val="20"/>
                <w:lang w:val="sr-Cyrl-RS"/>
              </w:rPr>
            </w:pPr>
          </w:p>
        </w:tc>
        <w:tc>
          <w:tcPr>
            <w:tcW w:w="1441" w:type="dxa"/>
            <w:tcBorders>
              <w:top w:val="double" w:sz="4" w:space="0" w:color="000000"/>
            </w:tcBorders>
          </w:tcPr>
          <w:p w14:paraId="63DA7893" w14:textId="77777777" w:rsidR="002B3CA3" w:rsidRPr="00A37D72" w:rsidRDefault="002B3CA3">
            <w:pPr>
              <w:rPr>
                <w:rFonts w:ascii="Times New Roman" w:hAnsi="Times New Roman" w:cs="Times New Roman"/>
                <w:sz w:val="20"/>
                <w:szCs w:val="20"/>
                <w:lang w:val="sr-Cyrl-RS"/>
              </w:rPr>
            </w:pPr>
          </w:p>
        </w:tc>
      </w:tr>
      <w:tr w:rsidR="00A37D72" w:rsidRPr="00A37D72" w14:paraId="5DC25175" w14:textId="77777777" w:rsidTr="00FB151E">
        <w:trPr>
          <w:trHeight w:val="899"/>
        </w:trPr>
        <w:tc>
          <w:tcPr>
            <w:tcW w:w="2865" w:type="dxa"/>
          </w:tcPr>
          <w:p w14:paraId="5F5339A8" w14:textId="77777777" w:rsidR="002B3CA3" w:rsidRPr="008C4923" w:rsidRDefault="00AC15F5">
            <w:pPr>
              <w:pStyle w:val="ListParagraph"/>
              <w:numPr>
                <w:ilvl w:val="2"/>
                <w:numId w:val="8"/>
              </w:numPr>
              <w:spacing w:after="0" w:line="240" w:lineRule="auto"/>
              <w:ind w:left="0" w:firstLine="0"/>
              <w:rPr>
                <w:rFonts w:ascii="Times New Roman" w:hAnsi="Times New Roman" w:cs="Times New Roman"/>
                <w:sz w:val="20"/>
                <w:szCs w:val="20"/>
                <w:lang w:val="sr-Cyrl-RS"/>
              </w:rPr>
            </w:pPr>
            <w:r w:rsidRPr="008C4923">
              <w:rPr>
                <w:rFonts w:ascii="Times New Roman" w:hAnsi="Times New Roman" w:cs="Times New Roman"/>
                <w:sz w:val="20"/>
                <w:szCs w:val="20"/>
                <w:lang w:val="sr-Cyrl-RS"/>
              </w:rPr>
              <w:t>Анализа потреба за програмима ране интервенције и ране (</w:t>
            </w:r>
            <w:proofErr w:type="spellStart"/>
            <w:r w:rsidRPr="008C4923">
              <w:rPr>
                <w:rFonts w:ascii="Times New Roman" w:hAnsi="Times New Roman" w:cs="Times New Roman"/>
                <w:sz w:val="20"/>
                <w:szCs w:val="20"/>
                <w:lang w:val="sr-Cyrl-RS"/>
              </w:rPr>
              <w:t>ре</w:t>
            </w:r>
            <w:proofErr w:type="spellEnd"/>
            <w:r w:rsidRPr="008C4923">
              <w:rPr>
                <w:rFonts w:ascii="Times New Roman" w:hAnsi="Times New Roman" w:cs="Times New Roman"/>
                <w:sz w:val="20"/>
                <w:szCs w:val="20"/>
                <w:lang w:val="sr-Cyrl-RS"/>
              </w:rPr>
              <w:t>)хабилитације у локалним заједницама</w:t>
            </w:r>
          </w:p>
        </w:tc>
        <w:tc>
          <w:tcPr>
            <w:tcW w:w="1075" w:type="dxa"/>
          </w:tcPr>
          <w:p w14:paraId="16D7CCA8"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МЗ</w:t>
            </w:r>
          </w:p>
        </w:tc>
        <w:tc>
          <w:tcPr>
            <w:tcW w:w="1262" w:type="dxa"/>
          </w:tcPr>
          <w:p w14:paraId="6FD30EB6"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ИЗЈЗС Батут</w:t>
            </w:r>
          </w:p>
          <w:p w14:paraId="0EE8597A"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ЈЛС</w:t>
            </w:r>
          </w:p>
        </w:tc>
        <w:tc>
          <w:tcPr>
            <w:tcW w:w="1182" w:type="dxa"/>
          </w:tcPr>
          <w:p w14:paraId="02BD4C74"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2026.</w:t>
            </w:r>
          </w:p>
        </w:tc>
        <w:tc>
          <w:tcPr>
            <w:tcW w:w="1374" w:type="dxa"/>
          </w:tcPr>
          <w:p w14:paraId="332ABB49"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Донаторска средства-УНИЦЕФ</w:t>
            </w:r>
          </w:p>
        </w:tc>
        <w:tc>
          <w:tcPr>
            <w:tcW w:w="1340" w:type="dxa"/>
          </w:tcPr>
          <w:p w14:paraId="095F9B65" w14:textId="77777777" w:rsidR="002B3CA3" w:rsidRPr="008C4923" w:rsidRDefault="002B3CA3">
            <w:pPr>
              <w:rPr>
                <w:rFonts w:ascii="Times New Roman" w:hAnsi="Times New Roman" w:cs="Times New Roman"/>
                <w:sz w:val="20"/>
                <w:szCs w:val="20"/>
                <w:lang w:val="sr-Cyrl-RS"/>
              </w:rPr>
            </w:pPr>
          </w:p>
        </w:tc>
        <w:tc>
          <w:tcPr>
            <w:tcW w:w="1417" w:type="dxa"/>
          </w:tcPr>
          <w:p w14:paraId="33D91AD4" w14:textId="77777777" w:rsidR="002B3CA3" w:rsidRPr="00A37D72" w:rsidRDefault="002B3CA3">
            <w:pPr>
              <w:rPr>
                <w:rFonts w:ascii="Times New Roman" w:hAnsi="Times New Roman" w:cs="Times New Roman"/>
                <w:sz w:val="20"/>
                <w:szCs w:val="20"/>
                <w:lang w:val="sr-Cyrl-RS"/>
              </w:rPr>
            </w:pPr>
          </w:p>
        </w:tc>
        <w:tc>
          <w:tcPr>
            <w:tcW w:w="1530" w:type="dxa"/>
          </w:tcPr>
          <w:p w14:paraId="2AE70624" w14:textId="77777777" w:rsidR="002B3CA3" w:rsidRPr="00A37D72" w:rsidRDefault="002B3CA3">
            <w:pPr>
              <w:rPr>
                <w:rFonts w:ascii="Times New Roman" w:hAnsi="Times New Roman" w:cs="Times New Roman"/>
                <w:sz w:val="20"/>
                <w:szCs w:val="20"/>
                <w:lang w:val="sr-Cyrl-RS"/>
              </w:rPr>
            </w:pPr>
          </w:p>
        </w:tc>
        <w:tc>
          <w:tcPr>
            <w:tcW w:w="1441" w:type="dxa"/>
          </w:tcPr>
          <w:p w14:paraId="7BE365B8" w14:textId="77777777" w:rsidR="002B3CA3" w:rsidRPr="00A37D72" w:rsidRDefault="002B3CA3">
            <w:pPr>
              <w:rPr>
                <w:rFonts w:ascii="Times New Roman" w:hAnsi="Times New Roman" w:cs="Times New Roman"/>
                <w:sz w:val="20"/>
                <w:szCs w:val="20"/>
                <w:lang w:val="sr-Cyrl-RS"/>
              </w:rPr>
            </w:pPr>
          </w:p>
        </w:tc>
      </w:tr>
      <w:tr w:rsidR="00A37D72" w:rsidRPr="00A37D72" w14:paraId="2CD83A06" w14:textId="77777777" w:rsidTr="00F0662E">
        <w:trPr>
          <w:trHeight w:val="140"/>
        </w:trPr>
        <w:tc>
          <w:tcPr>
            <w:tcW w:w="2865" w:type="dxa"/>
          </w:tcPr>
          <w:p w14:paraId="02BBDB09" w14:textId="77777777" w:rsidR="002B3CA3" w:rsidRPr="008C4923" w:rsidRDefault="00AC15F5">
            <w:pPr>
              <w:pStyle w:val="ListParagraph"/>
              <w:numPr>
                <w:ilvl w:val="2"/>
                <w:numId w:val="8"/>
              </w:numPr>
              <w:spacing w:after="0" w:line="240" w:lineRule="auto"/>
              <w:ind w:left="0" w:firstLine="0"/>
              <w:rPr>
                <w:rFonts w:ascii="Times New Roman" w:hAnsi="Times New Roman" w:cs="Times New Roman"/>
                <w:sz w:val="20"/>
                <w:szCs w:val="20"/>
                <w:lang w:val="sr-Cyrl-RS"/>
              </w:rPr>
            </w:pPr>
            <w:r w:rsidRPr="008C4923">
              <w:rPr>
                <w:rFonts w:ascii="Times New Roman" w:hAnsi="Times New Roman" w:cs="Times New Roman"/>
                <w:sz w:val="20"/>
                <w:szCs w:val="20"/>
                <w:lang w:val="sr-Cyrl-RS"/>
              </w:rPr>
              <w:t>Анализа могућих начина финансирања програма ране интервенције и (</w:t>
            </w:r>
            <w:proofErr w:type="spellStart"/>
            <w:r w:rsidRPr="008C4923">
              <w:rPr>
                <w:rFonts w:ascii="Times New Roman" w:hAnsi="Times New Roman" w:cs="Times New Roman"/>
                <w:sz w:val="20"/>
                <w:szCs w:val="20"/>
                <w:lang w:val="sr-Cyrl-RS"/>
              </w:rPr>
              <w:t>ре</w:t>
            </w:r>
            <w:proofErr w:type="spellEnd"/>
            <w:r w:rsidRPr="008C4923">
              <w:rPr>
                <w:rFonts w:ascii="Times New Roman" w:hAnsi="Times New Roman" w:cs="Times New Roman"/>
                <w:sz w:val="20"/>
                <w:szCs w:val="20"/>
                <w:lang w:val="sr-Cyrl-RS"/>
              </w:rPr>
              <w:t xml:space="preserve">)хабилитације </w:t>
            </w:r>
          </w:p>
        </w:tc>
        <w:tc>
          <w:tcPr>
            <w:tcW w:w="1075" w:type="dxa"/>
          </w:tcPr>
          <w:p w14:paraId="7BCEA076"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МЗ</w:t>
            </w:r>
          </w:p>
        </w:tc>
        <w:tc>
          <w:tcPr>
            <w:tcW w:w="1262" w:type="dxa"/>
          </w:tcPr>
          <w:p w14:paraId="40EED7EA"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МФ</w:t>
            </w:r>
          </w:p>
          <w:p w14:paraId="25DDFEF5"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ЈЛС</w:t>
            </w:r>
          </w:p>
        </w:tc>
        <w:tc>
          <w:tcPr>
            <w:tcW w:w="1182" w:type="dxa"/>
          </w:tcPr>
          <w:p w14:paraId="508AB367"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2025.</w:t>
            </w:r>
          </w:p>
        </w:tc>
        <w:tc>
          <w:tcPr>
            <w:tcW w:w="1374" w:type="dxa"/>
          </w:tcPr>
          <w:p w14:paraId="74114B4F"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Донаторска средства-УНИЦЕФ</w:t>
            </w:r>
          </w:p>
        </w:tc>
        <w:tc>
          <w:tcPr>
            <w:tcW w:w="1340" w:type="dxa"/>
          </w:tcPr>
          <w:p w14:paraId="56830E2F" w14:textId="77777777" w:rsidR="002B3CA3" w:rsidRPr="008C4923" w:rsidRDefault="002B3CA3">
            <w:pPr>
              <w:rPr>
                <w:rFonts w:ascii="Times New Roman" w:hAnsi="Times New Roman" w:cs="Times New Roman"/>
                <w:sz w:val="20"/>
                <w:szCs w:val="20"/>
                <w:lang w:val="sr-Cyrl-RS"/>
              </w:rPr>
            </w:pPr>
          </w:p>
        </w:tc>
        <w:tc>
          <w:tcPr>
            <w:tcW w:w="1417" w:type="dxa"/>
          </w:tcPr>
          <w:p w14:paraId="7CC3FDE8" w14:textId="77777777" w:rsidR="002B3CA3" w:rsidRPr="00A37D72" w:rsidRDefault="002B3CA3">
            <w:pPr>
              <w:rPr>
                <w:rFonts w:ascii="Times New Roman" w:hAnsi="Times New Roman" w:cs="Times New Roman"/>
                <w:sz w:val="20"/>
                <w:szCs w:val="20"/>
                <w:lang w:val="sr-Cyrl-RS"/>
              </w:rPr>
            </w:pPr>
          </w:p>
        </w:tc>
        <w:tc>
          <w:tcPr>
            <w:tcW w:w="1530" w:type="dxa"/>
          </w:tcPr>
          <w:p w14:paraId="05F0AF83" w14:textId="77777777" w:rsidR="002B3CA3" w:rsidRPr="00A37D72" w:rsidRDefault="002B3CA3">
            <w:pPr>
              <w:rPr>
                <w:rFonts w:ascii="Times New Roman" w:hAnsi="Times New Roman" w:cs="Times New Roman"/>
                <w:sz w:val="20"/>
                <w:szCs w:val="20"/>
                <w:lang w:val="sr-Cyrl-RS"/>
              </w:rPr>
            </w:pPr>
          </w:p>
        </w:tc>
        <w:tc>
          <w:tcPr>
            <w:tcW w:w="1441" w:type="dxa"/>
          </w:tcPr>
          <w:p w14:paraId="7D89DC60" w14:textId="77777777" w:rsidR="002B3CA3" w:rsidRPr="00A37D72" w:rsidRDefault="002B3CA3">
            <w:pPr>
              <w:rPr>
                <w:rFonts w:ascii="Times New Roman" w:hAnsi="Times New Roman" w:cs="Times New Roman"/>
                <w:sz w:val="20"/>
                <w:szCs w:val="20"/>
                <w:lang w:val="sr-Cyrl-RS"/>
              </w:rPr>
            </w:pPr>
          </w:p>
        </w:tc>
      </w:tr>
      <w:tr w:rsidR="002B3CA3" w:rsidRPr="00A37D72" w14:paraId="12DB3F89" w14:textId="77777777" w:rsidTr="00F0662E">
        <w:trPr>
          <w:trHeight w:val="140"/>
        </w:trPr>
        <w:tc>
          <w:tcPr>
            <w:tcW w:w="2865" w:type="dxa"/>
          </w:tcPr>
          <w:p w14:paraId="7E36C86D" w14:textId="77777777" w:rsidR="002B3CA3" w:rsidRPr="008C4923" w:rsidRDefault="00AC15F5">
            <w:pPr>
              <w:pStyle w:val="ListParagraph"/>
              <w:numPr>
                <w:ilvl w:val="2"/>
                <w:numId w:val="8"/>
              </w:numPr>
              <w:spacing w:after="0" w:line="240" w:lineRule="auto"/>
              <w:ind w:left="0" w:firstLine="0"/>
              <w:rPr>
                <w:rFonts w:ascii="Times New Roman" w:hAnsi="Times New Roman" w:cs="Times New Roman"/>
                <w:sz w:val="20"/>
                <w:szCs w:val="20"/>
                <w:lang w:val="sr-Cyrl-RS"/>
              </w:rPr>
            </w:pPr>
            <w:r w:rsidRPr="008C4923">
              <w:rPr>
                <w:rFonts w:ascii="Times New Roman" w:hAnsi="Times New Roman" w:cs="Times New Roman"/>
                <w:sz w:val="20"/>
                <w:szCs w:val="20"/>
                <w:lang w:val="sr-Cyrl-RS"/>
              </w:rPr>
              <w:t>Ширење мреже услуге програма ране (</w:t>
            </w:r>
            <w:proofErr w:type="spellStart"/>
            <w:r w:rsidRPr="008C4923">
              <w:rPr>
                <w:rFonts w:ascii="Times New Roman" w:hAnsi="Times New Roman" w:cs="Times New Roman"/>
                <w:sz w:val="20"/>
                <w:szCs w:val="20"/>
                <w:lang w:val="sr-Cyrl-RS"/>
              </w:rPr>
              <w:t>ре</w:t>
            </w:r>
            <w:proofErr w:type="spellEnd"/>
            <w:r w:rsidRPr="008C4923">
              <w:rPr>
                <w:rFonts w:ascii="Times New Roman" w:hAnsi="Times New Roman" w:cs="Times New Roman"/>
                <w:sz w:val="20"/>
                <w:szCs w:val="20"/>
                <w:lang w:val="sr-Cyrl-RS"/>
              </w:rPr>
              <w:t>)хабилитације у локалним заједницама</w:t>
            </w:r>
          </w:p>
        </w:tc>
        <w:tc>
          <w:tcPr>
            <w:tcW w:w="1075" w:type="dxa"/>
          </w:tcPr>
          <w:p w14:paraId="16B3EC0B"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МЗ</w:t>
            </w:r>
          </w:p>
        </w:tc>
        <w:tc>
          <w:tcPr>
            <w:tcW w:w="1262" w:type="dxa"/>
          </w:tcPr>
          <w:p w14:paraId="0F7331F3"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ЈЛС</w:t>
            </w:r>
          </w:p>
        </w:tc>
        <w:tc>
          <w:tcPr>
            <w:tcW w:w="1182" w:type="dxa"/>
          </w:tcPr>
          <w:p w14:paraId="514FE37C"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2027.</w:t>
            </w:r>
          </w:p>
        </w:tc>
        <w:tc>
          <w:tcPr>
            <w:tcW w:w="1374" w:type="dxa"/>
          </w:tcPr>
          <w:p w14:paraId="00D6EC55"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Донаторска средства-УНИЦЕФ</w:t>
            </w:r>
          </w:p>
        </w:tc>
        <w:tc>
          <w:tcPr>
            <w:tcW w:w="1340" w:type="dxa"/>
          </w:tcPr>
          <w:p w14:paraId="50353C04" w14:textId="77777777" w:rsidR="002B3CA3" w:rsidRPr="008C4923" w:rsidRDefault="002B3CA3">
            <w:pPr>
              <w:rPr>
                <w:rFonts w:ascii="Times New Roman" w:hAnsi="Times New Roman" w:cs="Times New Roman"/>
                <w:sz w:val="20"/>
                <w:szCs w:val="20"/>
                <w:lang w:val="sr-Cyrl-RS"/>
              </w:rPr>
            </w:pPr>
          </w:p>
        </w:tc>
        <w:tc>
          <w:tcPr>
            <w:tcW w:w="1417" w:type="dxa"/>
          </w:tcPr>
          <w:p w14:paraId="254C35B4" w14:textId="77777777" w:rsidR="002B3CA3" w:rsidRPr="00A37D72" w:rsidRDefault="002B3CA3">
            <w:pPr>
              <w:rPr>
                <w:rFonts w:ascii="Times New Roman" w:hAnsi="Times New Roman" w:cs="Times New Roman"/>
                <w:sz w:val="20"/>
                <w:szCs w:val="20"/>
                <w:lang w:val="sr-Cyrl-RS"/>
              </w:rPr>
            </w:pPr>
          </w:p>
        </w:tc>
        <w:tc>
          <w:tcPr>
            <w:tcW w:w="1530" w:type="dxa"/>
          </w:tcPr>
          <w:p w14:paraId="77B50DEF" w14:textId="77777777" w:rsidR="002B3CA3" w:rsidRPr="00A37D72" w:rsidRDefault="002B3CA3">
            <w:pPr>
              <w:rPr>
                <w:rFonts w:ascii="Times New Roman" w:hAnsi="Times New Roman" w:cs="Times New Roman"/>
                <w:sz w:val="20"/>
                <w:szCs w:val="20"/>
                <w:lang w:val="sr-Cyrl-RS"/>
              </w:rPr>
            </w:pPr>
          </w:p>
        </w:tc>
        <w:tc>
          <w:tcPr>
            <w:tcW w:w="1441" w:type="dxa"/>
          </w:tcPr>
          <w:p w14:paraId="77E477F7" w14:textId="77777777" w:rsidR="002B3CA3" w:rsidRPr="00A37D72" w:rsidRDefault="002B3CA3">
            <w:pPr>
              <w:rPr>
                <w:rFonts w:ascii="Times New Roman" w:hAnsi="Times New Roman" w:cs="Times New Roman"/>
                <w:sz w:val="20"/>
                <w:szCs w:val="20"/>
                <w:lang w:val="sr-Cyrl-RS"/>
              </w:rPr>
            </w:pPr>
          </w:p>
        </w:tc>
      </w:tr>
    </w:tbl>
    <w:p w14:paraId="0021278A" w14:textId="77777777" w:rsidR="002B3CA3" w:rsidRPr="00A37D72" w:rsidRDefault="002B3CA3">
      <w:pPr>
        <w:rPr>
          <w:rFonts w:ascii="Times New Roman" w:hAnsi="Times New Roman" w:cs="Times New Roman"/>
          <w:sz w:val="20"/>
          <w:szCs w:val="20"/>
          <w:lang w:val="sr-Cyrl-RS"/>
        </w:rPr>
      </w:pPr>
    </w:p>
    <w:tbl>
      <w:tblPr>
        <w:tblStyle w:val="TableGrid"/>
        <w:tblW w:w="13475" w:type="dxa"/>
        <w:tblInd w:w="10" w:type="dxa"/>
        <w:tblLook w:val="04A0" w:firstRow="1" w:lastRow="0" w:firstColumn="1" w:lastColumn="0" w:noHBand="0" w:noVBand="1"/>
      </w:tblPr>
      <w:tblGrid>
        <w:gridCol w:w="3081"/>
        <w:gridCol w:w="1424"/>
        <w:gridCol w:w="1343"/>
        <w:gridCol w:w="950"/>
        <w:gridCol w:w="747"/>
        <w:gridCol w:w="1630"/>
        <w:gridCol w:w="1544"/>
        <w:gridCol w:w="1335"/>
        <w:gridCol w:w="1421"/>
      </w:tblGrid>
      <w:tr w:rsidR="00A37D72" w:rsidRPr="00920DC5" w14:paraId="194619C9" w14:textId="77777777" w:rsidTr="00F0662E">
        <w:trPr>
          <w:trHeight w:val="169"/>
        </w:trPr>
        <w:tc>
          <w:tcPr>
            <w:tcW w:w="1347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12F69886"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Мера 6.2: </w:t>
            </w:r>
            <w:r w:rsidRPr="00A37D72">
              <w:rPr>
                <w:rFonts w:ascii="Times New Roman" w:hAnsi="Times New Roman" w:cs="Times New Roman"/>
                <w:i/>
                <w:iCs/>
                <w:sz w:val="20"/>
                <w:szCs w:val="20"/>
                <w:lang w:val="sr-Cyrl-RS"/>
              </w:rPr>
              <w:t xml:space="preserve">Унапређење компетенција и </w:t>
            </w:r>
            <w:proofErr w:type="spellStart"/>
            <w:r w:rsidRPr="00A37D72">
              <w:rPr>
                <w:rFonts w:ascii="Times New Roman" w:hAnsi="Times New Roman" w:cs="Times New Roman"/>
                <w:i/>
                <w:iCs/>
                <w:sz w:val="20"/>
                <w:szCs w:val="20"/>
                <w:lang w:val="sr-Cyrl-RS"/>
              </w:rPr>
              <w:t>сензибилисање</w:t>
            </w:r>
            <w:proofErr w:type="spellEnd"/>
            <w:r w:rsidRPr="00A37D72">
              <w:rPr>
                <w:rFonts w:ascii="Times New Roman" w:hAnsi="Times New Roman" w:cs="Times New Roman"/>
                <w:i/>
                <w:iCs/>
                <w:sz w:val="20"/>
                <w:szCs w:val="20"/>
                <w:lang w:val="sr-Cyrl-RS"/>
              </w:rPr>
              <w:t xml:space="preserve"> здравствених радника за комуникацију и пружање услуге особама са инвалидитетом, нарочито у области менталног  здравља, стоматолошке заштите  и репродуктивног здравља</w:t>
            </w:r>
          </w:p>
        </w:tc>
      </w:tr>
      <w:tr w:rsidR="00A37D72" w:rsidRPr="00920DC5" w14:paraId="15F8DA17" w14:textId="77777777" w:rsidTr="00F0662E">
        <w:trPr>
          <w:trHeight w:val="300"/>
        </w:trPr>
        <w:tc>
          <w:tcPr>
            <w:tcW w:w="13475" w:type="dxa"/>
            <w:gridSpan w:val="9"/>
            <w:tcBorders>
              <w:top w:val="double" w:sz="4" w:space="0" w:color="000000"/>
              <w:left w:val="double" w:sz="4" w:space="0" w:color="000000"/>
              <w:bottom w:val="double" w:sz="4" w:space="0" w:color="000000"/>
              <w:right w:val="double" w:sz="4" w:space="0" w:color="000000"/>
            </w:tcBorders>
            <w:shd w:val="clear" w:color="auto" w:fill="F7CAAC" w:themeFill="accent2" w:themeFillTint="66"/>
            <w:vAlign w:val="center"/>
          </w:tcPr>
          <w:p w14:paraId="3157F258" w14:textId="77777777" w:rsidR="002B3CA3" w:rsidRPr="00A37D72" w:rsidRDefault="00AC15F5">
            <w:pPr>
              <w:rPr>
                <w:rFonts w:ascii="Times New Roman" w:hAnsi="Times New Roman" w:cs="Times New Roman"/>
                <w:sz w:val="20"/>
                <w:szCs w:val="20"/>
                <w:lang w:val="sr-Cyrl-RS"/>
              </w:rPr>
            </w:pPr>
            <w:r w:rsidRPr="00A37D72">
              <w:rPr>
                <w:rFonts w:ascii="Times New Roman" w:eastAsia="Times New Roman" w:hAnsi="Times New Roman" w:cs="Times New Roman"/>
                <w:sz w:val="20"/>
                <w:szCs w:val="20"/>
                <w:lang w:val="sr-Cyrl-RS"/>
              </w:rPr>
              <w:t>Институција одговорна за реализацију: Министарство здравља</w:t>
            </w:r>
          </w:p>
        </w:tc>
      </w:tr>
      <w:tr w:rsidR="00A37D72" w:rsidRPr="00A37D72" w14:paraId="799FC783" w14:textId="77777777" w:rsidTr="00F0662E">
        <w:trPr>
          <w:trHeight w:val="300"/>
        </w:trPr>
        <w:tc>
          <w:tcPr>
            <w:tcW w:w="6898"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06D37249"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Период спровођења: 2025-2027.</w:t>
            </w:r>
          </w:p>
        </w:tc>
        <w:tc>
          <w:tcPr>
            <w:tcW w:w="6577"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78D40A65"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Тип мере: информативно едукативна</w:t>
            </w:r>
          </w:p>
        </w:tc>
      </w:tr>
      <w:tr w:rsidR="00A37D72" w:rsidRPr="00A37D72" w14:paraId="5CDCA6D3" w14:textId="77777777" w:rsidTr="00F0662E">
        <w:trPr>
          <w:trHeight w:val="300"/>
        </w:trPr>
        <w:tc>
          <w:tcPr>
            <w:tcW w:w="6898" w:type="dxa"/>
            <w:gridSpan w:val="4"/>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01B5F27E" w14:textId="77777777" w:rsidR="002B3CA3" w:rsidRPr="00A37D72" w:rsidRDefault="00AC15F5">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Прописи које је потребно изменити/усвојити за спровођење мере:</w:t>
            </w:r>
          </w:p>
        </w:tc>
        <w:tc>
          <w:tcPr>
            <w:tcW w:w="6577" w:type="dxa"/>
            <w:gridSpan w:val="5"/>
            <w:tcBorders>
              <w:top w:val="double" w:sz="4" w:space="0" w:color="000000"/>
              <w:left w:val="double" w:sz="4" w:space="0" w:color="000000"/>
              <w:bottom w:val="double" w:sz="4" w:space="0" w:color="000000"/>
              <w:right w:val="double" w:sz="4" w:space="0" w:color="000000"/>
            </w:tcBorders>
            <w:shd w:val="clear" w:color="auto" w:fill="F7CAAC" w:themeFill="accent2" w:themeFillTint="66"/>
          </w:tcPr>
          <w:p w14:paraId="3C246FAA" w14:textId="77777777" w:rsidR="002B3CA3" w:rsidRPr="00A37D72" w:rsidRDefault="002B3CA3">
            <w:pPr>
              <w:rPr>
                <w:rFonts w:ascii="Times New Roman" w:hAnsi="Times New Roman" w:cs="Times New Roman"/>
                <w:sz w:val="20"/>
                <w:szCs w:val="20"/>
                <w:lang w:val="sr-Cyrl-RS"/>
              </w:rPr>
            </w:pPr>
          </w:p>
        </w:tc>
      </w:tr>
      <w:tr w:rsidR="00A37D72" w:rsidRPr="00A37D72" w14:paraId="58147EBE" w14:textId="77777777" w:rsidTr="000F55F7">
        <w:trPr>
          <w:trHeight w:val="726"/>
        </w:trPr>
        <w:tc>
          <w:tcPr>
            <w:tcW w:w="3145" w:type="dxa"/>
            <w:tcBorders>
              <w:top w:val="double" w:sz="4" w:space="0" w:color="000000"/>
              <w:left w:val="double" w:sz="4" w:space="0" w:color="000000"/>
              <w:bottom w:val="double" w:sz="4" w:space="0" w:color="000000"/>
            </w:tcBorders>
            <w:shd w:val="clear" w:color="auto" w:fill="D9D9D9" w:themeFill="background1" w:themeFillShade="D9"/>
          </w:tcPr>
          <w:p w14:paraId="17F8C3DF" w14:textId="22A5D39F"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lastRenderedPageBreak/>
              <w:t>Показатељ(и) на нивоу мере</w:t>
            </w:r>
          </w:p>
        </w:tc>
        <w:tc>
          <w:tcPr>
            <w:tcW w:w="1443" w:type="dxa"/>
            <w:tcBorders>
              <w:top w:val="double" w:sz="4" w:space="0" w:color="000000"/>
              <w:bottom w:val="double" w:sz="4" w:space="0" w:color="000000"/>
            </w:tcBorders>
            <w:shd w:val="clear" w:color="auto" w:fill="D9D9D9" w:themeFill="background1" w:themeFillShade="D9"/>
          </w:tcPr>
          <w:p w14:paraId="3D7F05F9"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Јединица мере</w:t>
            </w:r>
          </w:p>
        </w:tc>
        <w:tc>
          <w:tcPr>
            <w:tcW w:w="1347" w:type="dxa"/>
            <w:tcBorders>
              <w:top w:val="double" w:sz="4" w:space="0" w:color="000000"/>
              <w:bottom w:val="double" w:sz="4" w:space="0" w:color="000000"/>
            </w:tcBorders>
            <w:shd w:val="clear" w:color="auto" w:fill="D9D9D9" w:themeFill="background1" w:themeFillShade="D9"/>
          </w:tcPr>
          <w:p w14:paraId="4D14F1A1"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Извор провере</w:t>
            </w:r>
          </w:p>
        </w:tc>
        <w:tc>
          <w:tcPr>
            <w:tcW w:w="1729" w:type="dxa"/>
            <w:gridSpan w:val="2"/>
            <w:tcBorders>
              <w:top w:val="double" w:sz="4" w:space="0" w:color="000000"/>
              <w:bottom w:val="double" w:sz="4" w:space="0" w:color="000000"/>
            </w:tcBorders>
            <w:shd w:val="clear" w:color="auto" w:fill="D9D9D9" w:themeFill="background1" w:themeFillShade="D9"/>
          </w:tcPr>
          <w:p w14:paraId="378694F7"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 xml:space="preserve">Почетна вредност </w:t>
            </w:r>
          </w:p>
        </w:tc>
        <w:tc>
          <w:tcPr>
            <w:tcW w:w="1667" w:type="dxa"/>
            <w:tcBorders>
              <w:top w:val="double" w:sz="4" w:space="0" w:color="000000"/>
              <w:bottom w:val="double" w:sz="4" w:space="0" w:color="000000"/>
            </w:tcBorders>
            <w:shd w:val="clear" w:color="auto" w:fill="D9D9D9" w:themeFill="background1" w:themeFillShade="D9"/>
          </w:tcPr>
          <w:p w14:paraId="410D9BA7" w14:textId="77777777"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Базна година</w:t>
            </w:r>
          </w:p>
        </w:tc>
        <w:tc>
          <w:tcPr>
            <w:tcW w:w="1354" w:type="dxa"/>
            <w:tcBorders>
              <w:top w:val="double" w:sz="4" w:space="0" w:color="000000"/>
              <w:bottom w:val="double" w:sz="4" w:space="0" w:color="000000"/>
            </w:tcBorders>
            <w:shd w:val="clear" w:color="auto" w:fill="D9D9D9" w:themeFill="background1" w:themeFillShade="D9"/>
          </w:tcPr>
          <w:p w14:paraId="421919EE" w14:textId="473837BD"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2025. години</w:t>
            </w:r>
          </w:p>
        </w:tc>
        <w:tc>
          <w:tcPr>
            <w:tcW w:w="1350" w:type="dxa"/>
            <w:tcBorders>
              <w:top w:val="double" w:sz="4" w:space="0" w:color="000000"/>
              <w:bottom w:val="double" w:sz="4" w:space="0" w:color="000000"/>
              <w:right w:val="single" w:sz="4" w:space="0" w:color="000000"/>
            </w:tcBorders>
            <w:shd w:val="clear" w:color="auto" w:fill="D9D9D9" w:themeFill="background1" w:themeFillShade="D9"/>
          </w:tcPr>
          <w:p w14:paraId="58048525" w14:textId="08F6BB36"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2026. години</w:t>
            </w:r>
          </w:p>
        </w:tc>
        <w:tc>
          <w:tcPr>
            <w:tcW w:w="1440" w:type="dxa"/>
            <w:tcBorders>
              <w:top w:val="double" w:sz="4" w:space="0" w:color="000000"/>
              <w:left w:val="single" w:sz="4" w:space="0" w:color="000000"/>
              <w:bottom w:val="double" w:sz="4" w:space="0" w:color="000000"/>
              <w:right w:val="double" w:sz="4" w:space="0" w:color="000000"/>
            </w:tcBorders>
            <w:shd w:val="clear" w:color="auto" w:fill="D9D9D9" w:themeFill="background1" w:themeFillShade="D9"/>
          </w:tcPr>
          <w:p w14:paraId="4074B36F" w14:textId="404E27F5" w:rsidR="000F55F7" w:rsidRPr="00A37D72" w:rsidRDefault="000F55F7" w:rsidP="000F55F7">
            <w:pPr>
              <w:rPr>
                <w:rFonts w:ascii="Times New Roman" w:hAnsi="Times New Roman" w:cs="Times New Roman"/>
                <w:sz w:val="20"/>
                <w:szCs w:val="20"/>
                <w:lang w:val="sr-Cyrl-RS"/>
              </w:rPr>
            </w:pPr>
            <w:r w:rsidRPr="00A37D72">
              <w:rPr>
                <w:rFonts w:ascii="Times New Roman" w:hAnsi="Times New Roman" w:cs="Times New Roman"/>
                <w:sz w:val="20"/>
                <w:szCs w:val="20"/>
                <w:lang w:val="sr-Cyrl-RS"/>
              </w:rPr>
              <w:t>Циљана вредност у 2027. години</w:t>
            </w:r>
          </w:p>
        </w:tc>
      </w:tr>
      <w:tr w:rsidR="00A37D72" w:rsidRPr="00557047" w14:paraId="53A871B3" w14:textId="77777777" w:rsidTr="00F0662E">
        <w:trPr>
          <w:trHeight w:val="304"/>
        </w:trPr>
        <w:tc>
          <w:tcPr>
            <w:tcW w:w="3145" w:type="dxa"/>
            <w:tcBorders>
              <w:top w:val="double" w:sz="4" w:space="0" w:color="000000"/>
              <w:left w:val="double" w:sz="4" w:space="0" w:color="000000"/>
              <w:bottom w:val="double" w:sz="4" w:space="0" w:color="000000"/>
            </w:tcBorders>
            <w:shd w:val="clear" w:color="auto" w:fill="FFFFFF" w:themeFill="background1"/>
          </w:tcPr>
          <w:p w14:paraId="254F1B90" w14:textId="77777777" w:rsidR="002B3CA3" w:rsidRPr="008C4923" w:rsidRDefault="00AC15F5">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Израђен Протокол и модел пружања услуга здравствене заштите особама са инвалидитетом</w:t>
            </w:r>
          </w:p>
        </w:tc>
        <w:tc>
          <w:tcPr>
            <w:tcW w:w="1443" w:type="dxa"/>
            <w:tcBorders>
              <w:top w:val="double" w:sz="4" w:space="0" w:color="000000"/>
              <w:bottom w:val="double" w:sz="4" w:space="0" w:color="000000"/>
            </w:tcBorders>
            <w:shd w:val="clear" w:color="auto" w:fill="FFFFFF" w:themeFill="background1"/>
          </w:tcPr>
          <w:p w14:paraId="66E1234D" w14:textId="77777777" w:rsidR="002B3CA3" w:rsidRPr="008C4923" w:rsidRDefault="00AC15F5">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Да/Не</w:t>
            </w:r>
          </w:p>
        </w:tc>
        <w:tc>
          <w:tcPr>
            <w:tcW w:w="1347" w:type="dxa"/>
            <w:tcBorders>
              <w:top w:val="double" w:sz="4" w:space="0" w:color="000000"/>
              <w:bottom w:val="double" w:sz="4" w:space="0" w:color="000000"/>
            </w:tcBorders>
            <w:shd w:val="clear" w:color="auto" w:fill="FFFFFF" w:themeFill="background1"/>
          </w:tcPr>
          <w:p w14:paraId="66141F75" w14:textId="77777777" w:rsidR="002B3CA3" w:rsidRPr="008C4923" w:rsidRDefault="00AC15F5">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Извештај МЗ</w:t>
            </w:r>
          </w:p>
          <w:p w14:paraId="2D07A738" w14:textId="77777777" w:rsidR="002B3CA3" w:rsidRPr="008C4923" w:rsidRDefault="00AC15F5">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Службени гласник РС</w:t>
            </w:r>
          </w:p>
        </w:tc>
        <w:tc>
          <w:tcPr>
            <w:tcW w:w="1729" w:type="dxa"/>
            <w:gridSpan w:val="2"/>
            <w:tcBorders>
              <w:top w:val="double" w:sz="4" w:space="0" w:color="000000"/>
              <w:bottom w:val="double" w:sz="4" w:space="0" w:color="000000"/>
            </w:tcBorders>
            <w:shd w:val="clear" w:color="auto" w:fill="FFFFFF" w:themeFill="background1"/>
          </w:tcPr>
          <w:p w14:paraId="19A6CF69" w14:textId="77777777" w:rsidR="002B3CA3" w:rsidRPr="008C4923" w:rsidRDefault="00AC15F5">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Не</w:t>
            </w:r>
          </w:p>
        </w:tc>
        <w:tc>
          <w:tcPr>
            <w:tcW w:w="1667" w:type="dxa"/>
            <w:tcBorders>
              <w:top w:val="double" w:sz="4" w:space="0" w:color="000000"/>
              <w:bottom w:val="double" w:sz="4" w:space="0" w:color="000000"/>
            </w:tcBorders>
            <w:shd w:val="clear" w:color="auto" w:fill="FFFFFF" w:themeFill="background1"/>
          </w:tcPr>
          <w:p w14:paraId="2F6FAE3C" w14:textId="77777777" w:rsidR="002B3CA3" w:rsidRPr="008C4923" w:rsidRDefault="00AC15F5">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2024.</w:t>
            </w:r>
          </w:p>
        </w:tc>
        <w:tc>
          <w:tcPr>
            <w:tcW w:w="1354" w:type="dxa"/>
            <w:tcBorders>
              <w:top w:val="double" w:sz="4" w:space="0" w:color="000000"/>
              <w:bottom w:val="double" w:sz="4" w:space="0" w:color="000000"/>
            </w:tcBorders>
            <w:shd w:val="clear" w:color="auto" w:fill="FFFFFF" w:themeFill="background1"/>
          </w:tcPr>
          <w:p w14:paraId="4CD40DE0" w14:textId="77777777" w:rsidR="00521C04" w:rsidRPr="008C4923" w:rsidRDefault="00521C04" w:rsidP="00521C04">
            <w:pPr>
              <w:shd w:val="clear" w:color="auto" w:fill="FFFFFF" w:themeFill="background1"/>
              <w:rPr>
                <w:rFonts w:ascii="Times New Roman" w:hAnsi="Times New Roman" w:cs="Times New Roman"/>
                <w:color w:val="FF0000"/>
                <w:sz w:val="20"/>
                <w:szCs w:val="20"/>
                <w:lang w:val="sr-Cyrl-RS"/>
              </w:rPr>
            </w:pPr>
            <w:r w:rsidRPr="008C4923">
              <w:rPr>
                <w:rFonts w:ascii="Times New Roman" w:hAnsi="Times New Roman" w:cs="Times New Roman"/>
                <w:color w:val="FF0000"/>
                <w:sz w:val="20"/>
                <w:szCs w:val="20"/>
                <w:lang w:val="sr-Cyrl-RS"/>
              </w:rPr>
              <w:t xml:space="preserve">Не </w:t>
            </w:r>
          </w:p>
          <w:p w14:paraId="3EC7FAFE" w14:textId="688837DD" w:rsidR="00521C04" w:rsidRPr="008C4923" w:rsidRDefault="00521C04" w:rsidP="00521C04">
            <w:pPr>
              <w:shd w:val="clear" w:color="auto" w:fill="FFFFFF" w:themeFill="background1"/>
              <w:rPr>
                <w:rFonts w:ascii="Times New Roman" w:hAnsi="Times New Roman" w:cs="Times New Roman"/>
                <w:color w:val="FF0000"/>
                <w:sz w:val="20"/>
                <w:szCs w:val="20"/>
                <w:lang w:val="sr-Cyrl-RS"/>
              </w:rPr>
            </w:pPr>
            <w:r w:rsidRPr="008C4923">
              <w:rPr>
                <w:rFonts w:ascii="Times New Roman" w:hAnsi="Times New Roman" w:cs="Times New Roman"/>
                <w:color w:val="FF0000"/>
                <w:sz w:val="20"/>
                <w:szCs w:val="20"/>
                <w:lang w:val="sr-Cyrl-RS"/>
              </w:rPr>
              <w:t>у току су припреме</w:t>
            </w:r>
          </w:p>
          <w:p w14:paraId="18F4C6AE" w14:textId="77777777" w:rsidR="00521C04" w:rsidRPr="008C4923" w:rsidRDefault="00521C04" w:rsidP="00521C04">
            <w:pPr>
              <w:shd w:val="clear" w:color="auto" w:fill="FFFFFF" w:themeFill="background1"/>
              <w:rPr>
                <w:rFonts w:ascii="Times New Roman" w:hAnsi="Times New Roman" w:cs="Times New Roman"/>
                <w:color w:val="FF0000"/>
                <w:sz w:val="20"/>
                <w:szCs w:val="20"/>
                <w:lang w:val="sr-Cyrl-RS"/>
              </w:rPr>
            </w:pPr>
            <w:r w:rsidRPr="008C4923">
              <w:rPr>
                <w:rFonts w:ascii="Times New Roman" w:hAnsi="Times New Roman" w:cs="Times New Roman"/>
                <w:color w:val="FF0000"/>
                <w:sz w:val="20"/>
                <w:szCs w:val="20"/>
                <w:lang w:val="sr-Cyrl-RS"/>
              </w:rPr>
              <w:t xml:space="preserve">- У РС су у примени савремене методе лечења, терапије и рехабилитације у складу са међународним стандардима. </w:t>
            </w:r>
          </w:p>
          <w:p w14:paraId="6A7C0B63" w14:textId="0176C3FA" w:rsidR="002B3CA3" w:rsidRPr="008C4923" w:rsidRDefault="00521C04" w:rsidP="00521C04">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color w:val="FF0000"/>
                <w:sz w:val="20"/>
                <w:szCs w:val="20"/>
                <w:lang w:val="sr-Cyrl-RS"/>
              </w:rPr>
              <w:t>У области здравствене заштите искључиво се поступа по начелима здравствене заштите у складу са начелима заштите људских права и права особа са инвалидитетом у складу са међународном Конвенцијом</w:t>
            </w:r>
          </w:p>
        </w:tc>
        <w:tc>
          <w:tcPr>
            <w:tcW w:w="1350" w:type="dxa"/>
            <w:tcBorders>
              <w:top w:val="double" w:sz="4" w:space="0" w:color="000000"/>
              <w:bottom w:val="double" w:sz="4" w:space="0" w:color="000000"/>
              <w:right w:val="single" w:sz="4" w:space="0" w:color="000000"/>
            </w:tcBorders>
            <w:shd w:val="clear" w:color="auto" w:fill="FFFFFF" w:themeFill="background1"/>
          </w:tcPr>
          <w:p w14:paraId="33CDBBC4" w14:textId="77777777" w:rsidR="002B3CA3" w:rsidRPr="008C4923" w:rsidRDefault="00AC15F5">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Да</w:t>
            </w:r>
          </w:p>
        </w:tc>
        <w:tc>
          <w:tcPr>
            <w:tcW w:w="144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76A93022" w14:textId="77777777" w:rsidR="002B3CA3" w:rsidRPr="008C4923" w:rsidRDefault="00AC15F5">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Да</w:t>
            </w:r>
          </w:p>
        </w:tc>
      </w:tr>
      <w:tr w:rsidR="00A37D72" w:rsidRPr="008C4923" w14:paraId="233F3B43" w14:textId="77777777" w:rsidTr="00F0662E">
        <w:trPr>
          <w:trHeight w:val="304"/>
        </w:trPr>
        <w:tc>
          <w:tcPr>
            <w:tcW w:w="3145" w:type="dxa"/>
            <w:tcBorders>
              <w:top w:val="double" w:sz="4" w:space="0" w:color="000000"/>
              <w:left w:val="double" w:sz="4" w:space="0" w:color="000000"/>
              <w:bottom w:val="double" w:sz="4" w:space="0" w:color="000000"/>
            </w:tcBorders>
            <w:shd w:val="clear" w:color="auto" w:fill="FFFFFF" w:themeFill="background1"/>
          </w:tcPr>
          <w:p w14:paraId="001EC8DB" w14:textId="3D748CD1" w:rsidR="002B3CA3" w:rsidRPr="008C4923" w:rsidRDefault="003856D8">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Број о</w:t>
            </w:r>
            <w:r w:rsidR="00AC15F5" w:rsidRPr="008C4923">
              <w:rPr>
                <w:rFonts w:ascii="Times New Roman" w:hAnsi="Times New Roman" w:cs="Times New Roman"/>
                <w:sz w:val="20"/>
                <w:szCs w:val="20"/>
                <w:lang w:val="sr-Cyrl-RS"/>
              </w:rPr>
              <w:t>бук</w:t>
            </w:r>
            <w:r w:rsidRPr="008C4923">
              <w:rPr>
                <w:rFonts w:ascii="Times New Roman" w:hAnsi="Times New Roman" w:cs="Times New Roman"/>
                <w:sz w:val="20"/>
                <w:szCs w:val="20"/>
                <w:lang w:val="sr-Cyrl-RS"/>
              </w:rPr>
              <w:t>а</w:t>
            </w:r>
            <w:r w:rsidR="00AC15F5" w:rsidRPr="008C4923">
              <w:rPr>
                <w:rFonts w:ascii="Times New Roman" w:hAnsi="Times New Roman" w:cs="Times New Roman"/>
                <w:sz w:val="20"/>
                <w:szCs w:val="20"/>
                <w:lang w:val="sr-Cyrl-RS"/>
              </w:rPr>
              <w:t xml:space="preserve"> за унапређење компетенција и </w:t>
            </w:r>
            <w:proofErr w:type="spellStart"/>
            <w:r w:rsidR="00AC15F5" w:rsidRPr="008C4923">
              <w:rPr>
                <w:rFonts w:ascii="Times New Roman" w:hAnsi="Times New Roman" w:cs="Times New Roman"/>
                <w:sz w:val="20"/>
                <w:szCs w:val="20"/>
                <w:lang w:val="sr-Cyrl-RS"/>
              </w:rPr>
              <w:t>сензибилизацију</w:t>
            </w:r>
            <w:proofErr w:type="spellEnd"/>
            <w:r w:rsidR="00AC15F5" w:rsidRPr="008C4923">
              <w:rPr>
                <w:rFonts w:ascii="Times New Roman" w:hAnsi="Times New Roman" w:cs="Times New Roman"/>
                <w:sz w:val="20"/>
                <w:szCs w:val="20"/>
                <w:lang w:val="sr-Cyrl-RS"/>
              </w:rPr>
              <w:t xml:space="preserve"> за пружање услуга ОСИ за запослене у систему здравствене заштите</w:t>
            </w:r>
          </w:p>
        </w:tc>
        <w:tc>
          <w:tcPr>
            <w:tcW w:w="1443" w:type="dxa"/>
            <w:tcBorders>
              <w:top w:val="double" w:sz="4" w:space="0" w:color="000000"/>
              <w:bottom w:val="double" w:sz="4" w:space="0" w:color="000000"/>
            </w:tcBorders>
            <w:shd w:val="clear" w:color="auto" w:fill="FFFFFF" w:themeFill="background1"/>
          </w:tcPr>
          <w:p w14:paraId="380C3175" w14:textId="77777777" w:rsidR="002B3CA3" w:rsidRPr="008C4923" w:rsidRDefault="00AC15F5">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Број</w:t>
            </w:r>
          </w:p>
        </w:tc>
        <w:tc>
          <w:tcPr>
            <w:tcW w:w="1347" w:type="dxa"/>
            <w:tcBorders>
              <w:top w:val="double" w:sz="4" w:space="0" w:color="000000"/>
              <w:bottom w:val="double" w:sz="4" w:space="0" w:color="000000"/>
            </w:tcBorders>
            <w:shd w:val="clear" w:color="auto" w:fill="FFFFFF" w:themeFill="background1"/>
          </w:tcPr>
          <w:p w14:paraId="46D21C50" w14:textId="77777777" w:rsidR="002B3CA3" w:rsidRPr="008C4923" w:rsidRDefault="00AC15F5">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Извештај реализатора обуке</w:t>
            </w:r>
          </w:p>
          <w:p w14:paraId="059503E1" w14:textId="77777777" w:rsidR="002B3CA3" w:rsidRPr="008C4923" w:rsidRDefault="00AC15F5">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Извештај МЗ</w:t>
            </w:r>
          </w:p>
        </w:tc>
        <w:tc>
          <w:tcPr>
            <w:tcW w:w="1729" w:type="dxa"/>
            <w:gridSpan w:val="2"/>
            <w:tcBorders>
              <w:top w:val="double" w:sz="4" w:space="0" w:color="000000"/>
              <w:bottom w:val="double" w:sz="4" w:space="0" w:color="000000"/>
            </w:tcBorders>
            <w:shd w:val="clear" w:color="auto" w:fill="FFFFFF" w:themeFill="background1"/>
          </w:tcPr>
          <w:p w14:paraId="40C287E9" w14:textId="77777777" w:rsidR="002B3CA3" w:rsidRPr="008C4923" w:rsidRDefault="00AC15F5">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0</w:t>
            </w:r>
          </w:p>
        </w:tc>
        <w:tc>
          <w:tcPr>
            <w:tcW w:w="1667" w:type="dxa"/>
            <w:tcBorders>
              <w:top w:val="double" w:sz="4" w:space="0" w:color="000000"/>
              <w:bottom w:val="double" w:sz="4" w:space="0" w:color="000000"/>
            </w:tcBorders>
            <w:shd w:val="clear" w:color="auto" w:fill="FFFFFF" w:themeFill="background1"/>
          </w:tcPr>
          <w:p w14:paraId="01E4BFD4" w14:textId="77777777" w:rsidR="002B3CA3" w:rsidRPr="008C4923" w:rsidRDefault="00AC15F5">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2024.</w:t>
            </w:r>
          </w:p>
        </w:tc>
        <w:tc>
          <w:tcPr>
            <w:tcW w:w="1354" w:type="dxa"/>
            <w:tcBorders>
              <w:top w:val="double" w:sz="4" w:space="0" w:color="000000"/>
              <w:bottom w:val="double" w:sz="4" w:space="0" w:color="000000"/>
            </w:tcBorders>
            <w:shd w:val="clear" w:color="auto" w:fill="FFFFFF" w:themeFill="background1"/>
          </w:tcPr>
          <w:p w14:paraId="0EAD4009" w14:textId="77777777" w:rsidR="002B3CA3" w:rsidRPr="008C4923" w:rsidRDefault="00AC15F5">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2</w:t>
            </w:r>
          </w:p>
          <w:p w14:paraId="3F9FD4C0" w14:textId="1203B390" w:rsidR="00E02C6E" w:rsidRPr="008C4923" w:rsidRDefault="00E02C6E">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color w:val="FF0000"/>
                <w:sz w:val="20"/>
                <w:szCs w:val="20"/>
                <w:lang w:val="sr-Cyrl-RS"/>
              </w:rPr>
              <w:t>У припреми</w:t>
            </w:r>
          </w:p>
        </w:tc>
        <w:tc>
          <w:tcPr>
            <w:tcW w:w="1350" w:type="dxa"/>
            <w:tcBorders>
              <w:top w:val="double" w:sz="4" w:space="0" w:color="000000"/>
              <w:bottom w:val="double" w:sz="4" w:space="0" w:color="000000"/>
              <w:right w:val="single" w:sz="4" w:space="0" w:color="000000"/>
            </w:tcBorders>
            <w:shd w:val="clear" w:color="auto" w:fill="FFFFFF" w:themeFill="background1"/>
          </w:tcPr>
          <w:p w14:paraId="71B18E16" w14:textId="77777777" w:rsidR="002B3CA3" w:rsidRPr="008C4923" w:rsidRDefault="00AC15F5">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2</w:t>
            </w:r>
          </w:p>
        </w:tc>
        <w:tc>
          <w:tcPr>
            <w:tcW w:w="144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43A4C5A6" w14:textId="77777777" w:rsidR="002B3CA3" w:rsidRPr="008C4923" w:rsidRDefault="00AC15F5">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2</w:t>
            </w:r>
          </w:p>
        </w:tc>
      </w:tr>
      <w:tr w:rsidR="00A37D72" w:rsidRPr="008C4923" w14:paraId="03ABD6FE" w14:textId="77777777" w:rsidTr="00F0662E">
        <w:trPr>
          <w:trHeight w:val="304"/>
        </w:trPr>
        <w:tc>
          <w:tcPr>
            <w:tcW w:w="3145" w:type="dxa"/>
            <w:tcBorders>
              <w:top w:val="double" w:sz="4" w:space="0" w:color="000000"/>
              <w:left w:val="double" w:sz="4" w:space="0" w:color="000000"/>
              <w:bottom w:val="double" w:sz="4" w:space="0" w:color="000000"/>
            </w:tcBorders>
            <w:shd w:val="clear" w:color="auto" w:fill="FFFFFF" w:themeFill="background1"/>
          </w:tcPr>
          <w:p w14:paraId="4BD13788" w14:textId="03EBE442" w:rsidR="002B3CA3" w:rsidRPr="008C4923" w:rsidRDefault="003856D8">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lastRenderedPageBreak/>
              <w:t>Број з</w:t>
            </w:r>
            <w:r w:rsidR="00AC15F5" w:rsidRPr="008C4923">
              <w:rPr>
                <w:rFonts w:ascii="Times New Roman" w:hAnsi="Times New Roman" w:cs="Times New Roman"/>
                <w:sz w:val="20"/>
                <w:szCs w:val="20"/>
                <w:lang w:val="sr-Cyrl-RS"/>
              </w:rPr>
              <w:t>апослени</w:t>
            </w:r>
            <w:r w:rsidRPr="008C4923">
              <w:rPr>
                <w:rFonts w:ascii="Times New Roman" w:hAnsi="Times New Roman" w:cs="Times New Roman"/>
                <w:sz w:val="20"/>
                <w:szCs w:val="20"/>
                <w:lang w:val="sr-Cyrl-RS"/>
              </w:rPr>
              <w:t>х</w:t>
            </w:r>
            <w:r w:rsidR="00AC15F5" w:rsidRPr="008C4923">
              <w:rPr>
                <w:rFonts w:ascii="Times New Roman" w:hAnsi="Times New Roman" w:cs="Times New Roman"/>
                <w:sz w:val="20"/>
                <w:szCs w:val="20"/>
                <w:lang w:val="sr-Cyrl-RS"/>
              </w:rPr>
              <w:t xml:space="preserve"> у систему здравствене заштите који су прошли обуке за унапређење компетенција и </w:t>
            </w:r>
            <w:proofErr w:type="spellStart"/>
            <w:r w:rsidR="00AC15F5" w:rsidRPr="008C4923">
              <w:rPr>
                <w:rFonts w:ascii="Times New Roman" w:hAnsi="Times New Roman" w:cs="Times New Roman"/>
                <w:sz w:val="20"/>
                <w:szCs w:val="20"/>
                <w:lang w:val="sr-Cyrl-RS"/>
              </w:rPr>
              <w:t>сензибилизацију</w:t>
            </w:r>
            <w:proofErr w:type="spellEnd"/>
            <w:r w:rsidR="00AC15F5" w:rsidRPr="008C4923">
              <w:rPr>
                <w:rFonts w:ascii="Times New Roman" w:hAnsi="Times New Roman" w:cs="Times New Roman"/>
                <w:sz w:val="20"/>
                <w:szCs w:val="20"/>
                <w:lang w:val="sr-Cyrl-RS"/>
              </w:rPr>
              <w:t xml:space="preserve"> за пружање услуга ОСИ</w:t>
            </w:r>
          </w:p>
        </w:tc>
        <w:tc>
          <w:tcPr>
            <w:tcW w:w="1443" w:type="dxa"/>
            <w:tcBorders>
              <w:top w:val="double" w:sz="4" w:space="0" w:color="000000"/>
              <w:bottom w:val="double" w:sz="4" w:space="0" w:color="000000"/>
            </w:tcBorders>
            <w:shd w:val="clear" w:color="auto" w:fill="FFFFFF" w:themeFill="background1"/>
          </w:tcPr>
          <w:p w14:paraId="344C2D1B" w14:textId="77777777" w:rsidR="002B3CA3" w:rsidRPr="008C4923" w:rsidRDefault="00AC15F5">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Број</w:t>
            </w:r>
          </w:p>
        </w:tc>
        <w:tc>
          <w:tcPr>
            <w:tcW w:w="1347" w:type="dxa"/>
            <w:tcBorders>
              <w:top w:val="double" w:sz="4" w:space="0" w:color="000000"/>
              <w:bottom w:val="double" w:sz="4" w:space="0" w:color="000000"/>
            </w:tcBorders>
            <w:shd w:val="clear" w:color="auto" w:fill="FFFFFF" w:themeFill="background1"/>
          </w:tcPr>
          <w:p w14:paraId="696B3056" w14:textId="77777777" w:rsidR="002B3CA3" w:rsidRPr="008C4923" w:rsidRDefault="00AC15F5">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Извештај реализатора обуке</w:t>
            </w:r>
          </w:p>
          <w:p w14:paraId="502A30AD" w14:textId="77777777" w:rsidR="002B3CA3" w:rsidRPr="008C4923" w:rsidRDefault="00AC15F5">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Извештај МЗ</w:t>
            </w:r>
          </w:p>
        </w:tc>
        <w:tc>
          <w:tcPr>
            <w:tcW w:w="1729" w:type="dxa"/>
            <w:gridSpan w:val="2"/>
            <w:tcBorders>
              <w:top w:val="double" w:sz="4" w:space="0" w:color="000000"/>
              <w:bottom w:val="double" w:sz="4" w:space="0" w:color="000000"/>
            </w:tcBorders>
            <w:shd w:val="clear" w:color="auto" w:fill="FFFFFF" w:themeFill="background1"/>
          </w:tcPr>
          <w:p w14:paraId="7D9A4A17" w14:textId="77777777" w:rsidR="002B3CA3" w:rsidRPr="008C4923" w:rsidRDefault="00AC15F5">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0</w:t>
            </w:r>
          </w:p>
        </w:tc>
        <w:tc>
          <w:tcPr>
            <w:tcW w:w="1667" w:type="dxa"/>
            <w:tcBorders>
              <w:top w:val="double" w:sz="4" w:space="0" w:color="000000"/>
              <w:bottom w:val="double" w:sz="4" w:space="0" w:color="000000"/>
            </w:tcBorders>
            <w:shd w:val="clear" w:color="auto" w:fill="FFFFFF" w:themeFill="background1"/>
          </w:tcPr>
          <w:p w14:paraId="23194E1E" w14:textId="77777777" w:rsidR="002B3CA3" w:rsidRPr="008C4923" w:rsidRDefault="00AC15F5">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2024.</w:t>
            </w:r>
          </w:p>
        </w:tc>
        <w:tc>
          <w:tcPr>
            <w:tcW w:w="1354" w:type="dxa"/>
            <w:tcBorders>
              <w:top w:val="double" w:sz="4" w:space="0" w:color="000000"/>
              <w:bottom w:val="double" w:sz="4" w:space="0" w:color="000000"/>
            </w:tcBorders>
            <w:shd w:val="clear" w:color="auto" w:fill="FFFFFF" w:themeFill="background1"/>
          </w:tcPr>
          <w:p w14:paraId="1CD68ED2" w14:textId="77777777" w:rsidR="002B3CA3" w:rsidRPr="008C4923" w:rsidRDefault="00AC15F5">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50</w:t>
            </w:r>
          </w:p>
        </w:tc>
        <w:tc>
          <w:tcPr>
            <w:tcW w:w="1350" w:type="dxa"/>
            <w:tcBorders>
              <w:top w:val="double" w:sz="4" w:space="0" w:color="000000"/>
              <w:bottom w:val="double" w:sz="4" w:space="0" w:color="000000"/>
              <w:right w:val="single" w:sz="4" w:space="0" w:color="000000"/>
            </w:tcBorders>
            <w:shd w:val="clear" w:color="auto" w:fill="FFFFFF" w:themeFill="background1"/>
          </w:tcPr>
          <w:p w14:paraId="6E31D16C" w14:textId="77777777" w:rsidR="002B3CA3" w:rsidRPr="008C4923" w:rsidRDefault="00AC15F5">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50</w:t>
            </w:r>
          </w:p>
        </w:tc>
        <w:tc>
          <w:tcPr>
            <w:tcW w:w="1440" w:type="dxa"/>
            <w:tcBorders>
              <w:top w:val="double" w:sz="4" w:space="0" w:color="000000"/>
              <w:left w:val="single" w:sz="4" w:space="0" w:color="000000"/>
              <w:bottom w:val="double" w:sz="4" w:space="0" w:color="000000"/>
              <w:right w:val="double" w:sz="4" w:space="0" w:color="000000"/>
            </w:tcBorders>
            <w:shd w:val="clear" w:color="auto" w:fill="FFFFFF" w:themeFill="background1"/>
          </w:tcPr>
          <w:p w14:paraId="083C12D9" w14:textId="77777777" w:rsidR="002B3CA3" w:rsidRPr="008C4923" w:rsidRDefault="00AC15F5">
            <w:pPr>
              <w:shd w:val="clear" w:color="auto" w:fill="FFFFFF" w:themeFill="background1"/>
              <w:rPr>
                <w:rFonts w:ascii="Times New Roman" w:hAnsi="Times New Roman" w:cs="Times New Roman"/>
                <w:sz w:val="20"/>
                <w:szCs w:val="20"/>
                <w:lang w:val="sr-Cyrl-RS"/>
              </w:rPr>
            </w:pPr>
            <w:r w:rsidRPr="008C4923">
              <w:rPr>
                <w:rFonts w:ascii="Times New Roman" w:hAnsi="Times New Roman" w:cs="Times New Roman"/>
                <w:sz w:val="20"/>
                <w:szCs w:val="20"/>
                <w:lang w:val="sr-Cyrl-RS"/>
              </w:rPr>
              <w:t>50</w:t>
            </w:r>
          </w:p>
        </w:tc>
      </w:tr>
    </w:tbl>
    <w:p w14:paraId="72637EAD" w14:textId="77777777" w:rsidR="002B3CA3" w:rsidRPr="008C4923" w:rsidRDefault="002B3CA3">
      <w:pPr>
        <w:rPr>
          <w:rFonts w:ascii="Times New Roman" w:hAnsi="Times New Roman" w:cs="Times New Roman"/>
          <w:sz w:val="20"/>
          <w:szCs w:val="20"/>
          <w:lang w:val="sr-Cyrl-RS"/>
        </w:rPr>
      </w:pPr>
    </w:p>
    <w:tbl>
      <w:tblPr>
        <w:tblStyle w:val="TableGrid"/>
        <w:tblW w:w="13475" w:type="dxa"/>
        <w:tblInd w:w="10" w:type="dxa"/>
        <w:tblLook w:val="04A0" w:firstRow="1" w:lastRow="0" w:firstColumn="1" w:lastColumn="0" w:noHBand="0" w:noVBand="1"/>
      </w:tblPr>
      <w:tblGrid>
        <w:gridCol w:w="3663"/>
        <w:gridCol w:w="2778"/>
        <w:gridCol w:w="2534"/>
        <w:gridCol w:w="2430"/>
        <w:gridCol w:w="2070"/>
      </w:tblGrid>
      <w:tr w:rsidR="00A37D72" w:rsidRPr="008C4923" w14:paraId="034C4816" w14:textId="77777777" w:rsidTr="00F0662E">
        <w:trPr>
          <w:trHeight w:val="270"/>
        </w:trPr>
        <w:tc>
          <w:tcPr>
            <w:tcW w:w="3663" w:type="dxa"/>
            <w:vMerge w:val="restart"/>
            <w:tcBorders>
              <w:top w:val="double" w:sz="4" w:space="0" w:color="000000"/>
              <w:left w:val="double" w:sz="4" w:space="0" w:color="000000"/>
              <w:right w:val="double" w:sz="4" w:space="0" w:color="000000"/>
            </w:tcBorders>
            <w:shd w:val="clear" w:color="auto" w:fill="A8D08D" w:themeFill="accent6" w:themeFillTint="99"/>
          </w:tcPr>
          <w:p w14:paraId="6DFF99B9"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Извор финансирања мере</w:t>
            </w:r>
          </w:p>
        </w:tc>
        <w:tc>
          <w:tcPr>
            <w:tcW w:w="2778" w:type="dxa"/>
            <w:vMerge w:val="restart"/>
            <w:tcBorders>
              <w:top w:val="double" w:sz="4" w:space="0" w:color="000000"/>
              <w:left w:val="double" w:sz="4" w:space="0" w:color="000000"/>
              <w:right w:val="double" w:sz="4" w:space="0" w:color="000000"/>
            </w:tcBorders>
            <w:shd w:val="clear" w:color="auto" w:fill="A8D08D" w:themeFill="accent6" w:themeFillTint="99"/>
          </w:tcPr>
          <w:p w14:paraId="01B93730"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Веза са програмским буџетом</w:t>
            </w:r>
          </w:p>
        </w:tc>
        <w:tc>
          <w:tcPr>
            <w:tcW w:w="7034" w:type="dxa"/>
            <w:gridSpan w:val="3"/>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3986CBFC" w14:textId="77777777" w:rsidR="002B3CA3" w:rsidRPr="008C4923" w:rsidRDefault="00AC15F5">
            <w:pPr>
              <w:jc w:val="center"/>
              <w:rPr>
                <w:rFonts w:ascii="Times New Roman" w:hAnsi="Times New Roman" w:cs="Times New Roman"/>
                <w:sz w:val="20"/>
                <w:szCs w:val="20"/>
                <w:lang w:val="sr-Cyrl-RS"/>
              </w:rPr>
            </w:pPr>
            <w:r w:rsidRPr="008C4923">
              <w:rPr>
                <w:rFonts w:ascii="Times New Roman" w:hAnsi="Times New Roman" w:cs="Times New Roman"/>
                <w:sz w:val="20"/>
                <w:szCs w:val="20"/>
                <w:lang w:val="sr-Cyrl-RS"/>
              </w:rPr>
              <w:t>Укупна процењена финансијска средства у 000 дин.</w:t>
            </w:r>
          </w:p>
        </w:tc>
      </w:tr>
      <w:tr w:rsidR="00A37D72" w:rsidRPr="008C4923" w14:paraId="573CE879" w14:textId="77777777" w:rsidTr="00F0662E">
        <w:trPr>
          <w:trHeight w:val="270"/>
        </w:trPr>
        <w:tc>
          <w:tcPr>
            <w:tcW w:w="3663" w:type="dxa"/>
            <w:vMerge/>
            <w:tcBorders>
              <w:left w:val="double" w:sz="4" w:space="0" w:color="000000"/>
              <w:right w:val="double" w:sz="4" w:space="0" w:color="000000"/>
            </w:tcBorders>
            <w:shd w:val="clear" w:color="auto" w:fill="A8D08D" w:themeFill="accent6" w:themeFillTint="99"/>
          </w:tcPr>
          <w:p w14:paraId="20762DB0" w14:textId="77777777" w:rsidR="002B3CA3" w:rsidRPr="008C4923" w:rsidRDefault="002B3CA3">
            <w:pPr>
              <w:rPr>
                <w:rFonts w:ascii="Times New Roman" w:hAnsi="Times New Roman" w:cs="Times New Roman"/>
                <w:sz w:val="20"/>
                <w:szCs w:val="20"/>
                <w:lang w:val="sr-Cyrl-RS"/>
              </w:rPr>
            </w:pPr>
          </w:p>
        </w:tc>
        <w:tc>
          <w:tcPr>
            <w:tcW w:w="2778" w:type="dxa"/>
            <w:vMerge/>
            <w:tcBorders>
              <w:left w:val="double" w:sz="4" w:space="0" w:color="000000"/>
              <w:right w:val="double" w:sz="4" w:space="0" w:color="000000"/>
            </w:tcBorders>
            <w:shd w:val="clear" w:color="auto" w:fill="A8D08D" w:themeFill="accent6" w:themeFillTint="99"/>
          </w:tcPr>
          <w:p w14:paraId="70C38D88" w14:textId="77777777" w:rsidR="002B3CA3" w:rsidRPr="008C4923" w:rsidRDefault="002B3CA3">
            <w:pPr>
              <w:rPr>
                <w:rFonts w:ascii="Times New Roman" w:hAnsi="Times New Roman" w:cs="Times New Roman"/>
                <w:sz w:val="20"/>
                <w:szCs w:val="20"/>
                <w:lang w:val="sr-Cyrl-RS"/>
              </w:rPr>
            </w:pPr>
          </w:p>
        </w:tc>
        <w:tc>
          <w:tcPr>
            <w:tcW w:w="2534"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19198E06" w14:textId="77777777" w:rsidR="002B3CA3" w:rsidRPr="008C4923" w:rsidRDefault="00AC15F5">
            <w:pPr>
              <w:jc w:val="center"/>
              <w:rPr>
                <w:rFonts w:ascii="Times New Roman" w:hAnsi="Times New Roman" w:cs="Times New Roman"/>
                <w:sz w:val="20"/>
                <w:szCs w:val="20"/>
                <w:lang w:val="sr-Cyrl-RS"/>
              </w:rPr>
            </w:pPr>
            <w:r w:rsidRPr="008C4923">
              <w:rPr>
                <w:rFonts w:ascii="Times New Roman" w:hAnsi="Times New Roman" w:cs="Times New Roman"/>
                <w:sz w:val="20"/>
                <w:szCs w:val="20"/>
                <w:lang w:val="sr-Cyrl-RS"/>
              </w:rPr>
              <w:t>У години 2025</w:t>
            </w:r>
          </w:p>
        </w:tc>
        <w:tc>
          <w:tcPr>
            <w:tcW w:w="2430"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046A3A26" w14:textId="77777777" w:rsidR="002B3CA3" w:rsidRPr="008C4923" w:rsidRDefault="00AC15F5">
            <w:pPr>
              <w:jc w:val="center"/>
              <w:rPr>
                <w:rFonts w:ascii="Times New Roman" w:hAnsi="Times New Roman" w:cs="Times New Roman"/>
                <w:sz w:val="20"/>
                <w:szCs w:val="20"/>
                <w:lang w:val="sr-Cyrl-RS"/>
              </w:rPr>
            </w:pPr>
            <w:r w:rsidRPr="008C4923">
              <w:rPr>
                <w:rFonts w:ascii="Times New Roman" w:hAnsi="Times New Roman" w:cs="Times New Roman"/>
                <w:sz w:val="20"/>
                <w:szCs w:val="20"/>
                <w:lang w:val="sr-Cyrl-RS"/>
              </w:rPr>
              <w:t>У години 2026</w:t>
            </w:r>
          </w:p>
        </w:tc>
        <w:tc>
          <w:tcPr>
            <w:tcW w:w="2070"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7A457F98" w14:textId="77777777" w:rsidR="002B3CA3" w:rsidRPr="008C4923" w:rsidRDefault="00AC15F5">
            <w:pPr>
              <w:jc w:val="center"/>
              <w:rPr>
                <w:rFonts w:ascii="Times New Roman" w:hAnsi="Times New Roman" w:cs="Times New Roman"/>
                <w:sz w:val="20"/>
                <w:szCs w:val="20"/>
                <w:lang w:val="sr-Cyrl-RS"/>
              </w:rPr>
            </w:pPr>
            <w:r w:rsidRPr="008C4923">
              <w:rPr>
                <w:rFonts w:ascii="Times New Roman" w:hAnsi="Times New Roman" w:cs="Times New Roman"/>
                <w:sz w:val="20"/>
                <w:szCs w:val="20"/>
                <w:lang w:val="sr-Cyrl-RS"/>
              </w:rPr>
              <w:t>У години 2027</w:t>
            </w:r>
          </w:p>
        </w:tc>
      </w:tr>
      <w:tr w:rsidR="00A37D72" w:rsidRPr="008C4923" w14:paraId="51A47725" w14:textId="77777777" w:rsidTr="00F0662E">
        <w:trPr>
          <w:trHeight w:val="62"/>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56AF4658"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Приходи из буџета</w:t>
            </w:r>
          </w:p>
        </w:tc>
        <w:tc>
          <w:tcPr>
            <w:tcW w:w="2778" w:type="dxa"/>
            <w:tcBorders>
              <w:top w:val="double" w:sz="4" w:space="0" w:color="000000"/>
              <w:left w:val="double" w:sz="4" w:space="0" w:color="000000"/>
              <w:right w:val="double" w:sz="4" w:space="0" w:color="000000"/>
            </w:tcBorders>
            <w:shd w:val="clear" w:color="auto" w:fill="FFFFFF" w:themeFill="background1"/>
          </w:tcPr>
          <w:p w14:paraId="1D2A7663" w14:textId="77777777" w:rsidR="002B3CA3" w:rsidRPr="008C4923" w:rsidRDefault="002B3CA3">
            <w:pPr>
              <w:rPr>
                <w:rFonts w:ascii="Times New Roman" w:hAnsi="Times New Roman" w:cs="Times New Roman"/>
                <w:sz w:val="20"/>
                <w:szCs w:val="20"/>
                <w:lang w:val="sr-Cyrl-RS"/>
              </w:rPr>
            </w:pPr>
          </w:p>
        </w:tc>
        <w:tc>
          <w:tcPr>
            <w:tcW w:w="2534" w:type="dxa"/>
            <w:tcBorders>
              <w:left w:val="double" w:sz="4" w:space="0" w:color="000000"/>
              <w:bottom w:val="double" w:sz="4" w:space="0" w:color="000000"/>
              <w:right w:val="double" w:sz="4" w:space="0" w:color="000000"/>
            </w:tcBorders>
            <w:shd w:val="clear" w:color="auto" w:fill="FFFFFF" w:themeFill="background1"/>
          </w:tcPr>
          <w:p w14:paraId="010C7455" w14:textId="77777777" w:rsidR="002B3CA3" w:rsidRPr="008C4923" w:rsidRDefault="002B3CA3">
            <w:pPr>
              <w:rPr>
                <w:rFonts w:ascii="Times New Roman" w:hAnsi="Times New Roman" w:cs="Times New Roman"/>
                <w:sz w:val="20"/>
                <w:szCs w:val="20"/>
                <w:lang w:val="sr-Cyrl-RS"/>
              </w:rPr>
            </w:pPr>
          </w:p>
        </w:tc>
        <w:tc>
          <w:tcPr>
            <w:tcW w:w="2430" w:type="dxa"/>
            <w:tcBorders>
              <w:left w:val="double" w:sz="4" w:space="0" w:color="000000"/>
              <w:bottom w:val="double" w:sz="4" w:space="0" w:color="000000"/>
              <w:right w:val="double" w:sz="4" w:space="0" w:color="000000"/>
            </w:tcBorders>
            <w:shd w:val="clear" w:color="auto" w:fill="FFFFFF" w:themeFill="background1"/>
          </w:tcPr>
          <w:p w14:paraId="55D7957A" w14:textId="77777777" w:rsidR="002B3CA3" w:rsidRPr="008C4923" w:rsidRDefault="002B3CA3">
            <w:pPr>
              <w:rPr>
                <w:rFonts w:ascii="Times New Roman" w:hAnsi="Times New Roman" w:cs="Times New Roman"/>
                <w:sz w:val="20"/>
                <w:szCs w:val="20"/>
                <w:lang w:val="sr-Cyrl-RS"/>
              </w:rPr>
            </w:pPr>
          </w:p>
        </w:tc>
        <w:tc>
          <w:tcPr>
            <w:tcW w:w="2070" w:type="dxa"/>
            <w:tcBorders>
              <w:left w:val="double" w:sz="4" w:space="0" w:color="000000"/>
              <w:bottom w:val="double" w:sz="4" w:space="0" w:color="000000"/>
              <w:right w:val="double" w:sz="4" w:space="0" w:color="000000"/>
            </w:tcBorders>
            <w:shd w:val="clear" w:color="auto" w:fill="FFFFFF" w:themeFill="background1"/>
          </w:tcPr>
          <w:p w14:paraId="4A8E56CB" w14:textId="77777777" w:rsidR="002B3CA3" w:rsidRPr="008C4923" w:rsidRDefault="002B3CA3">
            <w:pPr>
              <w:rPr>
                <w:rFonts w:ascii="Times New Roman" w:hAnsi="Times New Roman" w:cs="Times New Roman"/>
                <w:sz w:val="20"/>
                <w:szCs w:val="20"/>
                <w:lang w:val="sr-Cyrl-RS"/>
              </w:rPr>
            </w:pPr>
          </w:p>
        </w:tc>
      </w:tr>
      <w:tr w:rsidR="00A37D72" w:rsidRPr="00557047" w14:paraId="41D3FC2F" w14:textId="77777777" w:rsidTr="00F0662E">
        <w:trPr>
          <w:trHeight w:val="96"/>
        </w:trPr>
        <w:tc>
          <w:tcPr>
            <w:tcW w:w="3663" w:type="dxa"/>
            <w:tcBorders>
              <w:top w:val="double" w:sz="4" w:space="0" w:color="000000"/>
              <w:left w:val="double" w:sz="4" w:space="0" w:color="000000"/>
              <w:bottom w:val="double" w:sz="4" w:space="0" w:color="000000"/>
              <w:right w:val="double" w:sz="4" w:space="0" w:color="000000"/>
            </w:tcBorders>
            <w:shd w:val="clear" w:color="auto" w:fill="FFFFFF" w:themeFill="background1"/>
          </w:tcPr>
          <w:p w14:paraId="2D7BB8A2"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Донаторска средства*</w:t>
            </w:r>
          </w:p>
        </w:tc>
        <w:tc>
          <w:tcPr>
            <w:tcW w:w="2778" w:type="dxa"/>
            <w:tcBorders>
              <w:left w:val="double" w:sz="4" w:space="0" w:color="000000"/>
              <w:bottom w:val="double" w:sz="4" w:space="0" w:color="000000"/>
              <w:right w:val="double" w:sz="4" w:space="0" w:color="000000"/>
            </w:tcBorders>
            <w:shd w:val="clear" w:color="auto" w:fill="FFFFFF" w:themeFill="background1"/>
          </w:tcPr>
          <w:p w14:paraId="7E66F1CB" w14:textId="77777777" w:rsidR="002B3CA3" w:rsidRPr="008C4923" w:rsidRDefault="002B3CA3">
            <w:pPr>
              <w:rPr>
                <w:rFonts w:ascii="Times New Roman" w:hAnsi="Times New Roman" w:cs="Times New Roman"/>
                <w:sz w:val="20"/>
                <w:szCs w:val="20"/>
                <w:lang w:val="sr-Cyrl-RS"/>
              </w:rPr>
            </w:pPr>
          </w:p>
        </w:tc>
        <w:tc>
          <w:tcPr>
            <w:tcW w:w="2534" w:type="dxa"/>
            <w:tcBorders>
              <w:left w:val="double" w:sz="4" w:space="0" w:color="000000"/>
              <w:bottom w:val="double" w:sz="4" w:space="0" w:color="000000"/>
              <w:right w:val="double" w:sz="4" w:space="0" w:color="000000"/>
            </w:tcBorders>
            <w:shd w:val="clear" w:color="auto" w:fill="FFFFFF" w:themeFill="background1"/>
          </w:tcPr>
          <w:p w14:paraId="4E56FBDF" w14:textId="77777777" w:rsidR="002B3CA3" w:rsidRPr="008C4923" w:rsidRDefault="00AC15F5">
            <w:pPr>
              <w:jc w:val="right"/>
              <w:rPr>
                <w:rFonts w:ascii="Times New Roman" w:hAnsi="Times New Roman" w:cs="Times New Roman"/>
                <w:sz w:val="20"/>
                <w:szCs w:val="20"/>
                <w:lang w:val="sr-Cyrl-RS"/>
              </w:rPr>
            </w:pPr>
            <w:r w:rsidRPr="008C4923">
              <w:rPr>
                <w:rFonts w:ascii="Times New Roman" w:hAnsi="Times New Roman" w:cs="Times New Roman"/>
                <w:sz w:val="20"/>
                <w:szCs w:val="20"/>
                <w:lang w:val="sr-Cyrl-RS"/>
              </w:rPr>
              <w:t>100*</w:t>
            </w:r>
          </w:p>
        </w:tc>
        <w:tc>
          <w:tcPr>
            <w:tcW w:w="2430" w:type="dxa"/>
            <w:tcBorders>
              <w:left w:val="double" w:sz="4" w:space="0" w:color="000000"/>
              <w:bottom w:val="double" w:sz="4" w:space="0" w:color="000000"/>
              <w:right w:val="double" w:sz="4" w:space="0" w:color="000000"/>
            </w:tcBorders>
            <w:shd w:val="clear" w:color="auto" w:fill="FFFFFF" w:themeFill="background1"/>
          </w:tcPr>
          <w:p w14:paraId="7A096F0D" w14:textId="77777777" w:rsidR="002B3CA3" w:rsidRPr="008C4923" w:rsidRDefault="00AC15F5">
            <w:pPr>
              <w:jc w:val="right"/>
              <w:rPr>
                <w:rFonts w:ascii="Times New Roman" w:hAnsi="Times New Roman" w:cs="Times New Roman"/>
                <w:sz w:val="20"/>
                <w:szCs w:val="20"/>
                <w:lang w:val="sr-Cyrl-RS"/>
              </w:rPr>
            </w:pPr>
            <w:r w:rsidRPr="008C4923">
              <w:rPr>
                <w:rFonts w:ascii="Times New Roman" w:hAnsi="Times New Roman" w:cs="Times New Roman"/>
                <w:sz w:val="20"/>
                <w:szCs w:val="20"/>
                <w:lang w:val="sr-Cyrl-RS"/>
              </w:rPr>
              <w:t>100*</w:t>
            </w:r>
          </w:p>
        </w:tc>
        <w:tc>
          <w:tcPr>
            <w:tcW w:w="2070" w:type="dxa"/>
            <w:tcBorders>
              <w:left w:val="double" w:sz="4" w:space="0" w:color="000000"/>
              <w:bottom w:val="double" w:sz="4" w:space="0" w:color="000000"/>
              <w:right w:val="double" w:sz="4" w:space="0" w:color="000000"/>
            </w:tcBorders>
            <w:shd w:val="clear" w:color="auto" w:fill="FFFFFF" w:themeFill="background1"/>
          </w:tcPr>
          <w:p w14:paraId="56F64C25" w14:textId="77777777" w:rsidR="002B3CA3" w:rsidRPr="008C4923" w:rsidRDefault="00AC15F5">
            <w:pPr>
              <w:jc w:val="right"/>
              <w:rPr>
                <w:rFonts w:ascii="Times New Roman" w:hAnsi="Times New Roman" w:cs="Times New Roman"/>
                <w:sz w:val="20"/>
                <w:szCs w:val="20"/>
                <w:lang w:val="sr-Cyrl-RS"/>
              </w:rPr>
            </w:pPr>
            <w:r w:rsidRPr="008C4923">
              <w:rPr>
                <w:rFonts w:ascii="Times New Roman" w:hAnsi="Times New Roman" w:cs="Times New Roman"/>
                <w:sz w:val="20"/>
                <w:szCs w:val="20"/>
                <w:lang w:val="sr-Cyrl-RS"/>
              </w:rPr>
              <w:t>100*</w:t>
            </w:r>
          </w:p>
        </w:tc>
      </w:tr>
    </w:tbl>
    <w:p w14:paraId="7C7E819E" w14:textId="77777777" w:rsidR="002B3CA3" w:rsidRPr="00557047" w:rsidRDefault="002B3CA3">
      <w:pPr>
        <w:rPr>
          <w:rFonts w:ascii="Times New Roman" w:hAnsi="Times New Roman" w:cs="Times New Roman"/>
          <w:sz w:val="20"/>
          <w:szCs w:val="20"/>
          <w:highlight w:val="yellow"/>
          <w:lang w:val="sr-Cyrl-RS"/>
        </w:rPr>
      </w:pPr>
    </w:p>
    <w:tbl>
      <w:tblPr>
        <w:tblStyle w:val="TableGrid"/>
        <w:tblW w:w="5211" w:type="pct"/>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637"/>
        <w:gridCol w:w="1075"/>
        <w:gridCol w:w="1237"/>
        <w:gridCol w:w="1182"/>
        <w:gridCol w:w="1374"/>
        <w:gridCol w:w="1733"/>
        <w:gridCol w:w="1457"/>
        <w:gridCol w:w="1350"/>
        <w:gridCol w:w="1431"/>
      </w:tblGrid>
      <w:tr w:rsidR="00A37D72" w:rsidRPr="00557047" w14:paraId="377C74F0" w14:textId="77777777" w:rsidTr="00A97595">
        <w:trPr>
          <w:trHeight w:val="140"/>
        </w:trPr>
        <w:tc>
          <w:tcPr>
            <w:tcW w:w="2637" w:type="dxa"/>
            <w:vMerge w:val="restart"/>
            <w:tcBorders>
              <w:top w:val="double" w:sz="4" w:space="0" w:color="000000"/>
              <w:bottom w:val="single" w:sz="4" w:space="0" w:color="auto"/>
            </w:tcBorders>
            <w:shd w:val="clear" w:color="auto" w:fill="FFF2CC" w:themeFill="accent4" w:themeFillTint="33"/>
          </w:tcPr>
          <w:p w14:paraId="1C3F95D8"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Назив активности:</w:t>
            </w:r>
          </w:p>
        </w:tc>
        <w:tc>
          <w:tcPr>
            <w:tcW w:w="1075" w:type="dxa"/>
            <w:vMerge w:val="restart"/>
            <w:tcBorders>
              <w:top w:val="double" w:sz="4" w:space="0" w:color="000000"/>
              <w:bottom w:val="single" w:sz="4" w:space="0" w:color="auto"/>
            </w:tcBorders>
            <w:shd w:val="clear" w:color="auto" w:fill="FFF2CC" w:themeFill="accent4" w:themeFillTint="33"/>
          </w:tcPr>
          <w:p w14:paraId="4E64344B"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Орган који спроводи активност</w:t>
            </w:r>
          </w:p>
        </w:tc>
        <w:tc>
          <w:tcPr>
            <w:tcW w:w="1237" w:type="dxa"/>
            <w:vMerge w:val="restart"/>
            <w:tcBorders>
              <w:top w:val="double" w:sz="4" w:space="0" w:color="000000"/>
              <w:bottom w:val="single" w:sz="4" w:space="0" w:color="auto"/>
            </w:tcBorders>
            <w:shd w:val="clear" w:color="auto" w:fill="FFF2CC" w:themeFill="accent4" w:themeFillTint="33"/>
          </w:tcPr>
          <w:p w14:paraId="7536FD41"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Органи партнери у спровођењу активности</w:t>
            </w:r>
          </w:p>
        </w:tc>
        <w:tc>
          <w:tcPr>
            <w:tcW w:w="1182" w:type="dxa"/>
            <w:vMerge w:val="restart"/>
            <w:tcBorders>
              <w:top w:val="double" w:sz="4" w:space="0" w:color="000000"/>
              <w:bottom w:val="single" w:sz="4" w:space="0" w:color="auto"/>
            </w:tcBorders>
            <w:shd w:val="clear" w:color="auto" w:fill="FFF2CC" w:themeFill="accent4" w:themeFillTint="33"/>
          </w:tcPr>
          <w:p w14:paraId="599EA8EA" w14:textId="77777777" w:rsidR="002B3CA3" w:rsidRPr="008C4923" w:rsidRDefault="00AC15F5">
            <w:pPr>
              <w:jc w:val="center"/>
              <w:rPr>
                <w:rFonts w:ascii="Times New Roman" w:hAnsi="Times New Roman" w:cs="Times New Roman"/>
                <w:sz w:val="20"/>
                <w:szCs w:val="20"/>
                <w:lang w:val="sr-Cyrl-RS"/>
              </w:rPr>
            </w:pPr>
            <w:r w:rsidRPr="008C4923">
              <w:rPr>
                <w:rFonts w:ascii="Times New Roman" w:hAnsi="Times New Roman" w:cs="Times New Roman"/>
                <w:sz w:val="20"/>
                <w:szCs w:val="20"/>
                <w:lang w:val="sr-Cyrl-RS"/>
              </w:rPr>
              <w:t>Рок за завршетак активности</w:t>
            </w:r>
          </w:p>
        </w:tc>
        <w:tc>
          <w:tcPr>
            <w:tcW w:w="1374" w:type="dxa"/>
            <w:vMerge w:val="restart"/>
            <w:tcBorders>
              <w:top w:val="double" w:sz="4" w:space="0" w:color="000000"/>
              <w:bottom w:val="single" w:sz="4" w:space="0" w:color="auto"/>
            </w:tcBorders>
            <w:shd w:val="clear" w:color="auto" w:fill="FFF2CC" w:themeFill="accent4" w:themeFillTint="33"/>
          </w:tcPr>
          <w:p w14:paraId="36C2EE0D" w14:textId="77777777" w:rsidR="002B3CA3" w:rsidRPr="008C4923" w:rsidRDefault="00AC15F5">
            <w:pPr>
              <w:jc w:val="center"/>
              <w:rPr>
                <w:rFonts w:ascii="Times New Roman" w:hAnsi="Times New Roman" w:cs="Times New Roman"/>
                <w:sz w:val="20"/>
                <w:szCs w:val="20"/>
                <w:lang w:val="sr-Cyrl-RS"/>
              </w:rPr>
            </w:pPr>
            <w:r w:rsidRPr="008C4923">
              <w:rPr>
                <w:rFonts w:ascii="Times New Roman" w:hAnsi="Times New Roman" w:cs="Times New Roman"/>
                <w:sz w:val="20"/>
                <w:szCs w:val="20"/>
                <w:lang w:val="sr-Cyrl-RS"/>
              </w:rPr>
              <w:t>Извор финансирања</w:t>
            </w:r>
          </w:p>
        </w:tc>
        <w:tc>
          <w:tcPr>
            <w:tcW w:w="1733" w:type="dxa"/>
            <w:vMerge w:val="restart"/>
            <w:tcBorders>
              <w:top w:val="double" w:sz="4" w:space="0" w:color="000000"/>
              <w:bottom w:val="single" w:sz="4" w:space="0" w:color="auto"/>
            </w:tcBorders>
            <w:shd w:val="clear" w:color="auto" w:fill="FFF2CC" w:themeFill="accent4" w:themeFillTint="33"/>
          </w:tcPr>
          <w:p w14:paraId="6F3348C7"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Веза са програмским буџетом</w:t>
            </w:r>
          </w:p>
        </w:tc>
        <w:tc>
          <w:tcPr>
            <w:tcW w:w="4238" w:type="dxa"/>
            <w:gridSpan w:val="3"/>
            <w:tcBorders>
              <w:top w:val="double" w:sz="4" w:space="0" w:color="000000"/>
              <w:bottom w:val="single" w:sz="4" w:space="0" w:color="auto"/>
            </w:tcBorders>
            <w:shd w:val="clear" w:color="auto" w:fill="FFF2CC" w:themeFill="accent4" w:themeFillTint="33"/>
          </w:tcPr>
          <w:p w14:paraId="1D7BF541" w14:textId="77777777" w:rsidR="002B3CA3" w:rsidRPr="008C4923" w:rsidRDefault="00AC15F5">
            <w:pPr>
              <w:jc w:val="center"/>
              <w:rPr>
                <w:rFonts w:ascii="Times New Roman" w:hAnsi="Times New Roman" w:cs="Times New Roman"/>
                <w:sz w:val="20"/>
                <w:szCs w:val="20"/>
                <w:lang w:val="sr-Cyrl-RS"/>
              </w:rPr>
            </w:pPr>
            <w:r w:rsidRPr="008C4923">
              <w:rPr>
                <w:rFonts w:ascii="Times New Roman" w:hAnsi="Times New Roman" w:cs="Times New Roman"/>
                <w:sz w:val="20"/>
                <w:lang w:val="sr-Cyrl-RS"/>
              </w:rPr>
              <w:t>Укупна процењена финансијска средства по изворима у 000 дин.</w:t>
            </w:r>
            <w:r w:rsidRPr="008C4923">
              <w:rPr>
                <w:rStyle w:val="FootnoteCharacters"/>
                <w:rFonts w:ascii="Times New Roman" w:hAnsi="Times New Roman" w:cs="Times New Roman"/>
                <w:sz w:val="20"/>
                <w:lang w:val="sr-Cyrl-RS"/>
              </w:rPr>
              <w:t xml:space="preserve"> </w:t>
            </w:r>
            <w:r w:rsidRPr="008C4923">
              <w:rPr>
                <w:rStyle w:val="FootnoteAnchor"/>
                <w:rFonts w:ascii="Times New Roman" w:hAnsi="Times New Roman" w:cs="Times New Roman"/>
                <w:sz w:val="20"/>
                <w:lang w:val="sr-Cyrl-RS"/>
              </w:rPr>
              <w:footnoteReference w:id="14"/>
            </w:r>
          </w:p>
        </w:tc>
      </w:tr>
      <w:tr w:rsidR="00A37D72" w:rsidRPr="00557047" w14:paraId="3F412181" w14:textId="77777777" w:rsidTr="00A97595">
        <w:trPr>
          <w:trHeight w:val="386"/>
        </w:trPr>
        <w:tc>
          <w:tcPr>
            <w:tcW w:w="2637" w:type="dxa"/>
            <w:vMerge/>
            <w:tcBorders>
              <w:top w:val="single" w:sz="4" w:space="0" w:color="auto"/>
              <w:bottom w:val="double" w:sz="4" w:space="0" w:color="000000"/>
            </w:tcBorders>
            <w:shd w:val="clear" w:color="auto" w:fill="FFF2CC" w:themeFill="accent4" w:themeFillTint="33"/>
          </w:tcPr>
          <w:p w14:paraId="3C9EE91D" w14:textId="77777777" w:rsidR="002B3CA3" w:rsidRPr="008C4923" w:rsidRDefault="002B3CA3">
            <w:pPr>
              <w:rPr>
                <w:rFonts w:ascii="Times New Roman" w:hAnsi="Times New Roman" w:cs="Times New Roman"/>
                <w:sz w:val="20"/>
                <w:szCs w:val="20"/>
                <w:lang w:val="sr-Cyrl-RS"/>
              </w:rPr>
            </w:pPr>
          </w:p>
        </w:tc>
        <w:tc>
          <w:tcPr>
            <w:tcW w:w="1075" w:type="dxa"/>
            <w:vMerge/>
            <w:tcBorders>
              <w:top w:val="single" w:sz="4" w:space="0" w:color="auto"/>
              <w:bottom w:val="double" w:sz="4" w:space="0" w:color="000000"/>
            </w:tcBorders>
            <w:shd w:val="clear" w:color="auto" w:fill="FFF2CC" w:themeFill="accent4" w:themeFillTint="33"/>
          </w:tcPr>
          <w:p w14:paraId="3761D3C7" w14:textId="77777777" w:rsidR="002B3CA3" w:rsidRPr="008C4923" w:rsidRDefault="002B3CA3">
            <w:pPr>
              <w:rPr>
                <w:rFonts w:ascii="Times New Roman" w:hAnsi="Times New Roman" w:cs="Times New Roman"/>
                <w:sz w:val="20"/>
                <w:szCs w:val="20"/>
                <w:lang w:val="sr-Cyrl-RS"/>
              </w:rPr>
            </w:pPr>
          </w:p>
        </w:tc>
        <w:tc>
          <w:tcPr>
            <w:tcW w:w="1237" w:type="dxa"/>
            <w:vMerge/>
            <w:tcBorders>
              <w:top w:val="single" w:sz="4" w:space="0" w:color="auto"/>
              <w:bottom w:val="double" w:sz="4" w:space="0" w:color="000000"/>
            </w:tcBorders>
            <w:shd w:val="clear" w:color="auto" w:fill="FFF2CC" w:themeFill="accent4" w:themeFillTint="33"/>
          </w:tcPr>
          <w:p w14:paraId="3F0655C1" w14:textId="77777777" w:rsidR="002B3CA3" w:rsidRPr="008C4923" w:rsidRDefault="002B3CA3">
            <w:pPr>
              <w:rPr>
                <w:rFonts w:ascii="Times New Roman" w:hAnsi="Times New Roman" w:cs="Times New Roman"/>
                <w:sz w:val="20"/>
                <w:szCs w:val="20"/>
                <w:lang w:val="sr-Cyrl-RS"/>
              </w:rPr>
            </w:pPr>
          </w:p>
        </w:tc>
        <w:tc>
          <w:tcPr>
            <w:tcW w:w="1182" w:type="dxa"/>
            <w:vMerge/>
            <w:tcBorders>
              <w:top w:val="single" w:sz="4" w:space="0" w:color="auto"/>
              <w:bottom w:val="double" w:sz="4" w:space="0" w:color="000000"/>
            </w:tcBorders>
            <w:shd w:val="clear" w:color="auto" w:fill="FFF2CC" w:themeFill="accent4" w:themeFillTint="33"/>
          </w:tcPr>
          <w:p w14:paraId="7114AC7F" w14:textId="77777777" w:rsidR="002B3CA3" w:rsidRPr="008C4923" w:rsidRDefault="002B3CA3">
            <w:pPr>
              <w:jc w:val="center"/>
              <w:rPr>
                <w:rFonts w:ascii="Times New Roman" w:hAnsi="Times New Roman" w:cs="Times New Roman"/>
                <w:sz w:val="20"/>
                <w:szCs w:val="20"/>
                <w:lang w:val="sr-Cyrl-RS"/>
              </w:rPr>
            </w:pPr>
          </w:p>
        </w:tc>
        <w:tc>
          <w:tcPr>
            <w:tcW w:w="1374" w:type="dxa"/>
            <w:vMerge/>
            <w:tcBorders>
              <w:top w:val="single" w:sz="4" w:space="0" w:color="auto"/>
              <w:bottom w:val="double" w:sz="4" w:space="0" w:color="000000"/>
            </w:tcBorders>
            <w:shd w:val="clear" w:color="auto" w:fill="FFF2CC" w:themeFill="accent4" w:themeFillTint="33"/>
          </w:tcPr>
          <w:p w14:paraId="412A66BE" w14:textId="77777777" w:rsidR="002B3CA3" w:rsidRPr="008C4923" w:rsidRDefault="002B3CA3">
            <w:pPr>
              <w:jc w:val="center"/>
              <w:rPr>
                <w:rFonts w:ascii="Times New Roman" w:hAnsi="Times New Roman" w:cs="Times New Roman"/>
                <w:sz w:val="20"/>
                <w:szCs w:val="20"/>
                <w:lang w:val="sr-Cyrl-RS"/>
              </w:rPr>
            </w:pPr>
          </w:p>
        </w:tc>
        <w:tc>
          <w:tcPr>
            <w:tcW w:w="1733" w:type="dxa"/>
            <w:vMerge/>
            <w:tcBorders>
              <w:top w:val="single" w:sz="4" w:space="0" w:color="auto"/>
              <w:bottom w:val="double" w:sz="4" w:space="0" w:color="000000"/>
            </w:tcBorders>
            <w:shd w:val="clear" w:color="auto" w:fill="FFF2CC" w:themeFill="accent4" w:themeFillTint="33"/>
          </w:tcPr>
          <w:p w14:paraId="12B4625D" w14:textId="77777777" w:rsidR="002B3CA3" w:rsidRPr="008C4923" w:rsidRDefault="002B3CA3">
            <w:pPr>
              <w:jc w:val="center"/>
              <w:rPr>
                <w:rFonts w:ascii="Times New Roman" w:hAnsi="Times New Roman" w:cs="Times New Roman"/>
                <w:sz w:val="20"/>
                <w:szCs w:val="20"/>
                <w:lang w:val="sr-Cyrl-RS"/>
              </w:rPr>
            </w:pPr>
          </w:p>
        </w:tc>
        <w:tc>
          <w:tcPr>
            <w:tcW w:w="1457" w:type="dxa"/>
            <w:tcBorders>
              <w:top w:val="single" w:sz="4" w:space="0" w:color="auto"/>
              <w:bottom w:val="double" w:sz="4" w:space="0" w:color="000000"/>
            </w:tcBorders>
            <w:shd w:val="clear" w:color="auto" w:fill="FFF2CC" w:themeFill="accent4" w:themeFillTint="33"/>
          </w:tcPr>
          <w:p w14:paraId="2D2E4D5F" w14:textId="77777777" w:rsidR="002B3CA3" w:rsidRPr="008C4923" w:rsidRDefault="00AC15F5">
            <w:pPr>
              <w:jc w:val="center"/>
              <w:rPr>
                <w:rFonts w:ascii="Times New Roman" w:hAnsi="Times New Roman" w:cs="Times New Roman"/>
                <w:sz w:val="20"/>
                <w:szCs w:val="20"/>
                <w:lang w:val="sr-Cyrl-RS"/>
              </w:rPr>
            </w:pPr>
            <w:r w:rsidRPr="008C4923">
              <w:rPr>
                <w:rFonts w:ascii="Times New Roman" w:hAnsi="Times New Roman" w:cs="Times New Roman"/>
                <w:sz w:val="20"/>
                <w:szCs w:val="20"/>
                <w:lang w:val="sr-Cyrl-RS"/>
              </w:rPr>
              <w:t>2025</w:t>
            </w:r>
          </w:p>
        </w:tc>
        <w:tc>
          <w:tcPr>
            <w:tcW w:w="1350" w:type="dxa"/>
            <w:tcBorders>
              <w:top w:val="single" w:sz="4" w:space="0" w:color="auto"/>
              <w:bottom w:val="double" w:sz="4" w:space="0" w:color="000000"/>
            </w:tcBorders>
            <w:shd w:val="clear" w:color="auto" w:fill="FFF2CC" w:themeFill="accent4" w:themeFillTint="33"/>
          </w:tcPr>
          <w:p w14:paraId="645B0934" w14:textId="77777777" w:rsidR="002B3CA3" w:rsidRPr="008C4923" w:rsidRDefault="00AC15F5">
            <w:pPr>
              <w:jc w:val="center"/>
              <w:rPr>
                <w:rFonts w:ascii="Times New Roman" w:hAnsi="Times New Roman" w:cs="Times New Roman"/>
                <w:sz w:val="20"/>
                <w:szCs w:val="20"/>
                <w:lang w:val="sr-Cyrl-RS"/>
              </w:rPr>
            </w:pPr>
            <w:r w:rsidRPr="008C4923">
              <w:rPr>
                <w:rFonts w:ascii="Times New Roman" w:hAnsi="Times New Roman" w:cs="Times New Roman"/>
                <w:sz w:val="20"/>
                <w:szCs w:val="20"/>
                <w:lang w:val="sr-Cyrl-RS"/>
              </w:rPr>
              <w:t>2026</w:t>
            </w:r>
          </w:p>
        </w:tc>
        <w:tc>
          <w:tcPr>
            <w:tcW w:w="1431" w:type="dxa"/>
            <w:tcBorders>
              <w:top w:val="single" w:sz="4" w:space="0" w:color="auto"/>
              <w:bottom w:val="double" w:sz="4" w:space="0" w:color="000000"/>
            </w:tcBorders>
            <w:shd w:val="clear" w:color="auto" w:fill="FFF2CC" w:themeFill="accent4" w:themeFillTint="33"/>
          </w:tcPr>
          <w:p w14:paraId="137D0BFA" w14:textId="77777777" w:rsidR="002B3CA3" w:rsidRPr="008C4923" w:rsidRDefault="00AC15F5">
            <w:pPr>
              <w:jc w:val="center"/>
              <w:rPr>
                <w:rFonts w:ascii="Times New Roman" w:hAnsi="Times New Roman" w:cs="Times New Roman"/>
                <w:sz w:val="20"/>
                <w:szCs w:val="20"/>
                <w:lang w:val="sr-Cyrl-RS"/>
              </w:rPr>
            </w:pPr>
            <w:r w:rsidRPr="008C4923">
              <w:rPr>
                <w:rFonts w:ascii="Times New Roman" w:hAnsi="Times New Roman" w:cs="Times New Roman"/>
                <w:sz w:val="20"/>
                <w:szCs w:val="20"/>
                <w:lang w:val="sr-Cyrl-RS"/>
              </w:rPr>
              <w:t>2027</w:t>
            </w:r>
          </w:p>
        </w:tc>
      </w:tr>
      <w:tr w:rsidR="00A37D72" w:rsidRPr="00557047" w14:paraId="14D7163E" w14:textId="77777777" w:rsidTr="00A97595">
        <w:trPr>
          <w:trHeight w:val="557"/>
        </w:trPr>
        <w:tc>
          <w:tcPr>
            <w:tcW w:w="2637" w:type="dxa"/>
            <w:tcBorders>
              <w:top w:val="double" w:sz="4" w:space="0" w:color="000000"/>
            </w:tcBorders>
          </w:tcPr>
          <w:p w14:paraId="40AF27BB" w14:textId="77777777" w:rsidR="002B3CA3" w:rsidRPr="008C4923" w:rsidRDefault="00AC15F5">
            <w:pPr>
              <w:pStyle w:val="ListParagraph"/>
              <w:numPr>
                <w:ilvl w:val="2"/>
                <w:numId w:val="9"/>
              </w:numPr>
              <w:spacing w:after="0" w:line="240" w:lineRule="auto"/>
              <w:ind w:left="0" w:firstLine="0"/>
              <w:rPr>
                <w:rFonts w:ascii="Times New Roman" w:hAnsi="Times New Roman" w:cs="Times New Roman"/>
                <w:sz w:val="20"/>
                <w:szCs w:val="20"/>
                <w:lang w:val="sr-Cyrl-RS"/>
              </w:rPr>
            </w:pPr>
            <w:r w:rsidRPr="008C4923">
              <w:rPr>
                <w:rFonts w:ascii="Times New Roman" w:hAnsi="Times New Roman" w:cs="Times New Roman"/>
                <w:sz w:val="20"/>
                <w:szCs w:val="20"/>
                <w:lang w:val="sr-Cyrl-RS"/>
              </w:rPr>
              <w:t>Развој протокола и кодекса поступања у пружању услуга здравствене заштите који је прилагођен особама са инвалидитетом</w:t>
            </w:r>
          </w:p>
        </w:tc>
        <w:tc>
          <w:tcPr>
            <w:tcW w:w="1075" w:type="dxa"/>
            <w:tcBorders>
              <w:top w:val="double" w:sz="4" w:space="0" w:color="000000"/>
            </w:tcBorders>
          </w:tcPr>
          <w:p w14:paraId="1A9410EB"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МЗ</w:t>
            </w:r>
          </w:p>
        </w:tc>
        <w:tc>
          <w:tcPr>
            <w:tcW w:w="1237" w:type="dxa"/>
            <w:tcBorders>
              <w:top w:val="double" w:sz="4" w:space="0" w:color="000000"/>
            </w:tcBorders>
          </w:tcPr>
          <w:p w14:paraId="3D59D4FF" w14:textId="77777777" w:rsidR="002B3CA3" w:rsidRPr="008C4923" w:rsidRDefault="002B3CA3">
            <w:pPr>
              <w:rPr>
                <w:rFonts w:ascii="Times New Roman" w:hAnsi="Times New Roman" w:cs="Times New Roman"/>
                <w:sz w:val="20"/>
                <w:szCs w:val="20"/>
                <w:lang w:val="sr-Cyrl-RS"/>
              </w:rPr>
            </w:pPr>
          </w:p>
        </w:tc>
        <w:tc>
          <w:tcPr>
            <w:tcW w:w="1182" w:type="dxa"/>
            <w:tcBorders>
              <w:top w:val="double" w:sz="4" w:space="0" w:color="000000"/>
            </w:tcBorders>
          </w:tcPr>
          <w:p w14:paraId="3A4D1B5F"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2025.</w:t>
            </w:r>
          </w:p>
        </w:tc>
        <w:tc>
          <w:tcPr>
            <w:tcW w:w="1374" w:type="dxa"/>
            <w:tcBorders>
              <w:top w:val="double" w:sz="4" w:space="0" w:color="000000"/>
            </w:tcBorders>
          </w:tcPr>
          <w:p w14:paraId="3B1FD218"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 xml:space="preserve">01 Буџет РС - текући послови запослених у оквиру редовних активности  </w:t>
            </w:r>
          </w:p>
        </w:tc>
        <w:tc>
          <w:tcPr>
            <w:tcW w:w="1733" w:type="dxa"/>
            <w:tcBorders>
              <w:top w:val="double" w:sz="4" w:space="0" w:color="000000"/>
            </w:tcBorders>
          </w:tcPr>
          <w:p w14:paraId="4ECBC09A"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27/1801/0001/411, 412</w:t>
            </w:r>
          </w:p>
        </w:tc>
        <w:tc>
          <w:tcPr>
            <w:tcW w:w="1457" w:type="dxa"/>
            <w:tcBorders>
              <w:top w:val="double" w:sz="4" w:space="0" w:color="000000"/>
            </w:tcBorders>
          </w:tcPr>
          <w:p w14:paraId="79A8C4A2" w14:textId="77777777" w:rsidR="002B3CA3" w:rsidRPr="00557047" w:rsidRDefault="002B3CA3">
            <w:pPr>
              <w:rPr>
                <w:rFonts w:ascii="Times New Roman" w:hAnsi="Times New Roman" w:cs="Times New Roman"/>
                <w:sz w:val="20"/>
                <w:szCs w:val="20"/>
                <w:highlight w:val="yellow"/>
                <w:lang w:val="sr-Cyrl-RS"/>
              </w:rPr>
            </w:pPr>
          </w:p>
        </w:tc>
        <w:tc>
          <w:tcPr>
            <w:tcW w:w="1350" w:type="dxa"/>
            <w:tcBorders>
              <w:top w:val="double" w:sz="4" w:space="0" w:color="000000"/>
            </w:tcBorders>
          </w:tcPr>
          <w:p w14:paraId="5A8C823F" w14:textId="77777777" w:rsidR="002B3CA3" w:rsidRPr="00557047" w:rsidRDefault="002B3CA3">
            <w:pPr>
              <w:rPr>
                <w:rFonts w:ascii="Times New Roman" w:hAnsi="Times New Roman" w:cs="Times New Roman"/>
                <w:sz w:val="20"/>
                <w:szCs w:val="20"/>
                <w:highlight w:val="yellow"/>
                <w:lang w:val="sr-Cyrl-RS"/>
              </w:rPr>
            </w:pPr>
          </w:p>
        </w:tc>
        <w:tc>
          <w:tcPr>
            <w:tcW w:w="1431" w:type="dxa"/>
            <w:tcBorders>
              <w:top w:val="double" w:sz="4" w:space="0" w:color="000000"/>
            </w:tcBorders>
          </w:tcPr>
          <w:p w14:paraId="5B6D8D6B" w14:textId="77777777" w:rsidR="002B3CA3" w:rsidRPr="00557047" w:rsidRDefault="002B3CA3">
            <w:pPr>
              <w:rPr>
                <w:rFonts w:ascii="Times New Roman" w:hAnsi="Times New Roman" w:cs="Times New Roman"/>
                <w:sz w:val="20"/>
                <w:szCs w:val="20"/>
                <w:highlight w:val="yellow"/>
                <w:lang w:val="sr-Cyrl-RS"/>
              </w:rPr>
            </w:pPr>
          </w:p>
        </w:tc>
      </w:tr>
      <w:tr w:rsidR="00A37D72" w:rsidRPr="00557047" w14:paraId="78970909" w14:textId="77777777" w:rsidTr="00A97595">
        <w:trPr>
          <w:trHeight w:val="140"/>
        </w:trPr>
        <w:tc>
          <w:tcPr>
            <w:tcW w:w="2637" w:type="dxa"/>
          </w:tcPr>
          <w:p w14:paraId="1A7D103C" w14:textId="77777777" w:rsidR="002B3CA3" w:rsidRPr="008C4923" w:rsidRDefault="00AC15F5">
            <w:pPr>
              <w:pStyle w:val="ListParagraph"/>
              <w:numPr>
                <w:ilvl w:val="2"/>
                <w:numId w:val="9"/>
              </w:numPr>
              <w:spacing w:after="0" w:line="240" w:lineRule="auto"/>
              <w:ind w:left="0" w:firstLine="0"/>
              <w:rPr>
                <w:rFonts w:ascii="Times New Roman" w:hAnsi="Times New Roman" w:cs="Times New Roman"/>
                <w:sz w:val="20"/>
                <w:szCs w:val="20"/>
                <w:lang w:val="sr-Cyrl-RS"/>
              </w:rPr>
            </w:pPr>
            <w:r w:rsidRPr="008C4923">
              <w:rPr>
                <w:rFonts w:ascii="Times New Roman" w:hAnsi="Times New Roman" w:cs="Times New Roman"/>
                <w:sz w:val="20"/>
                <w:szCs w:val="20"/>
                <w:lang w:val="sr-Cyrl-RS"/>
              </w:rPr>
              <w:t>Креирање мултидисциплинарних обука у вези начина приступа, збрињавања и пружања здравствених услуга за ОСИ и реализација осмишљених обука</w:t>
            </w:r>
          </w:p>
        </w:tc>
        <w:tc>
          <w:tcPr>
            <w:tcW w:w="1075" w:type="dxa"/>
          </w:tcPr>
          <w:p w14:paraId="4AE47AC1"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МЗ</w:t>
            </w:r>
          </w:p>
        </w:tc>
        <w:tc>
          <w:tcPr>
            <w:tcW w:w="1237" w:type="dxa"/>
          </w:tcPr>
          <w:p w14:paraId="3A46175B"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Мрежа института/ завода за јавно здравље</w:t>
            </w:r>
          </w:p>
        </w:tc>
        <w:tc>
          <w:tcPr>
            <w:tcW w:w="1182" w:type="dxa"/>
          </w:tcPr>
          <w:p w14:paraId="2DFABE59"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2027.</w:t>
            </w:r>
          </w:p>
        </w:tc>
        <w:tc>
          <w:tcPr>
            <w:tcW w:w="1374" w:type="dxa"/>
          </w:tcPr>
          <w:p w14:paraId="07653055"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 xml:space="preserve">01 Буџет РС - текући послови запослених у оквиру редовних активности  </w:t>
            </w:r>
          </w:p>
        </w:tc>
        <w:tc>
          <w:tcPr>
            <w:tcW w:w="1733" w:type="dxa"/>
          </w:tcPr>
          <w:p w14:paraId="4FFBD1BE"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27/1801/0001/ 411, 412</w:t>
            </w:r>
          </w:p>
        </w:tc>
        <w:tc>
          <w:tcPr>
            <w:tcW w:w="1457" w:type="dxa"/>
          </w:tcPr>
          <w:p w14:paraId="0AAA4DF4" w14:textId="77777777" w:rsidR="002B3CA3" w:rsidRPr="00557047" w:rsidRDefault="002B3CA3">
            <w:pPr>
              <w:rPr>
                <w:rFonts w:ascii="Times New Roman" w:hAnsi="Times New Roman" w:cs="Times New Roman"/>
                <w:sz w:val="20"/>
                <w:szCs w:val="20"/>
                <w:highlight w:val="yellow"/>
                <w:lang w:val="sr-Cyrl-RS"/>
              </w:rPr>
            </w:pPr>
          </w:p>
        </w:tc>
        <w:tc>
          <w:tcPr>
            <w:tcW w:w="1350" w:type="dxa"/>
          </w:tcPr>
          <w:p w14:paraId="427D3AA5" w14:textId="77777777" w:rsidR="002B3CA3" w:rsidRPr="00557047" w:rsidRDefault="002B3CA3">
            <w:pPr>
              <w:rPr>
                <w:rFonts w:ascii="Times New Roman" w:hAnsi="Times New Roman" w:cs="Times New Roman"/>
                <w:sz w:val="20"/>
                <w:szCs w:val="20"/>
                <w:highlight w:val="yellow"/>
                <w:lang w:val="sr-Cyrl-RS"/>
              </w:rPr>
            </w:pPr>
          </w:p>
        </w:tc>
        <w:tc>
          <w:tcPr>
            <w:tcW w:w="1431" w:type="dxa"/>
          </w:tcPr>
          <w:p w14:paraId="593F9DD6" w14:textId="77777777" w:rsidR="002B3CA3" w:rsidRPr="00557047" w:rsidRDefault="002B3CA3">
            <w:pPr>
              <w:rPr>
                <w:rFonts w:ascii="Times New Roman" w:hAnsi="Times New Roman" w:cs="Times New Roman"/>
                <w:sz w:val="20"/>
                <w:szCs w:val="20"/>
                <w:highlight w:val="yellow"/>
                <w:lang w:val="sr-Cyrl-RS"/>
              </w:rPr>
            </w:pPr>
          </w:p>
        </w:tc>
      </w:tr>
      <w:tr w:rsidR="002B3CA3" w:rsidRPr="00A37D72" w14:paraId="620709D2" w14:textId="77777777" w:rsidTr="00A97595">
        <w:trPr>
          <w:trHeight w:val="140"/>
        </w:trPr>
        <w:tc>
          <w:tcPr>
            <w:tcW w:w="2637" w:type="dxa"/>
          </w:tcPr>
          <w:p w14:paraId="5542867E" w14:textId="77777777" w:rsidR="002B3CA3" w:rsidRPr="008C4923" w:rsidRDefault="00AC15F5">
            <w:pPr>
              <w:pStyle w:val="ListParagraph"/>
              <w:numPr>
                <w:ilvl w:val="2"/>
                <w:numId w:val="9"/>
              </w:numPr>
              <w:spacing w:after="0" w:line="240" w:lineRule="auto"/>
              <w:ind w:left="0" w:firstLine="0"/>
              <w:rPr>
                <w:rFonts w:ascii="Times New Roman" w:hAnsi="Times New Roman" w:cs="Times New Roman"/>
                <w:sz w:val="20"/>
                <w:szCs w:val="20"/>
                <w:lang w:val="sr-Cyrl-RS"/>
              </w:rPr>
            </w:pPr>
            <w:r w:rsidRPr="008C4923">
              <w:rPr>
                <w:rFonts w:ascii="Times New Roman" w:hAnsi="Times New Roman" w:cs="Times New Roman"/>
                <w:sz w:val="20"/>
                <w:szCs w:val="20"/>
                <w:lang w:val="sr-Cyrl-RS"/>
              </w:rPr>
              <w:t>Кампања о праву ОСИ на приступ стоматолошкој и репродуктивној заштити на једнаком нивоу</w:t>
            </w:r>
          </w:p>
        </w:tc>
        <w:tc>
          <w:tcPr>
            <w:tcW w:w="1075" w:type="dxa"/>
          </w:tcPr>
          <w:p w14:paraId="742E8316"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МЗ</w:t>
            </w:r>
          </w:p>
        </w:tc>
        <w:tc>
          <w:tcPr>
            <w:tcW w:w="1237" w:type="dxa"/>
          </w:tcPr>
          <w:p w14:paraId="3767D1BD" w14:textId="6CC27D6E"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ЈЛС</w:t>
            </w:r>
          </w:p>
          <w:p w14:paraId="7C52DC2B" w14:textId="4E3C9116" w:rsidR="00B73889" w:rsidRPr="008C4923" w:rsidRDefault="00B73889">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НООИС</w:t>
            </w:r>
          </w:p>
          <w:p w14:paraId="0496E425" w14:textId="38803353" w:rsidR="00B73889" w:rsidRPr="008C4923" w:rsidRDefault="00B73889">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Савези ОСИ</w:t>
            </w:r>
          </w:p>
          <w:p w14:paraId="24E6051F"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ОЦД</w:t>
            </w:r>
          </w:p>
        </w:tc>
        <w:tc>
          <w:tcPr>
            <w:tcW w:w="1182" w:type="dxa"/>
          </w:tcPr>
          <w:p w14:paraId="275F385A"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2027.</w:t>
            </w:r>
          </w:p>
        </w:tc>
        <w:tc>
          <w:tcPr>
            <w:tcW w:w="1374" w:type="dxa"/>
          </w:tcPr>
          <w:p w14:paraId="0B01901E" w14:textId="77777777" w:rsidR="002B3CA3" w:rsidRPr="008C4923" w:rsidRDefault="00AC15F5">
            <w:pPr>
              <w:rPr>
                <w:rFonts w:ascii="Times New Roman" w:hAnsi="Times New Roman" w:cs="Times New Roman"/>
                <w:sz w:val="20"/>
                <w:szCs w:val="20"/>
                <w:lang w:val="sr-Cyrl-RS"/>
              </w:rPr>
            </w:pPr>
            <w:r w:rsidRPr="008C4923">
              <w:rPr>
                <w:rFonts w:ascii="Times New Roman" w:hAnsi="Times New Roman" w:cs="Times New Roman"/>
                <w:sz w:val="20"/>
                <w:szCs w:val="20"/>
                <w:lang w:val="sr-Cyrl-RS"/>
              </w:rPr>
              <w:t>Донаторска средства*</w:t>
            </w:r>
          </w:p>
        </w:tc>
        <w:tc>
          <w:tcPr>
            <w:tcW w:w="1733" w:type="dxa"/>
          </w:tcPr>
          <w:p w14:paraId="560283F2" w14:textId="77777777" w:rsidR="002B3CA3" w:rsidRPr="008C4923" w:rsidRDefault="002B3CA3">
            <w:pPr>
              <w:rPr>
                <w:rFonts w:ascii="Times New Roman" w:hAnsi="Times New Roman" w:cs="Times New Roman"/>
                <w:sz w:val="20"/>
                <w:szCs w:val="20"/>
                <w:lang w:val="sr-Cyrl-RS"/>
              </w:rPr>
            </w:pPr>
          </w:p>
        </w:tc>
        <w:tc>
          <w:tcPr>
            <w:tcW w:w="1457" w:type="dxa"/>
          </w:tcPr>
          <w:p w14:paraId="398CCBD5" w14:textId="77777777" w:rsidR="002B3CA3" w:rsidRPr="008C4923" w:rsidRDefault="00AC15F5">
            <w:pPr>
              <w:jc w:val="right"/>
              <w:rPr>
                <w:rFonts w:ascii="Times New Roman" w:hAnsi="Times New Roman" w:cs="Times New Roman"/>
                <w:sz w:val="20"/>
                <w:szCs w:val="20"/>
                <w:lang w:val="sr-Cyrl-RS"/>
              </w:rPr>
            </w:pPr>
            <w:r w:rsidRPr="008C4923">
              <w:rPr>
                <w:rFonts w:ascii="Times New Roman" w:hAnsi="Times New Roman" w:cs="Times New Roman"/>
                <w:sz w:val="20"/>
                <w:szCs w:val="20"/>
                <w:lang w:val="sr-Cyrl-RS"/>
              </w:rPr>
              <w:t>100*</w:t>
            </w:r>
          </w:p>
        </w:tc>
        <w:tc>
          <w:tcPr>
            <w:tcW w:w="1350" w:type="dxa"/>
          </w:tcPr>
          <w:p w14:paraId="697479F3" w14:textId="77777777" w:rsidR="002B3CA3" w:rsidRPr="008C4923" w:rsidRDefault="00AC15F5">
            <w:pPr>
              <w:jc w:val="right"/>
              <w:rPr>
                <w:rFonts w:ascii="Times New Roman" w:hAnsi="Times New Roman" w:cs="Times New Roman"/>
                <w:sz w:val="20"/>
                <w:szCs w:val="20"/>
                <w:lang w:val="sr-Cyrl-RS"/>
              </w:rPr>
            </w:pPr>
            <w:r w:rsidRPr="008C4923">
              <w:rPr>
                <w:rFonts w:ascii="Times New Roman" w:hAnsi="Times New Roman" w:cs="Times New Roman"/>
                <w:sz w:val="20"/>
                <w:szCs w:val="20"/>
                <w:lang w:val="sr-Cyrl-RS"/>
              </w:rPr>
              <w:t>100*</w:t>
            </w:r>
          </w:p>
        </w:tc>
        <w:tc>
          <w:tcPr>
            <w:tcW w:w="1431" w:type="dxa"/>
          </w:tcPr>
          <w:p w14:paraId="34775BBC" w14:textId="77777777" w:rsidR="002B3CA3" w:rsidRPr="008C4923" w:rsidRDefault="00AC15F5">
            <w:pPr>
              <w:jc w:val="right"/>
              <w:rPr>
                <w:rFonts w:ascii="Times New Roman" w:hAnsi="Times New Roman" w:cs="Times New Roman"/>
                <w:sz w:val="20"/>
                <w:szCs w:val="20"/>
                <w:lang w:val="sr-Cyrl-RS"/>
              </w:rPr>
            </w:pPr>
            <w:r w:rsidRPr="008C4923">
              <w:rPr>
                <w:rFonts w:ascii="Times New Roman" w:hAnsi="Times New Roman" w:cs="Times New Roman"/>
                <w:sz w:val="20"/>
                <w:szCs w:val="20"/>
                <w:lang w:val="sr-Cyrl-RS"/>
              </w:rPr>
              <w:t>100*</w:t>
            </w:r>
          </w:p>
        </w:tc>
      </w:tr>
    </w:tbl>
    <w:p w14:paraId="4310A4EA" w14:textId="77777777" w:rsidR="002B3CA3" w:rsidRPr="00A37D72" w:rsidRDefault="002B3CA3">
      <w:pPr>
        <w:rPr>
          <w:lang w:val="sr-Cyrl-RS"/>
        </w:rPr>
        <w:sectPr w:rsidR="002B3CA3" w:rsidRPr="00A37D72" w:rsidSect="00E86BFB">
          <w:headerReference w:type="default" r:id="rId14"/>
          <w:headerReference w:type="first" r:id="rId15"/>
          <w:pgSz w:w="15840" w:h="12240" w:orient="landscape"/>
          <w:pgMar w:top="1440" w:right="1440" w:bottom="1440" w:left="1440" w:header="0" w:footer="0" w:gutter="0"/>
          <w:pgNumType w:start="106"/>
          <w:cols w:space="720"/>
          <w:formProt w:val="0"/>
          <w:docGrid w:linePitch="360"/>
        </w:sectPr>
      </w:pPr>
    </w:p>
    <w:p w14:paraId="19B7CA12" w14:textId="63D11A3F" w:rsidR="002E545A" w:rsidRDefault="002E545A" w:rsidP="001A760E">
      <w:pPr>
        <w:spacing w:before="120"/>
        <w:jc w:val="right"/>
        <w:rPr>
          <w:rFonts w:ascii="Times New Roman" w:hAnsi="Times New Roman" w:cs="Times New Roman"/>
          <w:b/>
          <w:bCs/>
          <w:sz w:val="24"/>
          <w:szCs w:val="24"/>
          <w:lang w:val="sr-Cyrl-RS"/>
        </w:rPr>
      </w:pPr>
      <w:r>
        <w:rPr>
          <w:rFonts w:ascii="Times New Roman" w:hAnsi="Times New Roman" w:cs="Times New Roman"/>
          <w:b/>
          <w:bCs/>
          <w:sz w:val="24"/>
          <w:szCs w:val="24"/>
          <w:lang w:val="sr-Cyrl-RS"/>
        </w:rPr>
        <w:lastRenderedPageBreak/>
        <w:t>Прилог 2</w:t>
      </w:r>
    </w:p>
    <w:p w14:paraId="67E8C797" w14:textId="77777777" w:rsidR="001A760E" w:rsidRDefault="001A760E" w:rsidP="001A760E">
      <w:pPr>
        <w:spacing w:before="120"/>
        <w:jc w:val="right"/>
        <w:rPr>
          <w:rFonts w:ascii="Times New Roman" w:hAnsi="Times New Roman" w:cs="Times New Roman"/>
          <w:b/>
          <w:bCs/>
          <w:sz w:val="24"/>
          <w:szCs w:val="24"/>
          <w:lang w:val="sr-Cyrl-RS"/>
        </w:rPr>
      </w:pPr>
    </w:p>
    <w:p w14:paraId="5E5CEB3A" w14:textId="06E72191" w:rsidR="00E86BFB" w:rsidRPr="00A37D72" w:rsidRDefault="00E86BFB" w:rsidP="001A760E">
      <w:pPr>
        <w:spacing w:before="120"/>
        <w:jc w:val="center"/>
        <w:rPr>
          <w:rFonts w:ascii="Times New Roman" w:hAnsi="Times New Roman" w:cs="Times New Roman"/>
          <w:b/>
          <w:bCs/>
          <w:sz w:val="24"/>
          <w:szCs w:val="24"/>
          <w:lang w:val="sr-Cyrl-RS"/>
        </w:rPr>
      </w:pPr>
      <w:r w:rsidRPr="00A37D72">
        <w:rPr>
          <w:rFonts w:ascii="Times New Roman" w:hAnsi="Times New Roman" w:cs="Times New Roman"/>
          <w:b/>
          <w:bCs/>
          <w:sz w:val="24"/>
          <w:szCs w:val="24"/>
          <w:lang w:val="sr-Cyrl-RS"/>
        </w:rPr>
        <w:t xml:space="preserve">ЛИСТА СКРАЋЕНИЦА </w:t>
      </w:r>
    </w:p>
    <w:p w14:paraId="2DB901D0"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 xml:space="preserve">У оквиру Акционог плана користе се следеће скраћенице: </w:t>
      </w:r>
    </w:p>
    <w:p w14:paraId="2D875810"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АП</w:t>
      </w:r>
      <w:r w:rsidRPr="00A37D72">
        <w:rPr>
          <w:rFonts w:ascii="Times New Roman" w:hAnsi="Times New Roman" w:cs="Times New Roman"/>
          <w:sz w:val="24"/>
          <w:szCs w:val="24"/>
          <w:lang w:val="sr-Cyrl-RS"/>
        </w:rPr>
        <w:tab/>
      </w:r>
      <w:r w:rsidRPr="00A37D72">
        <w:rPr>
          <w:rFonts w:ascii="Times New Roman" w:hAnsi="Times New Roman" w:cs="Times New Roman"/>
          <w:sz w:val="24"/>
          <w:szCs w:val="24"/>
          <w:lang w:val="sr-Cyrl-RS"/>
        </w:rPr>
        <w:tab/>
        <w:t>Акциони план</w:t>
      </w:r>
    </w:p>
    <w:p w14:paraId="3C4A2CF0"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АРРА</w:t>
      </w:r>
      <w:r w:rsidRPr="00A37D72">
        <w:rPr>
          <w:rFonts w:ascii="Times New Roman" w:hAnsi="Times New Roman" w:cs="Times New Roman"/>
          <w:sz w:val="24"/>
          <w:szCs w:val="24"/>
          <w:lang w:val="sr-Cyrl-RS"/>
        </w:rPr>
        <w:tab/>
      </w:r>
      <w:r w:rsidRPr="00A37D72">
        <w:rPr>
          <w:rFonts w:ascii="Times New Roman" w:hAnsi="Times New Roman" w:cs="Times New Roman"/>
          <w:sz w:val="24"/>
          <w:szCs w:val="24"/>
          <w:lang w:val="sr-Cyrl-RS"/>
        </w:rPr>
        <w:tab/>
        <w:t>Акредитоване регионалне развојне агенције</w:t>
      </w:r>
    </w:p>
    <w:p w14:paraId="04AAC5D6"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ВЈТ</w:t>
      </w:r>
      <w:r w:rsidRPr="00A37D72">
        <w:rPr>
          <w:rFonts w:ascii="Times New Roman" w:hAnsi="Times New Roman" w:cs="Times New Roman"/>
          <w:sz w:val="24"/>
          <w:szCs w:val="24"/>
          <w:lang w:val="sr-Cyrl-RS"/>
        </w:rPr>
        <w:tab/>
      </w:r>
      <w:r w:rsidRPr="00A37D72">
        <w:rPr>
          <w:rFonts w:ascii="Times New Roman" w:hAnsi="Times New Roman" w:cs="Times New Roman"/>
          <w:sz w:val="24"/>
          <w:szCs w:val="24"/>
          <w:lang w:val="sr-Cyrl-RS"/>
        </w:rPr>
        <w:tab/>
        <w:t>Врховно јавно тужилаштво</w:t>
      </w:r>
    </w:p>
    <w:p w14:paraId="267463A2"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ВС</w:t>
      </w:r>
      <w:r w:rsidRPr="00A37D72">
        <w:rPr>
          <w:rFonts w:ascii="Times New Roman" w:hAnsi="Times New Roman" w:cs="Times New Roman"/>
          <w:sz w:val="24"/>
          <w:szCs w:val="24"/>
          <w:lang w:val="sr-Cyrl-RS"/>
        </w:rPr>
        <w:tab/>
      </w:r>
      <w:r w:rsidRPr="00A37D72">
        <w:rPr>
          <w:rFonts w:ascii="Times New Roman" w:hAnsi="Times New Roman" w:cs="Times New Roman"/>
          <w:sz w:val="24"/>
          <w:szCs w:val="24"/>
          <w:lang w:val="sr-Cyrl-RS"/>
        </w:rPr>
        <w:tab/>
        <w:t>Врховни суд</w:t>
      </w:r>
    </w:p>
    <w:p w14:paraId="5A1EFCDD"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ДИФ</w:t>
      </w:r>
      <w:r w:rsidRPr="00A37D72">
        <w:rPr>
          <w:rFonts w:ascii="Times New Roman" w:hAnsi="Times New Roman" w:cs="Times New Roman"/>
          <w:sz w:val="24"/>
          <w:szCs w:val="24"/>
          <w:lang w:val="sr-Cyrl-RS"/>
        </w:rPr>
        <w:tab/>
      </w:r>
      <w:r w:rsidRPr="00A37D72">
        <w:rPr>
          <w:rFonts w:ascii="Times New Roman" w:hAnsi="Times New Roman" w:cs="Times New Roman"/>
          <w:sz w:val="24"/>
          <w:szCs w:val="24"/>
          <w:lang w:val="sr-Cyrl-RS"/>
        </w:rPr>
        <w:tab/>
        <w:t>Факултет спорта и физичког васпитања</w:t>
      </w:r>
    </w:p>
    <w:p w14:paraId="71D7A145"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 xml:space="preserve">ЗГ </w:t>
      </w:r>
      <w:r w:rsidRPr="00A37D72">
        <w:rPr>
          <w:rFonts w:ascii="Times New Roman" w:hAnsi="Times New Roman" w:cs="Times New Roman"/>
          <w:sz w:val="24"/>
          <w:szCs w:val="24"/>
          <w:lang w:val="sr-Cyrl-RS"/>
        </w:rPr>
        <w:tab/>
      </w:r>
      <w:r w:rsidRPr="00A37D72">
        <w:rPr>
          <w:rFonts w:ascii="Times New Roman" w:hAnsi="Times New Roman" w:cs="Times New Roman"/>
          <w:sz w:val="24"/>
          <w:szCs w:val="24"/>
          <w:lang w:val="sr-Cyrl-RS"/>
        </w:rPr>
        <w:tab/>
        <w:t>Заштитник грађана</w:t>
      </w:r>
    </w:p>
    <w:p w14:paraId="7852BEFC"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ЗУОВ</w:t>
      </w:r>
      <w:r w:rsidRPr="00A37D72">
        <w:rPr>
          <w:rFonts w:ascii="Times New Roman" w:hAnsi="Times New Roman" w:cs="Times New Roman"/>
          <w:sz w:val="24"/>
          <w:szCs w:val="24"/>
          <w:lang w:val="sr-Cyrl-RS"/>
        </w:rPr>
        <w:tab/>
      </w:r>
      <w:r w:rsidRPr="00A37D72">
        <w:rPr>
          <w:rFonts w:ascii="Times New Roman" w:hAnsi="Times New Roman" w:cs="Times New Roman"/>
          <w:sz w:val="24"/>
          <w:szCs w:val="24"/>
          <w:lang w:val="sr-Cyrl-RS"/>
        </w:rPr>
        <w:tab/>
        <w:t>Завод за унапређивање образовања и васпитања</w:t>
      </w:r>
    </w:p>
    <w:p w14:paraId="1975D18B"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ИЗЈЗС Батут</w:t>
      </w:r>
      <w:r w:rsidRPr="00A37D72">
        <w:rPr>
          <w:rFonts w:ascii="Times New Roman" w:hAnsi="Times New Roman" w:cs="Times New Roman"/>
          <w:sz w:val="24"/>
          <w:szCs w:val="24"/>
          <w:lang w:val="sr-Cyrl-RS"/>
        </w:rPr>
        <w:tab/>
        <w:t>Институт за јавно здравље Србије Др Милан Јовановић Батут</w:t>
      </w:r>
    </w:p>
    <w:p w14:paraId="57F48F0C" w14:textId="77777777" w:rsidR="00E86BFB" w:rsidRPr="00A37D72" w:rsidRDefault="00E86BFB" w:rsidP="00E86BFB">
      <w:pPr>
        <w:spacing w:before="120"/>
        <w:ind w:left="1440" w:hanging="144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ЈИС</w:t>
      </w:r>
      <w:r w:rsidRPr="00A37D72">
        <w:rPr>
          <w:rFonts w:ascii="Times New Roman" w:hAnsi="Times New Roman" w:cs="Times New Roman"/>
          <w:sz w:val="24"/>
          <w:szCs w:val="24"/>
          <w:lang w:val="sr-Cyrl-RS"/>
        </w:rPr>
        <w:tab/>
        <w:t>Јединствени информациони систем за планирање, праћење спровођења, координацију јавних политика и извештавање</w:t>
      </w:r>
    </w:p>
    <w:p w14:paraId="5C20991F"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ЈИСП</w:t>
      </w:r>
      <w:r w:rsidRPr="00A37D72">
        <w:rPr>
          <w:rFonts w:ascii="Times New Roman" w:hAnsi="Times New Roman" w:cs="Times New Roman"/>
          <w:sz w:val="24"/>
          <w:szCs w:val="24"/>
          <w:lang w:val="sr-Cyrl-RS"/>
        </w:rPr>
        <w:tab/>
      </w:r>
      <w:r w:rsidRPr="00A37D72">
        <w:rPr>
          <w:rFonts w:ascii="Times New Roman" w:hAnsi="Times New Roman" w:cs="Times New Roman"/>
          <w:sz w:val="24"/>
          <w:szCs w:val="24"/>
          <w:lang w:val="sr-Cyrl-RS"/>
        </w:rPr>
        <w:tab/>
        <w:t>Јединствени информациони систем у просвети</w:t>
      </w:r>
    </w:p>
    <w:p w14:paraId="699F2B54"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ЈЛС</w:t>
      </w:r>
      <w:r w:rsidRPr="00A37D72">
        <w:rPr>
          <w:rFonts w:ascii="Times New Roman" w:hAnsi="Times New Roman" w:cs="Times New Roman"/>
          <w:sz w:val="24"/>
          <w:szCs w:val="24"/>
          <w:lang w:val="sr-Cyrl-RS"/>
        </w:rPr>
        <w:tab/>
      </w:r>
      <w:r w:rsidRPr="00A37D72">
        <w:rPr>
          <w:rFonts w:ascii="Times New Roman" w:hAnsi="Times New Roman" w:cs="Times New Roman"/>
          <w:sz w:val="24"/>
          <w:szCs w:val="24"/>
          <w:lang w:val="sr-Cyrl-RS"/>
        </w:rPr>
        <w:tab/>
        <w:t xml:space="preserve">Јединице локалне самоуправе </w:t>
      </w:r>
    </w:p>
    <w:p w14:paraId="1A4E1307" w14:textId="77777777" w:rsidR="00E86BFB"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ЈП</w:t>
      </w:r>
      <w:r w:rsidRPr="00A37D72">
        <w:rPr>
          <w:rFonts w:ascii="Times New Roman" w:hAnsi="Times New Roman" w:cs="Times New Roman"/>
          <w:sz w:val="24"/>
          <w:szCs w:val="24"/>
          <w:lang w:val="sr-Cyrl-RS"/>
        </w:rPr>
        <w:tab/>
      </w:r>
      <w:r w:rsidRPr="00A37D72">
        <w:rPr>
          <w:rFonts w:ascii="Times New Roman" w:hAnsi="Times New Roman" w:cs="Times New Roman"/>
          <w:sz w:val="24"/>
          <w:szCs w:val="24"/>
          <w:lang w:val="sr-Cyrl-RS"/>
        </w:rPr>
        <w:tab/>
        <w:t>Јавна политика</w:t>
      </w:r>
    </w:p>
    <w:p w14:paraId="403CC165" w14:textId="77777777" w:rsidR="00E86BFB" w:rsidRPr="001275D5" w:rsidRDefault="00E86BFB" w:rsidP="00E86BFB">
      <w:pPr>
        <w:spacing w:before="120"/>
        <w:jc w:val="both"/>
        <w:rPr>
          <w:rFonts w:ascii="Times New Roman" w:hAnsi="Times New Roman" w:cs="Times New Roman"/>
          <w:sz w:val="24"/>
          <w:szCs w:val="24"/>
          <w:lang w:val="sr-Cyrl-RS"/>
        </w:rPr>
      </w:pPr>
      <w:r>
        <w:rPr>
          <w:rFonts w:ascii="Times New Roman" w:hAnsi="Times New Roman" w:cs="Times New Roman"/>
          <w:sz w:val="24"/>
          <w:szCs w:val="24"/>
          <w:lang w:val="sr-Cyrl-RS"/>
        </w:rPr>
        <w:t>ЈУТА</w:t>
      </w:r>
      <w:r>
        <w:rPr>
          <w:rFonts w:ascii="Times New Roman" w:hAnsi="Times New Roman" w:cs="Times New Roman"/>
          <w:sz w:val="24"/>
          <w:szCs w:val="24"/>
          <w:lang w:val="sr-Cyrl-RS"/>
        </w:rPr>
        <w:tab/>
      </w:r>
      <w:r>
        <w:rPr>
          <w:rFonts w:ascii="Times New Roman" w:hAnsi="Times New Roman" w:cs="Times New Roman"/>
          <w:sz w:val="24"/>
          <w:szCs w:val="24"/>
          <w:lang w:val="sr-Cyrl-RS"/>
        </w:rPr>
        <w:tab/>
        <w:t>Национална асоцијација туристичких агенција</w:t>
      </w:r>
    </w:p>
    <w:p w14:paraId="75D40EF6"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КЗМ</w:t>
      </w:r>
      <w:r w:rsidRPr="00A37D72">
        <w:rPr>
          <w:rFonts w:ascii="Times New Roman" w:hAnsi="Times New Roman" w:cs="Times New Roman"/>
          <w:sz w:val="24"/>
          <w:szCs w:val="24"/>
          <w:lang w:val="sr-Cyrl-RS"/>
        </w:rPr>
        <w:tab/>
      </w:r>
      <w:r w:rsidRPr="00A37D72">
        <w:rPr>
          <w:rFonts w:ascii="Times New Roman" w:hAnsi="Times New Roman" w:cs="Times New Roman"/>
          <w:sz w:val="24"/>
          <w:szCs w:val="24"/>
          <w:lang w:val="sr-Cyrl-RS"/>
        </w:rPr>
        <w:tab/>
        <w:t>Канцеларије за младе</w:t>
      </w:r>
    </w:p>
    <w:p w14:paraId="634EFA50"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МБПД</w:t>
      </w:r>
      <w:r w:rsidRPr="00A37D72">
        <w:rPr>
          <w:rFonts w:ascii="Times New Roman" w:hAnsi="Times New Roman" w:cs="Times New Roman"/>
          <w:sz w:val="24"/>
          <w:szCs w:val="24"/>
          <w:lang w:val="sr-Cyrl-RS"/>
        </w:rPr>
        <w:tab/>
      </w:r>
      <w:r w:rsidRPr="00A37D72">
        <w:rPr>
          <w:rFonts w:ascii="Times New Roman" w:hAnsi="Times New Roman" w:cs="Times New Roman"/>
          <w:sz w:val="24"/>
          <w:szCs w:val="24"/>
          <w:lang w:val="sr-Cyrl-RS"/>
        </w:rPr>
        <w:tab/>
        <w:t>Министарство за бригу о породици и демографију</w:t>
      </w:r>
    </w:p>
    <w:p w14:paraId="67E5AE25"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МГСИ</w:t>
      </w:r>
      <w:r w:rsidRPr="00A37D72">
        <w:rPr>
          <w:rFonts w:ascii="Times New Roman" w:hAnsi="Times New Roman" w:cs="Times New Roman"/>
          <w:sz w:val="24"/>
          <w:szCs w:val="24"/>
          <w:lang w:val="sr-Cyrl-RS"/>
        </w:rPr>
        <w:tab/>
      </w:r>
      <w:r w:rsidRPr="00A37D72">
        <w:rPr>
          <w:rFonts w:ascii="Times New Roman" w:hAnsi="Times New Roman" w:cs="Times New Roman"/>
          <w:sz w:val="24"/>
          <w:szCs w:val="24"/>
          <w:lang w:val="sr-Cyrl-RS"/>
        </w:rPr>
        <w:tab/>
        <w:t>Министарство грађевинарства, саобраћаја и инфраструктуре</w:t>
      </w:r>
    </w:p>
    <w:p w14:paraId="7156AE89"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МЗ</w:t>
      </w:r>
      <w:r w:rsidRPr="00A37D72">
        <w:rPr>
          <w:rFonts w:ascii="Times New Roman" w:hAnsi="Times New Roman" w:cs="Times New Roman"/>
          <w:sz w:val="24"/>
          <w:szCs w:val="24"/>
          <w:lang w:val="sr-Cyrl-RS"/>
        </w:rPr>
        <w:tab/>
      </w:r>
      <w:r w:rsidRPr="00A37D72">
        <w:rPr>
          <w:rFonts w:ascii="Times New Roman" w:hAnsi="Times New Roman" w:cs="Times New Roman"/>
          <w:sz w:val="24"/>
          <w:szCs w:val="24"/>
          <w:lang w:val="sr-Cyrl-RS"/>
        </w:rPr>
        <w:tab/>
        <w:t>Министарство здравља</w:t>
      </w:r>
    </w:p>
    <w:p w14:paraId="2572A998"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МИТ</w:t>
      </w:r>
      <w:r w:rsidRPr="00A37D72">
        <w:rPr>
          <w:rFonts w:ascii="Times New Roman" w:hAnsi="Times New Roman" w:cs="Times New Roman"/>
          <w:sz w:val="24"/>
          <w:szCs w:val="24"/>
          <w:lang w:val="sr-Cyrl-RS"/>
        </w:rPr>
        <w:tab/>
      </w:r>
      <w:r w:rsidRPr="00A37D72">
        <w:rPr>
          <w:rFonts w:ascii="Times New Roman" w:hAnsi="Times New Roman" w:cs="Times New Roman"/>
          <w:sz w:val="24"/>
          <w:szCs w:val="24"/>
          <w:lang w:val="sr-Cyrl-RS"/>
        </w:rPr>
        <w:tab/>
        <w:t>Министарство информисања и телекомуникација</w:t>
      </w:r>
    </w:p>
    <w:p w14:paraId="3AE0EE62"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МК</w:t>
      </w:r>
      <w:r w:rsidRPr="00A37D72">
        <w:rPr>
          <w:rFonts w:ascii="Times New Roman" w:hAnsi="Times New Roman" w:cs="Times New Roman"/>
          <w:sz w:val="24"/>
          <w:szCs w:val="24"/>
          <w:lang w:val="sr-Cyrl-RS"/>
        </w:rPr>
        <w:tab/>
      </w:r>
      <w:r w:rsidRPr="00A37D72">
        <w:rPr>
          <w:rFonts w:ascii="Times New Roman" w:hAnsi="Times New Roman" w:cs="Times New Roman"/>
          <w:sz w:val="24"/>
          <w:szCs w:val="24"/>
          <w:lang w:val="sr-Cyrl-RS"/>
        </w:rPr>
        <w:tab/>
        <w:t>Министарство културе</w:t>
      </w:r>
    </w:p>
    <w:p w14:paraId="6225E7FC"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 xml:space="preserve">МЉМПДД </w:t>
      </w:r>
      <w:r w:rsidRPr="00A37D72">
        <w:rPr>
          <w:rFonts w:ascii="Times New Roman" w:hAnsi="Times New Roman" w:cs="Times New Roman"/>
          <w:sz w:val="24"/>
          <w:szCs w:val="24"/>
          <w:lang w:val="sr-Cyrl-RS"/>
        </w:rPr>
        <w:tab/>
        <w:t>Министарство за људска и мањинска права и друштвени дијалог</w:t>
      </w:r>
    </w:p>
    <w:p w14:paraId="6341AC33"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 xml:space="preserve">МРЗБСП </w:t>
      </w:r>
      <w:r w:rsidRPr="00A37D72">
        <w:rPr>
          <w:rFonts w:ascii="Times New Roman" w:hAnsi="Times New Roman" w:cs="Times New Roman"/>
          <w:sz w:val="24"/>
          <w:szCs w:val="24"/>
          <w:lang w:val="sr-Cyrl-RS"/>
        </w:rPr>
        <w:tab/>
        <w:t xml:space="preserve">Министарство за рад, запошљавање, борачка и социјална питања </w:t>
      </w:r>
    </w:p>
    <w:p w14:paraId="697811D1"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МТО</w:t>
      </w:r>
      <w:r w:rsidRPr="00A37D72">
        <w:rPr>
          <w:rFonts w:ascii="Times New Roman" w:hAnsi="Times New Roman" w:cs="Times New Roman"/>
          <w:sz w:val="24"/>
          <w:szCs w:val="24"/>
          <w:lang w:val="sr-Cyrl-RS"/>
        </w:rPr>
        <w:tab/>
      </w:r>
      <w:r w:rsidRPr="00A37D72">
        <w:rPr>
          <w:rFonts w:ascii="Times New Roman" w:hAnsi="Times New Roman" w:cs="Times New Roman"/>
          <w:sz w:val="24"/>
          <w:szCs w:val="24"/>
          <w:lang w:val="sr-Cyrl-RS"/>
        </w:rPr>
        <w:tab/>
        <w:t xml:space="preserve">Министарство туризма и омладине </w:t>
      </w:r>
    </w:p>
    <w:p w14:paraId="3E507157" w14:textId="77777777" w:rsidR="00E86BFB" w:rsidRPr="00A37D72" w:rsidRDefault="00E86BFB" w:rsidP="00E86BFB">
      <w:pPr>
        <w:spacing w:before="120"/>
        <w:jc w:val="both"/>
        <w:rPr>
          <w:rFonts w:ascii="Times New Roman" w:hAnsi="Times New Roman" w:cs="Times New Roman"/>
          <w:sz w:val="24"/>
          <w:szCs w:val="24"/>
          <w:lang w:val="sr-Cyrl-RS"/>
        </w:rPr>
      </w:pPr>
      <w:proofErr w:type="spellStart"/>
      <w:r w:rsidRPr="00A37D72">
        <w:rPr>
          <w:rFonts w:ascii="Times New Roman" w:hAnsi="Times New Roman" w:cs="Times New Roman"/>
          <w:sz w:val="24"/>
          <w:szCs w:val="24"/>
          <w:lang w:val="sr-Cyrl-RS"/>
        </w:rPr>
        <w:t>МПравде</w:t>
      </w:r>
      <w:proofErr w:type="spellEnd"/>
      <w:r w:rsidRPr="00A37D72">
        <w:rPr>
          <w:rFonts w:ascii="Times New Roman" w:hAnsi="Times New Roman" w:cs="Times New Roman"/>
          <w:sz w:val="24"/>
          <w:szCs w:val="24"/>
          <w:lang w:val="sr-Cyrl-RS"/>
        </w:rPr>
        <w:tab/>
        <w:t>Министарство правде</w:t>
      </w:r>
    </w:p>
    <w:p w14:paraId="2F18FE75"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 xml:space="preserve">МП </w:t>
      </w:r>
      <w:r w:rsidRPr="00A37D72">
        <w:rPr>
          <w:rFonts w:ascii="Times New Roman" w:hAnsi="Times New Roman" w:cs="Times New Roman"/>
          <w:sz w:val="24"/>
          <w:szCs w:val="24"/>
          <w:lang w:val="sr-Cyrl-RS"/>
        </w:rPr>
        <w:tab/>
      </w:r>
      <w:r w:rsidRPr="00A37D72">
        <w:rPr>
          <w:rFonts w:ascii="Times New Roman" w:hAnsi="Times New Roman" w:cs="Times New Roman"/>
          <w:sz w:val="24"/>
          <w:szCs w:val="24"/>
          <w:lang w:val="sr-Cyrl-RS"/>
        </w:rPr>
        <w:tab/>
        <w:t>Министарство просвете</w:t>
      </w:r>
    </w:p>
    <w:p w14:paraId="6CE69EE6"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МПР</w:t>
      </w:r>
      <w:r w:rsidRPr="00A37D72">
        <w:rPr>
          <w:rFonts w:ascii="Times New Roman" w:hAnsi="Times New Roman" w:cs="Times New Roman"/>
          <w:sz w:val="24"/>
          <w:szCs w:val="24"/>
          <w:lang w:val="sr-Cyrl-RS"/>
        </w:rPr>
        <w:tab/>
      </w:r>
      <w:r w:rsidRPr="00A37D72">
        <w:rPr>
          <w:rFonts w:ascii="Times New Roman" w:hAnsi="Times New Roman" w:cs="Times New Roman"/>
          <w:sz w:val="24"/>
          <w:szCs w:val="24"/>
          <w:lang w:val="sr-Cyrl-RS"/>
        </w:rPr>
        <w:tab/>
        <w:t>Министарство привреде</w:t>
      </w:r>
    </w:p>
    <w:p w14:paraId="666AD9EF"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МС</w:t>
      </w:r>
      <w:r w:rsidRPr="00A37D72">
        <w:rPr>
          <w:rFonts w:ascii="Times New Roman" w:hAnsi="Times New Roman" w:cs="Times New Roman"/>
          <w:sz w:val="24"/>
          <w:szCs w:val="24"/>
          <w:lang w:val="sr-Cyrl-RS"/>
        </w:rPr>
        <w:tab/>
      </w:r>
      <w:r w:rsidRPr="00A37D72">
        <w:rPr>
          <w:rFonts w:ascii="Times New Roman" w:hAnsi="Times New Roman" w:cs="Times New Roman"/>
          <w:sz w:val="24"/>
          <w:szCs w:val="24"/>
          <w:lang w:val="sr-Cyrl-RS"/>
        </w:rPr>
        <w:tab/>
        <w:t>Министарство спорта</w:t>
      </w:r>
    </w:p>
    <w:p w14:paraId="2C3793BF"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МУП</w:t>
      </w:r>
      <w:r w:rsidRPr="00A37D72">
        <w:rPr>
          <w:rFonts w:ascii="Times New Roman" w:hAnsi="Times New Roman" w:cs="Times New Roman"/>
          <w:sz w:val="24"/>
          <w:szCs w:val="24"/>
          <w:lang w:val="sr-Cyrl-RS"/>
        </w:rPr>
        <w:tab/>
      </w:r>
      <w:r w:rsidRPr="00A37D72">
        <w:rPr>
          <w:rFonts w:ascii="Times New Roman" w:hAnsi="Times New Roman" w:cs="Times New Roman"/>
          <w:sz w:val="24"/>
          <w:szCs w:val="24"/>
          <w:lang w:val="sr-Cyrl-RS"/>
        </w:rPr>
        <w:tab/>
        <w:t>Министарство унутрашњих послова</w:t>
      </w:r>
    </w:p>
    <w:p w14:paraId="6B2BCBC5"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МФ</w:t>
      </w:r>
      <w:r w:rsidRPr="00A37D72">
        <w:rPr>
          <w:rFonts w:ascii="Times New Roman" w:hAnsi="Times New Roman" w:cs="Times New Roman"/>
          <w:sz w:val="24"/>
          <w:szCs w:val="24"/>
          <w:lang w:val="sr-Cyrl-RS"/>
        </w:rPr>
        <w:tab/>
      </w:r>
      <w:r w:rsidRPr="00A37D72">
        <w:rPr>
          <w:rFonts w:ascii="Times New Roman" w:hAnsi="Times New Roman" w:cs="Times New Roman"/>
          <w:sz w:val="24"/>
          <w:szCs w:val="24"/>
          <w:lang w:val="sr-Cyrl-RS"/>
        </w:rPr>
        <w:tab/>
        <w:t>Министарство финансија</w:t>
      </w:r>
    </w:p>
    <w:p w14:paraId="0A35260D" w14:textId="06A3B876"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lastRenderedPageBreak/>
        <w:t>НООИС</w:t>
      </w:r>
      <w:r w:rsidRPr="00A37D72">
        <w:rPr>
          <w:rFonts w:ascii="Times New Roman" w:hAnsi="Times New Roman" w:cs="Times New Roman"/>
          <w:sz w:val="24"/>
          <w:szCs w:val="24"/>
          <w:lang w:val="sr-Cyrl-RS"/>
        </w:rPr>
        <w:tab/>
      </w:r>
      <w:r w:rsidR="00A111E4">
        <w:rPr>
          <w:rFonts w:ascii="Times New Roman" w:hAnsi="Times New Roman" w:cs="Times New Roman"/>
          <w:sz w:val="24"/>
          <w:szCs w:val="24"/>
          <w:lang w:val="sr-Cyrl-RS"/>
        </w:rPr>
        <w:t>Национална организација особа са инвалидитетом</w:t>
      </w:r>
    </w:p>
    <w:p w14:paraId="34018056"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НСЗ</w:t>
      </w:r>
      <w:r w:rsidRPr="00A37D72">
        <w:rPr>
          <w:rFonts w:ascii="Times New Roman" w:hAnsi="Times New Roman" w:cs="Times New Roman"/>
          <w:sz w:val="24"/>
          <w:szCs w:val="24"/>
          <w:lang w:val="sr-Cyrl-RS"/>
        </w:rPr>
        <w:tab/>
      </w:r>
      <w:r w:rsidRPr="00A37D72">
        <w:rPr>
          <w:rFonts w:ascii="Times New Roman" w:hAnsi="Times New Roman" w:cs="Times New Roman"/>
          <w:sz w:val="24"/>
          <w:szCs w:val="24"/>
          <w:lang w:val="sr-Cyrl-RS"/>
        </w:rPr>
        <w:tab/>
        <w:t>Национална служба за запошљавање</w:t>
      </w:r>
    </w:p>
    <w:p w14:paraId="38A54540" w14:textId="77777777" w:rsidR="00E86BFB"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OСИ</w:t>
      </w:r>
      <w:r w:rsidRPr="00A37D72">
        <w:rPr>
          <w:rFonts w:ascii="Times New Roman" w:hAnsi="Times New Roman" w:cs="Times New Roman"/>
          <w:sz w:val="24"/>
          <w:szCs w:val="24"/>
          <w:lang w:val="sr-Cyrl-RS"/>
        </w:rPr>
        <w:tab/>
      </w:r>
      <w:r w:rsidRPr="00A37D72">
        <w:rPr>
          <w:rFonts w:ascii="Times New Roman" w:hAnsi="Times New Roman" w:cs="Times New Roman"/>
          <w:sz w:val="24"/>
          <w:szCs w:val="24"/>
          <w:lang w:val="sr-Cyrl-RS"/>
        </w:rPr>
        <w:tab/>
        <w:t>Особе са инвалидитетом</w:t>
      </w:r>
    </w:p>
    <w:p w14:paraId="375E7235" w14:textId="77777777" w:rsidR="00E86BFB" w:rsidRPr="001275D5" w:rsidRDefault="00E86BFB" w:rsidP="00E86BFB">
      <w:pPr>
        <w:spacing w:before="120"/>
        <w:jc w:val="both"/>
        <w:rPr>
          <w:rFonts w:ascii="Times New Roman" w:hAnsi="Times New Roman" w:cs="Times New Roman"/>
          <w:sz w:val="24"/>
          <w:szCs w:val="24"/>
          <w:lang w:val="sr-Cyrl-RS"/>
        </w:rPr>
      </w:pPr>
      <w:r>
        <w:rPr>
          <w:rFonts w:ascii="Times New Roman" w:hAnsi="Times New Roman" w:cs="Times New Roman"/>
          <w:sz w:val="24"/>
          <w:szCs w:val="24"/>
          <w:lang w:val="sr-Cyrl-RS"/>
        </w:rPr>
        <w:t>ООСИ</w:t>
      </w:r>
      <w:r>
        <w:rPr>
          <w:rFonts w:ascii="Times New Roman" w:hAnsi="Times New Roman" w:cs="Times New Roman"/>
          <w:sz w:val="24"/>
          <w:szCs w:val="24"/>
          <w:lang w:val="sr-Cyrl-RS"/>
        </w:rPr>
        <w:tab/>
      </w:r>
      <w:r>
        <w:rPr>
          <w:rFonts w:ascii="Times New Roman" w:hAnsi="Times New Roman" w:cs="Times New Roman"/>
          <w:sz w:val="24"/>
          <w:szCs w:val="24"/>
          <w:lang w:val="sr-Cyrl-RS"/>
        </w:rPr>
        <w:tab/>
        <w:t>Организације особа са инвалидитетом</w:t>
      </w:r>
    </w:p>
    <w:p w14:paraId="3D501972"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ОХЦХР</w:t>
      </w:r>
      <w:r w:rsidRPr="00A37D72">
        <w:rPr>
          <w:rFonts w:ascii="Times New Roman" w:hAnsi="Times New Roman" w:cs="Times New Roman"/>
          <w:sz w:val="24"/>
          <w:szCs w:val="24"/>
          <w:lang w:val="sr-Cyrl-RS"/>
        </w:rPr>
        <w:tab/>
        <w:t>Канцеларија високог представника за људска права УН</w:t>
      </w:r>
    </w:p>
    <w:p w14:paraId="44ECFB1D"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 xml:space="preserve">ОЦД </w:t>
      </w:r>
      <w:r w:rsidRPr="00A37D72">
        <w:rPr>
          <w:rFonts w:ascii="Times New Roman" w:hAnsi="Times New Roman" w:cs="Times New Roman"/>
          <w:sz w:val="24"/>
          <w:szCs w:val="24"/>
          <w:lang w:val="sr-Cyrl-RS"/>
        </w:rPr>
        <w:tab/>
      </w:r>
      <w:r w:rsidRPr="00A37D72">
        <w:rPr>
          <w:rFonts w:ascii="Times New Roman" w:hAnsi="Times New Roman" w:cs="Times New Roman"/>
          <w:sz w:val="24"/>
          <w:szCs w:val="24"/>
          <w:lang w:val="sr-Cyrl-RS"/>
        </w:rPr>
        <w:tab/>
        <w:t>Организације цивилног друштва</w:t>
      </w:r>
    </w:p>
    <w:p w14:paraId="526A5310"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ПА</w:t>
      </w:r>
      <w:r w:rsidRPr="00A37D72">
        <w:rPr>
          <w:rFonts w:ascii="Times New Roman" w:hAnsi="Times New Roman" w:cs="Times New Roman"/>
          <w:sz w:val="24"/>
          <w:szCs w:val="24"/>
          <w:lang w:val="sr-Cyrl-RS"/>
        </w:rPr>
        <w:tab/>
      </w:r>
      <w:r w:rsidRPr="00A37D72">
        <w:rPr>
          <w:rFonts w:ascii="Times New Roman" w:hAnsi="Times New Roman" w:cs="Times New Roman"/>
          <w:sz w:val="24"/>
          <w:szCs w:val="24"/>
          <w:lang w:val="sr-Cyrl-RS"/>
        </w:rPr>
        <w:tab/>
        <w:t>Правосудна академија</w:t>
      </w:r>
    </w:p>
    <w:p w14:paraId="54016A3F"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ПЗР</w:t>
      </w:r>
      <w:r w:rsidRPr="00A37D72">
        <w:rPr>
          <w:rFonts w:ascii="Times New Roman" w:hAnsi="Times New Roman" w:cs="Times New Roman"/>
          <w:sz w:val="24"/>
          <w:szCs w:val="24"/>
          <w:lang w:val="sr-Cyrl-RS"/>
        </w:rPr>
        <w:tab/>
      </w:r>
      <w:r w:rsidRPr="00A37D72">
        <w:rPr>
          <w:rFonts w:ascii="Times New Roman" w:hAnsi="Times New Roman" w:cs="Times New Roman"/>
          <w:sz w:val="24"/>
          <w:szCs w:val="24"/>
          <w:lang w:val="sr-Cyrl-RS"/>
        </w:rPr>
        <w:tab/>
        <w:t>Повереник за заштиту равноправности</w:t>
      </w:r>
    </w:p>
    <w:p w14:paraId="5555E022"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ПЗСЗ</w:t>
      </w:r>
      <w:r w:rsidRPr="00A37D72">
        <w:rPr>
          <w:rFonts w:ascii="Times New Roman" w:hAnsi="Times New Roman" w:cs="Times New Roman"/>
          <w:sz w:val="24"/>
          <w:szCs w:val="24"/>
          <w:lang w:val="sr-Cyrl-RS"/>
        </w:rPr>
        <w:tab/>
      </w:r>
      <w:r w:rsidRPr="00A37D72">
        <w:rPr>
          <w:rFonts w:ascii="Times New Roman" w:hAnsi="Times New Roman" w:cs="Times New Roman"/>
          <w:sz w:val="24"/>
          <w:szCs w:val="24"/>
          <w:lang w:val="sr-Cyrl-RS"/>
        </w:rPr>
        <w:tab/>
        <w:t>Покрајински завод за социјалну заштиту</w:t>
      </w:r>
    </w:p>
    <w:p w14:paraId="5A844BBF"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ПКС</w:t>
      </w:r>
      <w:r w:rsidRPr="00A37D72">
        <w:rPr>
          <w:rFonts w:ascii="Times New Roman" w:hAnsi="Times New Roman" w:cs="Times New Roman"/>
          <w:sz w:val="24"/>
          <w:szCs w:val="24"/>
          <w:lang w:val="sr-Cyrl-RS"/>
        </w:rPr>
        <w:tab/>
      </w:r>
      <w:r w:rsidRPr="00A37D72">
        <w:rPr>
          <w:rFonts w:ascii="Times New Roman" w:hAnsi="Times New Roman" w:cs="Times New Roman"/>
          <w:sz w:val="24"/>
          <w:szCs w:val="24"/>
          <w:lang w:val="sr-Cyrl-RS"/>
        </w:rPr>
        <w:tab/>
        <w:t>Привредна комора Србије</w:t>
      </w:r>
    </w:p>
    <w:p w14:paraId="205ABE99"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ПОКС</w:t>
      </w:r>
      <w:r w:rsidRPr="00A37D72">
        <w:rPr>
          <w:rFonts w:ascii="Times New Roman" w:hAnsi="Times New Roman" w:cs="Times New Roman"/>
          <w:sz w:val="24"/>
          <w:szCs w:val="24"/>
          <w:lang w:val="sr-Cyrl-RS"/>
        </w:rPr>
        <w:tab/>
      </w:r>
      <w:r w:rsidRPr="00A37D72">
        <w:rPr>
          <w:rFonts w:ascii="Times New Roman" w:hAnsi="Times New Roman" w:cs="Times New Roman"/>
          <w:sz w:val="24"/>
          <w:szCs w:val="24"/>
          <w:lang w:val="sr-Cyrl-RS"/>
        </w:rPr>
        <w:tab/>
      </w:r>
      <w:proofErr w:type="spellStart"/>
      <w:r w:rsidRPr="00A37D72">
        <w:rPr>
          <w:rFonts w:ascii="Times New Roman" w:hAnsi="Times New Roman" w:cs="Times New Roman"/>
          <w:sz w:val="24"/>
          <w:szCs w:val="24"/>
          <w:lang w:val="sr-Cyrl-RS"/>
        </w:rPr>
        <w:t>Параолимпијски</w:t>
      </w:r>
      <w:proofErr w:type="spellEnd"/>
      <w:r w:rsidRPr="00A37D72">
        <w:rPr>
          <w:rFonts w:ascii="Times New Roman" w:hAnsi="Times New Roman" w:cs="Times New Roman"/>
          <w:sz w:val="24"/>
          <w:szCs w:val="24"/>
          <w:lang w:val="sr-Cyrl-RS"/>
        </w:rPr>
        <w:t xml:space="preserve"> комитет Србије</w:t>
      </w:r>
    </w:p>
    <w:p w14:paraId="544EAFC0"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РАС</w:t>
      </w:r>
      <w:r w:rsidRPr="00A37D72">
        <w:rPr>
          <w:rFonts w:ascii="Times New Roman" w:hAnsi="Times New Roman" w:cs="Times New Roman"/>
          <w:sz w:val="24"/>
          <w:szCs w:val="24"/>
          <w:lang w:val="sr-Cyrl-RS"/>
        </w:rPr>
        <w:tab/>
      </w:r>
      <w:r w:rsidRPr="00A37D72">
        <w:rPr>
          <w:rFonts w:ascii="Times New Roman" w:hAnsi="Times New Roman" w:cs="Times New Roman"/>
          <w:sz w:val="24"/>
          <w:szCs w:val="24"/>
          <w:lang w:val="sr-Cyrl-RS"/>
        </w:rPr>
        <w:tab/>
        <w:t>Развојна агенција Србије</w:t>
      </w:r>
    </w:p>
    <w:p w14:paraId="69B92D1E"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РЗСЗ</w:t>
      </w:r>
      <w:r w:rsidRPr="00A37D72">
        <w:rPr>
          <w:rFonts w:ascii="Times New Roman" w:hAnsi="Times New Roman" w:cs="Times New Roman"/>
          <w:sz w:val="24"/>
          <w:szCs w:val="24"/>
          <w:lang w:val="sr-Cyrl-RS"/>
        </w:rPr>
        <w:tab/>
      </w:r>
      <w:r w:rsidRPr="00A37D72">
        <w:rPr>
          <w:rFonts w:ascii="Times New Roman" w:hAnsi="Times New Roman" w:cs="Times New Roman"/>
          <w:sz w:val="24"/>
          <w:szCs w:val="24"/>
          <w:lang w:val="sr-Cyrl-RS"/>
        </w:rPr>
        <w:tab/>
        <w:t>Републички завод за социјалну заштиту</w:t>
      </w:r>
    </w:p>
    <w:p w14:paraId="0004C5F9"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РС</w:t>
      </w:r>
      <w:r w:rsidRPr="00A37D72">
        <w:rPr>
          <w:rFonts w:ascii="Times New Roman" w:hAnsi="Times New Roman" w:cs="Times New Roman"/>
          <w:sz w:val="24"/>
          <w:szCs w:val="24"/>
          <w:lang w:val="sr-Cyrl-RS"/>
        </w:rPr>
        <w:tab/>
      </w:r>
      <w:r w:rsidRPr="00A37D72">
        <w:rPr>
          <w:rFonts w:ascii="Times New Roman" w:hAnsi="Times New Roman" w:cs="Times New Roman"/>
          <w:sz w:val="24"/>
          <w:szCs w:val="24"/>
          <w:lang w:val="sr-Cyrl-RS"/>
        </w:rPr>
        <w:tab/>
        <w:t>Република Србија</w:t>
      </w:r>
    </w:p>
    <w:p w14:paraId="522B8E6A"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РТВ</w:t>
      </w:r>
      <w:r w:rsidRPr="00A37D72">
        <w:rPr>
          <w:rFonts w:ascii="Times New Roman" w:hAnsi="Times New Roman" w:cs="Times New Roman"/>
          <w:sz w:val="24"/>
          <w:szCs w:val="24"/>
          <w:lang w:val="sr-Cyrl-RS"/>
        </w:rPr>
        <w:tab/>
      </w:r>
      <w:r w:rsidRPr="00A37D72">
        <w:rPr>
          <w:rFonts w:ascii="Times New Roman" w:hAnsi="Times New Roman" w:cs="Times New Roman"/>
          <w:sz w:val="24"/>
          <w:szCs w:val="24"/>
          <w:lang w:val="sr-Cyrl-RS"/>
        </w:rPr>
        <w:tab/>
        <w:t>Радио телевизија Војводине</w:t>
      </w:r>
    </w:p>
    <w:p w14:paraId="6C0351BF"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РТС</w:t>
      </w:r>
      <w:r w:rsidRPr="00A37D72">
        <w:rPr>
          <w:rFonts w:ascii="Times New Roman" w:hAnsi="Times New Roman" w:cs="Times New Roman"/>
          <w:sz w:val="24"/>
          <w:szCs w:val="24"/>
          <w:lang w:val="sr-Cyrl-RS"/>
        </w:rPr>
        <w:tab/>
      </w:r>
      <w:r w:rsidRPr="00A37D72">
        <w:rPr>
          <w:rFonts w:ascii="Times New Roman" w:hAnsi="Times New Roman" w:cs="Times New Roman"/>
          <w:sz w:val="24"/>
          <w:szCs w:val="24"/>
          <w:lang w:val="sr-Cyrl-RS"/>
        </w:rPr>
        <w:tab/>
        <w:t>Радио телевизија Србије</w:t>
      </w:r>
    </w:p>
    <w:p w14:paraId="566400E6"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РФПИО</w:t>
      </w:r>
      <w:r w:rsidRPr="00A37D72">
        <w:rPr>
          <w:rFonts w:ascii="Times New Roman" w:hAnsi="Times New Roman" w:cs="Times New Roman"/>
          <w:sz w:val="24"/>
          <w:szCs w:val="24"/>
          <w:lang w:val="sr-Cyrl-RS"/>
        </w:rPr>
        <w:tab/>
        <w:t>Републички фонд за пензијско и инвалидско осигурање</w:t>
      </w:r>
    </w:p>
    <w:p w14:paraId="558362C7"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РЦ</w:t>
      </w:r>
      <w:r w:rsidRPr="00A37D72">
        <w:rPr>
          <w:rFonts w:ascii="Times New Roman" w:hAnsi="Times New Roman" w:cs="Times New Roman"/>
          <w:sz w:val="24"/>
          <w:szCs w:val="24"/>
          <w:lang w:val="sr-Cyrl-RS"/>
        </w:rPr>
        <w:tab/>
      </w:r>
      <w:r w:rsidRPr="00A37D72">
        <w:rPr>
          <w:rFonts w:ascii="Times New Roman" w:hAnsi="Times New Roman" w:cs="Times New Roman"/>
          <w:sz w:val="24"/>
          <w:szCs w:val="24"/>
          <w:lang w:val="sr-Cyrl-RS"/>
        </w:rPr>
        <w:tab/>
        <w:t>Ресурс центри</w:t>
      </w:r>
    </w:p>
    <w:p w14:paraId="2C71435C" w14:textId="77777777" w:rsidR="00E86BFB"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СКГО</w:t>
      </w:r>
      <w:r w:rsidRPr="00A37D72">
        <w:rPr>
          <w:rFonts w:ascii="Times New Roman" w:hAnsi="Times New Roman" w:cs="Times New Roman"/>
          <w:sz w:val="24"/>
          <w:szCs w:val="24"/>
          <w:lang w:val="sr-Cyrl-RS"/>
        </w:rPr>
        <w:tab/>
      </w:r>
      <w:r w:rsidRPr="00A37D72">
        <w:rPr>
          <w:rFonts w:ascii="Times New Roman" w:hAnsi="Times New Roman" w:cs="Times New Roman"/>
          <w:sz w:val="24"/>
          <w:szCs w:val="24"/>
          <w:lang w:val="sr-Cyrl-RS"/>
        </w:rPr>
        <w:tab/>
        <w:t>Стална конференција градова и општина Србије</w:t>
      </w:r>
    </w:p>
    <w:p w14:paraId="1031FCD0" w14:textId="77777777" w:rsidR="00E86BFB" w:rsidRPr="00A37D72" w:rsidRDefault="00E86BFB" w:rsidP="00E86BFB">
      <w:pPr>
        <w:spacing w:before="120"/>
        <w:jc w:val="both"/>
        <w:rPr>
          <w:rFonts w:ascii="Times New Roman" w:hAnsi="Times New Roman" w:cs="Times New Roman"/>
          <w:sz w:val="24"/>
          <w:szCs w:val="24"/>
          <w:lang w:val="sr-Cyrl-RS"/>
        </w:rPr>
      </w:pPr>
      <w:r>
        <w:rPr>
          <w:rFonts w:ascii="Times New Roman" w:hAnsi="Times New Roman" w:cs="Times New Roman"/>
          <w:sz w:val="24"/>
          <w:szCs w:val="24"/>
          <w:lang w:val="sr-Cyrl-RS"/>
        </w:rPr>
        <w:t>ТОС</w:t>
      </w:r>
      <w:r>
        <w:rPr>
          <w:rFonts w:ascii="Times New Roman" w:hAnsi="Times New Roman" w:cs="Times New Roman"/>
          <w:sz w:val="24"/>
          <w:szCs w:val="24"/>
          <w:lang w:val="sr-Cyrl-RS"/>
        </w:rPr>
        <w:tab/>
      </w:r>
      <w:r>
        <w:rPr>
          <w:rFonts w:ascii="Times New Roman" w:hAnsi="Times New Roman" w:cs="Times New Roman"/>
          <w:sz w:val="24"/>
          <w:szCs w:val="24"/>
          <w:lang w:val="sr-Cyrl-RS"/>
        </w:rPr>
        <w:tab/>
        <w:t>Туристичка организација Србије</w:t>
      </w:r>
    </w:p>
    <w:p w14:paraId="68BC699D" w14:textId="77777777" w:rsidR="00E86BFB"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УН</w:t>
      </w:r>
      <w:r w:rsidRPr="00A37D72">
        <w:rPr>
          <w:rFonts w:ascii="Times New Roman" w:hAnsi="Times New Roman" w:cs="Times New Roman"/>
          <w:sz w:val="24"/>
          <w:szCs w:val="24"/>
          <w:lang w:val="sr-Cyrl-RS"/>
        </w:rPr>
        <w:tab/>
      </w:r>
      <w:r w:rsidRPr="00A37D72">
        <w:rPr>
          <w:rFonts w:ascii="Times New Roman" w:hAnsi="Times New Roman" w:cs="Times New Roman"/>
          <w:sz w:val="24"/>
          <w:szCs w:val="24"/>
          <w:lang w:val="sr-Cyrl-RS"/>
        </w:rPr>
        <w:tab/>
        <w:t>Уједињене нације</w:t>
      </w:r>
    </w:p>
    <w:p w14:paraId="1F2C92C4" w14:textId="77777777" w:rsidR="00E86BFB" w:rsidRPr="00A37D72" w:rsidRDefault="00E86BFB" w:rsidP="00E86BFB">
      <w:pPr>
        <w:spacing w:before="120"/>
        <w:jc w:val="both"/>
        <w:rPr>
          <w:rFonts w:ascii="Times New Roman" w:hAnsi="Times New Roman" w:cs="Times New Roman"/>
          <w:sz w:val="24"/>
          <w:szCs w:val="24"/>
          <w:lang w:val="sr-Cyrl-RS"/>
        </w:rPr>
      </w:pPr>
      <w:r>
        <w:rPr>
          <w:rFonts w:ascii="Times New Roman" w:hAnsi="Times New Roman" w:cs="Times New Roman"/>
          <w:sz w:val="24"/>
          <w:szCs w:val="24"/>
          <w:lang w:val="sr-Cyrl-RS"/>
        </w:rPr>
        <w:t>УПС</w:t>
      </w:r>
      <w:r>
        <w:rPr>
          <w:rFonts w:ascii="Times New Roman" w:hAnsi="Times New Roman" w:cs="Times New Roman"/>
          <w:sz w:val="24"/>
          <w:szCs w:val="24"/>
          <w:lang w:val="sr-Cyrl-RS"/>
        </w:rPr>
        <w:tab/>
      </w:r>
      <w:r>
        <w:rPr>
          <w:rFonts w:ascii="Times New Roman" w:hAnsi="Times New Roman" w:cs="Times New Roman"/>
          <w:sz w:val="24"/>
          <w:szCs w:val="24"/>
          <w:lang w:val="sr-Cyrl-RS"/>
        </w:rPr>
        <w:tab/>
        <w:t>Унија послодаваца Србије</w:t>
      </w:r>
    </w:p>
    <w:p w14:paraId="0C071DCE"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ФАСПЕР</w:t>
      </w:r>
      <w:r w:rsidRPr="00A37D72">
        <w:rPr>
          <w:rFonts w:ascii="Times New Roman" w:hAnsi="Times New Roman" w:cs="Times New Roman"/>
          <w:sz w:val="24"/>
          <w:szCs w:val="24"/>
          <w:lang w:val="sr-Cyrl-RS"/>
        </w:rPr>
        <w:tab/>
        <w:t>Факултет за специјалну едукацију и рехабилитацију</w:t>
      </w:r>
    </w:p>
    <w:p w14:paraId="080F2EF2" w14:textId="77777777" w:rsidR="00E86BFB" w:rsidRPr="00A37D72" w:rsidRDefault="00E86BFB" w:rsidP="00E86BFB">
      <w:pPr>
        <w:spacing w:before="120"/>
        <w:jc w:val="both"/>
        <w:rPr>
          <w:rFonts w:ascii="Times New Roman" w:hAnsi="Times New Roman" w:cs="Times New Roman"/>
          <w:sz w:val="24"/>
          <w:szCs w:val="24"/>
          <w:lang w:val="sr-Cyrl-RS"/>
        </w:rPr>
      </w:pPr>
    </w:p>
    <w:p w14:paraId="4988BBDA" w14:textId="77777777" w:rsidR="00E86BFB" w:rsidRPr="00A37D72" w:rsidRDefault="00E86BFB" w:rsidP="00E86BFB">
      <w:pPr>
        <w:spacing w:before="120"/>
        <w:jc w:val="both"/>
        <w:rPr>
          <w:rFonts w:ascii="Times New Roman" w:hAnsi="Times New Roman" w:cs="Times New Roman"/>
          <w:sz w:val="24"/>
          <w:szCs w:val="24"/>
          <w:lang w:val="sr-Cyrl-RS"/>
        </w:rPr>
      </w:pPr>
    </w:p>
    <w:p w14:paraId="1D9B6E0B"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Скраћенице за ознаке програмског буџета су:</w:t>
      </w:r>
    </w:p>
    <w:p w14:paraId="6ED95949"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w:t>
      </w:r>
      <w:r w:rsidRPr="00A37D72">
        <w:rPr>
          <w:rFonts w:ascii="Times New Roman" w:hAnsi="Times New Roman" w:cs="Times New Roman"/>
          <w:sz w:val="24"/>
          <w:szCs w:val="24"/>
          <w:lang w:val="sr-Cyrl-RS"/>
        </w:rPr>
        <w:tab/>
        <w:t>ПГ                                                                   Буџетски програм</w:t>
      </w:r>
    </w:p>
    <w:p w14:paraId="234335B0"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w:t>
      </w:r>
      <w:r w:rsidRPr="00A37D72">
        <w:rPr>
          <w:rFonts w:ascii="Times New Roman" w:hAnsi="Times New Roman" w:cs="Times New Roman"/>
          <w:sz w:val="24"/>
          <w:szCs w:val="24"/>
          <w:lang w:val="sr-Cyrl-RS"/>
        </w:rPr>
        <w:tab/>
        <w:t>ПА                                                                  Програмска активност</w:t>
      </w:r>
    </w:p>
    <w:p w14:paraId="646F77A1" w14:textId="77777777" w:rsidR="00E86BFB" w:rsidRPr="00A37D72" w:rsidRDefault="00E86BFB" w:rsidP="00E86BFB">
      <w:pPr>
        <w:spacing w:before="120"/>
        <w:jc w:val="both"/>
        <w:rPr>
          <w:rFonts w:ascii="Times New Roman" w:hAnsi="Times New Roman" w:cs="Times New Roman"/>
          <w:sz w:val="24"/>
          <w:szCs w:val="24"/>
          <w:lang w:val="sr-Cyrl-RS"/>
        </w:rPr>
      </w:pPr>
      <w:r w:rsidRPr="00A37D72">
        <w:rPr>
          <w:rFonts w:ascii="Times New Roman" w:hAnsi="Times New Roman" w:cs="Times New Roman"/>
          <w:sz w:val="24"/>
          <w:szCs w:val="24"/>
          <w:lang w:val="sr-Cyrl-RS"/>
        </w:rPr>
        <w:t>-</w:t>
      </w:r>
      <w:r w:rsidRPr="00A37D72">
        <w:rPr>
          <w:rFonts w:ascii="Times New Roman" w:hAnsi="Times New Roman" w:cs="Times New Roman"/>
          <w:sz w:val="24"/>
          <w:szCs w:val="24"/>
          <w:lang w:val="sr-Cyrl-RS"/>
        </w:rPr>
        <w:tab/>
      </w:r>
      <w:proofErr w:type="spellStart"/>
      <w:r w:rsidRPr="00A37D72">
        <w:rPr>
          <w:rFonts w:ascii="Times New Roman" w:hAnsi="Times New Roman" w:cs="Times New Roman"/>
          <w:sz w:val="24"/>
          <w:szCs w:val="24"/>
          <w:lang w:val="sr-Cyrl-RS"/>
        </w:rPr>
        <w:t>Ек.класиф</w:t>
      </w:r>
      <w:proofErr w:type="spellEnd"/>
      <w:r w:rsidRPr="00A37D72">
        <w:rPr>
          <w:rFonts w:ascii="Times New Roman" w:hAnsi="Times New Roman" w:cs="Times New Roman"/>
          <w:sz w:val="24"/>
          <w:szCs w:val="24"/>
          <w:lang w:val="sr-Cyrl-RS"/>
        </w:rPr>
        <w:t>.                                                     Економска класификација</w:t>
      </w:r>
    </w:p>
    <w:p w14:paraId="61C815B8" w14:textId="234D3B66" w:rsidR="000B07FC" w:rsidRPr="00A37D72" w:rsidRDefault="00E86BFB" w:rsidP="00E86BFB">
      <w:pPr>
        <w:spacing w:before="120"/>
        <w:jc w:val="both"/>
        <w:rPr>
          <w:rFonts w:ascii="Times New Roman" w:eastAsia="Times New Roman" w:hAnsi="Times New Roman" w:cs="Times New Roman"/>
          <w:sz w:val="24"/>
          <w:szCs w:val="24"/>
          <w:lang w:val="sr-Cyrl-RS"/>
        </w:rPr>
      </w:pPr>
      <w:r w:rsidRPr="00A37D72">
        <w:rPr>
          <w:rFonts w:ascii="Times New Roman" w:hAnsi="Times New Roman" w:cs="Times New Roman"/>
          <w:sz w:val="24"/>
          <w:szCs w:val="24"/>
          <w:lang w:val="sr-Cyrl-RS"/>
        </w:rPr>
        <w:t>-</w:t>
      </w:r>
      <w:r w:rsidRPr="00A37D72">
        <w:rPr>
          <w:rFonts w:ascii="Times New Roman" w:hAnsi="Times New Roman" w:cs="Times New Roman"/>
          <w:sz w:val="24"/>
          <w:szCs w:val="24"/>
          <w:lang w:val="sr-Cyrl-RS"/>
        </w:rPr>
        <w:tab/>
        <w:t>01 - Општи приходи и примања буџета     Извор финансирања</w:t>
      </w:r>
    </w:p>
    <w:sectPr w:rsidR="000B07FC" w:rsidRPr="00A37D72" w:rsidSect="00E86BF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9ECE2" w14:textId="77777777" w:rsidR="00590935" w:rsidRDefault="00590935">
      <w:r>
        <w:separator/>
      </w:r>
    </w:p>
  </w:endnote>
  <w:endnote w:type="continuationSeparator" w:id="0">
    <w:p w14:paraId="2EE857CB" w14:textId="77777777" w:rsidR="00590935" w:rsidRDefault="00590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tka Subheading">
    <w:panose1 w:val="02000505000000020004"/>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Noto Sans CJK SC">
    <w:panose1 w:val="00000000000000000000"/>
    <w:charset w:val="00"/>
    <w:family w:val="roman"/>
    <w:notTrueType/>
    <w:pitch w:val="default"/>
  </w:font>
  <w:font w:name="DejaVu Sans">
    <w:altName w:val="Verdana"/>
    <w:panose1 w:val="00000000000000000000"/>
    <w:charset w:val="00"/>
    <w:family w:val="roman"/>
    <w:notTrueType/>
    <w:pitch w:val="default"/>
  </w:font>
  <w:font w:name="Arial Unicode MS">
    <w:altName w:val="Arial"/>
    <w:panose1 w:val="020B0604020202020204"/>
    <w:charset w:val="00"/>
    <w:family w:val="auto"/>
    <w:pitch w:val="variable"/>
    <w:sig w:usb0="00000003" w:usb1="00000000" w:usb2="00000000" w:usb3="00000000" w:csb0="00000001" w:csb1="00000000"/>
  </w:font>
  <w:font w:name="Helvetica Neue;Times New Roman">
    <w:altName w:val="Times New Roman"/>
    <w:panose1 w:val="00000000000000000000"/>
    <w:charset w:val="00"/>
    <w:family w:val="roman"/>
    <w:notTrueType/>
    <w:pitch w:val="default"/>
  </w:font>
  <w:font w:name="Apto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A0FEE" w14:textId="77777777" w:rsidR="00590935" w:rsidRDefault="00590935">
      <w:pPr>
        <w:rPr>
          <w:sz w:val="12"/>
        </w:rPr>
      </w:pPr>
      <w:r>
        <w:separator/>
      </w:r>
    </w:p>
  </w:footnote>
  <w:footnote w:type="continuationSeparator" w:id="0">
    <w:p w14:paraId="244DB65F" w14:textId="77777777" w:rsidR="00590935" w:rsidRDefault="00590935">
      <w:pPr>
        <w:rPr>
          <w:sz w:val="12"/>
        </w:rPr>
      </w:pPr>
      <w:r>
        <w:continuationSeparator/>
      </w:r>
    </w:p>
  </w:footnote>
  <w:footnote w:id="1">
    <w:p w14:paraId="46D714E3" w14:textId="77777777" w:rsidR="008C4923" w:rsidRPr="00986BA0" w:rsidRDefault="008C4923">
      <w:pPr>
        <w:pStyle w:val="FootnoteText"/>
        <w:rPr>
          <w:lang w:val="sr-Cyrl-RS"/>
        </w:rPr>
      </w:pPr>
      <w:r>
        <w:rPr>
          <w:rStyle w:val="FootnoteCharacters"/>
        </w:rPr>
        <w:footnoteRef/>
      </w:r>
      <w:r>
        <w:rPr>
          <w:rFonts w:ascii="Times New Roman" w:hAnsi="Times New Roman" w:cs="Times New Roman"/>
        </w:rPr>
        <w:t xml:space="preserve"> </w:t>
      </w:r>
      <w:r w:rsidRPr="00986BA0">
        <w:rPr>
          <w:rFonts w:ascii="Times New Roman" w:hAnsi="Times New Roman" w:cs="Times New Roman"/>
          <w:lang w:val="sr-Cyrl-RS"/>
        </w:rPr>
        <w:t>Са звездицом су означена средства која нису у потпуности обезбеђена</w:t>
      </w:r>
    </w:p>
  </w:footnote>
  <w:footnote w:id="2">
    <w:p w14:paraId="4590522E" w14:textId="77777777" w:rsidR="008C4923" w:rsidRPr="00F8738E" w:rsidRDefault="008C4923">
      <w:pPr>
        <w:pStyle w:val="FootnoteText"/>
        <w:rPr>
          <w:lang w:val="sr-Cyrl-RS"/>
        </w:rPr>
      </w:pPr>
      <w:r>
        <w:rPr>
          <w:rStyle w:val="FootnoteCharacters"/>
        </w:rPr>
        <w:footnoteRef/>
      </w:r>
      <w:r w:rsidRPr="00F8738E">
        <w:rPr>
          <w:rFonts w:ascii="Times New Roman" w:hAnsi="Times New Roman" w:cs="Times New Roman"/>
          <w:lang w:val="sr-Cyrl-RS"/>
        </w:rPr>
        <w:t xml:space="preserve"> Са звездицом су означена средства која нису у потпуности обезбеђена</w:t>
      </w:r>
    </w:p>
  </w:footnote>
  <w:footnote w:id="3">
    <w:p w14:paraId="3759A689" w14:textId="77777777" w:rsidR="008C4923" w:rsidRPr="00F8738E" w:rsidRDefault="008C4923">
      <w:pPr>
        <w:pStyle w:val="FootnoteText"/>
        <w:rPr>
          <w:lang w:val="sr-Cyrl-RS"/>
        </w:rPr>
      </w:pPr>
      <w:r w:rsidRPr="00D66E48">
        <w:rPr>
          <w:rStyle w:val="FootnoteCharacters"/>
          <w:lang w:val="sr-Cyrl-RS"/>
        </w:rPr>
        <w:footnoteRef/>
      </w:r>
      <w:r w:rsidRPr="00D66E48">
        <w:rPr>
          <w:rFonts w:ascii="Times New Roman" w:hAnsi="Times New Roman" w:cs="Times New Roman"/>
          <w:lang w:val="sr-Cyrl-RS"/>
        </w:rPr>
        <w:t xml:space="preserve"> Са звездицом су означена средства</w:t>
      </w:r>
      <w:r w:rsidRPr="00F8738E">
        <w:rPr>
          <w:rFonts w:ascii="Times New Roman" w:hAnsi="Times New Roman" w:cs="Times New Roman"/>
          <w:lang w:val="sr-Cyrl-RS"/>
        </w:rPr>
        <w:t xml:space="preserve"> која нису у потпуности обезбеђена</w:t>
      </w:r>
    </w:p>
  </w:footnote>
  <w:footnote w:id="4">
    <w:p w14:paraId="0556A26D" w14:textId="77777777" w:rsidR="008C4923" w:rsidRPr="00F8738E" w:rsidRDefault="008C4923">
      <w:pPr>
        <w:pStyle w:val="FootnoteText"/>
        <w:rPr>
          <w:lang w:val="sr-Cyrl-RS"/>
        </w:rPr>
      </w:pPr>
      <w:r>
        <w:rPr>
          <w:rStyle w:val="FootnoteCharacters"/>
        </w:rPr>
        <w:footnoteRef/>
      </w:r>
      <w:r w:rsidRPr="00F8738E">
        <w:rPr>
          <w:rFonts w:ascii="Times New Roman" w:hAnsi="Times New Roman" w:cs="Times New Roman"/>
          <w:lang w:val="sr-Cyrl-RS"/>
        </w:rPr>
        <w:t xml:space="preserve"> </w:t>
      </w:r>
      <w:r w:rsidRPr="007C494A">
        <w:rPr>
          <w:rFonts w:ascii="Times New Roman" w:hAnsi="Times New Roman" w:cs="Times New Roman"/>
          <w:lang w:val="sr-Cyrl-RS"/>
        </w:rPr>
        <w:t>Са звездицом су означена средства</w:t>
      </w:r>
      <w:r w:rsidRPr="00F8738E">
        <w:rPr>
          <w:rFonts w:ascii="Times New Roman" w:hAnsi="Times New Roman" w:cs="Times New Roman"/>
          <w:lang w:val="sr-Cyrl-RS"/>
        </w:rPr>
        <w:t xml:space="preserve"> која нису у потпуности обезбеђена</w:t>
      </w:r>
    </w:p>
  </w:footnote>
  <w:footnote w:id="5">
    <w:p w14:paraId="67A1DC1A" w14:textId="77777777" w:rsidR="008C4923" w:rsidRPr="00F8738E" w:rsidRDefault="008C4923">
      <w:pPr>
        <w:pStyle w:val="FootnoteText"/>
        <w:rPr>
          <w:lang w:val="sr-Cyrl-RS"/>
        </w:rPr>
      </w:pPr>
      <w:r>
        <w:rPr>
          <w:rStyle w:val="FootnoteCharacters"/>
        </w:rPr>
        <w:footnoteRef/>
      </w:r>
      <w:r w:rsidRPr="00F8738E">
        <w:rPr>
          <w:rFonts w:ascii="Times New Roman" w:hAnsi="Times New Roman" w:cs="Times New Roman"/>
          <w:lang w:val="sr-Cyrl-RS"/>
        </w:rPr>
        <w:t xml:space="preserve"> Са звездицом су означена средства која нису у потпуности обезбеђена</w:t>
      </w:r>
    </w:p>
  </w:footnote>
  <w:footnote w:id="6">
    <w:p w14:paraId="2FAD601E" w14:textId="77777777" w:rsidR="008C4923" w:rsidRPr="00F8738E" w:rsidRDefault="008C4923">
      <w:pPr>
        <w:pStyle w:val="FootnoteText"/>
        <w:rPr>
          <w:lang w:val="sr-Cyrl-RS"/>
        </w:rPr>
      </w:pPr>
      <w:r>
        <w:rPr>
          <w:rStyle w:val="FootnoteCharacters"/>
        </w:rPr>
        <w:footnoteRef/>
      </w:r>
      <w:r w:rsidRPr="00F8738E">
        <w:rPr>
          <w:rFonts w:ascii="Times New Roman" w:hAnsi="Times New Roman" w:cs="Times New Roman"/>
          <w:lang w:val="sr-Cyrl-RS"/>
        </w:rPr>
        <w:t xml:space="preserve"> </w:t>
      </w:r>
      <w:r w:rsidRPr="00CD39DA">
        <w:rPr>
          <w:rFonts w:ascii="Times New Roman" w:hAnsi="Times New Roman" w:cs="Times New Roman"/>
          <w:lang w:val="sr-Cyrl-RS"/>
        </w:rPr>
        <w:t>Са звездицом су означена средства која нису у потпуности обезбеђена</w:t>
      </w:r>
    </w:p>
  </w:footnote>
  <w:footnote w:id="7">
    <w:p w14:paraId="294D18F8" w14:textId="77777777" w:rsidR="008C4923" w:rsidRPr="00F8738E" w:rsidRDefault="008C4923">
      <w:pPr>
        <w:pStyle w:val="FootnoteText"/>
        <w:rPr>
          <w:lang w:val="sr-Cyrl-RS"/>
        </w:rPr>
      </w:pPr>
      <w:r>
        <w:rPr>
          <w:rStyle w:val="FootnoteCharacters"/>
        </w:rPr>
        <w:footnoteRef/>
      </w:r>
      <w:r w:rsidRPr="00F8738E">
        <w:rPr>
          <w:rFonts w:ascii="Times New Roman" w:hAnsi="Times New Roman" w:cs="Times New Roman"/>
          <w:lang w:val="sr-Cyrl-RS"/>
        </w:rPr>
        <w:t xml:space="preserve"> </w:t>
      </w:r>
      <w:r w:rsidRPr="008E7632">
        <w:rPr>
          <w:rFonts w:ascii="Times New Roman" w:hAnsi="Times New Roman" w:cs="Times New Roman"/>
          <w:lang w:val="sr-Cyrl-RS"/>
        </w:rPr>
        <w:t>Са звездицом су означена средства која нису у потпуности обезбеђена</w:t>
      </w:r>
    </w:p>
  </w:footnote>
  <w:footnote w:id="8">
    <w:p w14:paraId="0DC3B32B" w14:textId="77777777" w:rsidR="008C4923" w:rsidRPr="00CD39DA" w:rsidRDefault="008C4923">
      <w:pPr>
        <w:pStyle w:val="FootnoteText"/>
        <w:rPr>
          <w:lang w:val="sr-Cyrl-RS"/>
        </w:rPr>
      </w:pPr>
      <w:r>
        <w:rPr>
          <w:rStyle w:val="FootnoteCharacters"/>
        </w:rPr>
        <w:footnoteRef/>
      </w:r>
      <w:r w:rsidRPr="00F8738E">
        <w:rPr>
          <w:rFonts w:ascii="Times New Roman" w:hAnsi="Times New Roman" w:cs="Times New Roman"/>
          <w:lang w:val="sr-Cyrl-RS"/>
        </w:rPr>
        <w:t xml:space="preserve"> </w:t>
      </w:r>
      <w:r w:rsidRPr="00CD39DA">
        <w:rPr>
          <w:rFonts w:ascii="Times New Roman" w:hAnsi="Times New Roman" w:cs="Times New Roman"/>
          <w:lang w:val="sr-Cyrl-RS"/>
        </w:rPr>
        <w:t>Са звездицом су означена средства која нису у потпуности обезбеђена</w:t>
      </w:r>
    </w:p>
  </w:footnote>
  <w:footnote w:id="9">
    <w:p w14:paraId="27BD40A1" w14:textId="77777777" w:rsidR="008C4923" w:rsidRPr="00F8738E" w:rsidRDefault="008C4923">
      <w:pPr>
        <w:pStyle w:val="FootnoteText"/>
        <w:rPr>
          <w:lang w:val="sr-Cyrl-RS"/>
        </w:rPr>
      </w:pPr>
      <w:r>
        <w:rPr>
          <w:rStyle w:val="FootnoteCharacters"/>
        </w:rPr>
        <w:footnoteRef/>
      </w:r>
      <w:r w:rsidRPr="00F8738E">
        <w:rPr>
          <w:rFonts w:ascii="Times New Roman" w:hAnsi="Times New Roman" w:cs="Times New Roman"/>
          <w:lang w:val="sr-Cyrl-RS"/>
        </w:rPr>
        <w:t xml:space="preserve"> </w:t>
      </w:r>
      <w:r w:rsidRPr="00C20A79">
        <w:rPr>
          <w:rFonts w:ascii="Times New Roman" w:hAnsi="Times New Roman" w:cs="Times New Roman"/>
          <w:lang w:val="sr-Cyrl-RS"/>
        </w:rPr>
        <w:t>Са звездицом су означена средства која нису у потпуности обезбеђена</w:t>
      </w:r>
    </w:p>
  </w:footnote>
  <w:footnote w:id="10">
    <w:p w14:paraId="22652952" w14:textId="77777777" w:rsidR="008C4923" w:rsidRPr="00A00834" w:rsidRDefault="008C4923">
      <w:pPr>
        <w:pStyle w:val="FootnoteText"/>
        <w:rPr>
          <w:lang w:val="sr-Cyrl-RS"/>
        </w:rPr>
      </w:pPr>
      <w:r>
        <w:rPr>
          <w:rStyle w:val="FootnoteCharacters"/>
        </w:rPr>
        <w:footnoteRef/>
      </w:r>
      <w:r w:rsidRPr="00F8738E">
        <w:rPr>
          <w:rFonts w:ascii="Times New Roman" w:hAnsi="Times New Roman" w:cs="Times New Roman"/>
          <w:lang w:val="sr-Cyrl-RS"/>
        </w:rPr>
        <w:t xml:space="preserve"> </w:t>
      </w:r>
      <w:r w:rsidRPr="00A00834">
        <w:rPr>
          <w:rFonts w:ascii="Times New Roman" w:hAnsi="Times New Roman" w:cs="Times New Roman"/>
          <w:lang w:val="sr-Cyrl-RS"/>
        </w:rPr>
        <w:t>Са звездицом су означена средства која нису у потпуности обезбеђена</w:t>
      </w:r>
    </w:p>
  </w:footnote>
  <w:footnote w:id="11">
    <w:p w14:paraId="1DEEF78C" w14:textId="77777777" w:rsidR="008C4923" w:rsidRPr="00F8738E" w:rsidRDefault="008C4923">
      <w:pPr>
        <w:pStyle w:val="FootnoteText"/>
        <w:rPr>
          <w:lang w:val="sr-Cyrl-RS"/>
        </w:rPr>
      </w:pPr>
      <w:r>
        <w:rPr>
          <w:rStyle w:val="FootnoteCharacters"/>
        </w:rPr>
        <w:footnoteRef/>
      </w:r>
      <w:r w:rsidRPr="00F8738E">
        <w:rPr>
          <w:rFonts w:ascii="Times New Roman" w:hAnsi="Times New Roman" w:cs="Times New Roman"/>
          <w:lang w:val="sr-Cyrl-RS"/>
        </w:rPr>
        <w:t xml:space="preserve"> Са звездицом су означена средства која нису у потпуности обезбеђена</w:t>
      </w:r>
    </w:p>
  </w:footnote>
  <w:footnote w:id="12">
    <w:p w14:paraId="2E49E137" w14:textId="77777777" w:rsidR="008C4923" w:rsidRPr="00F8738E" w:rsidRDefault="008C4923">
      <w:pPr>
        <w:pStyle w:val="FootnoteText"/>
        <w:rPr>
          <w:lang w:val="sr-Cyrl-RS"/>
        </w:rPr>
      </w:pPr>
      <w:r>
        <w:rPr>
          <w:rStyle w:val="FootnoteCharacters"/>
        </w:rPr>
        <w:footnoteRef/>
      </w:r>
      <w:r w:rsidRPr="00F8738E">
        <w:rPr>
          <w:rFonts w:ascii="Times New Roman" w:hAnsi="Times New Roman" w:cs="Times New Roman"/>
          <w:lang w:val="sr-Cyrl-RS"/>
        </w:rPr>
        <w:t xml:space="preserve"> Са звездицом су означена средства која нису у потпуности обезбеђена</w:t>
      </w:r>
    </w:p>
  </w:footnote>
  <w:footnote w:id="13">
    <w:p w14:paraId="4F9E0147" w14:textId="77777777" w:rsidR="008C4923" w:rsidRPr="00F0662E" w:rsidRDefault="008C4923">
      <w:pPr>
        <w:pStyle w:val="FootnoteText"/>
        <w:rPr>
          <w:lang w:val="sr-Cyrl-RS"/>
        </w:rPr>
      </w:pPr>
      <w:r>
        <w:rPr>
          <w:rStyle w:val="FootnoteCharacters"/>
        </w:rPr>
        <w:footnoteRef/>
      </w:r>
      <w:r w:rsidRPr="00F8738E">
        <w:rPr>
          <w:rFonts w:ascii="Times New Roman" w:hAnsi="Times New Roman" w:cs="Times New Roman"/>
          <w:lang w:val="sr-Cyrl-RS"/>
        </w:rPr>
        <w:t xml:space="preserve"> </w:t>
      </w:r>
      <w:r w:rsidRPr="00F0662E">
        <w:rPr>
          <w:rFonts w:ascii="Times New Roman" w:hAnsi="Times New Roman" w:cs="Times New Roman"/>
          <w:lang w:val="sr-Cyrl-RS"/>
        </w:rPr>
        <w:t>Са звездицом су означена средства која нису у потпуности обезбеђена</w:t>
      </w:r>
    </w:p>
  </w:footnote>
  <w:footnote w:id="14">
    <w:p w14:paraId="7BA3DCF4" w14:textId="77777777" w:rsidR="008C4923" w:rsidRPr="00F8738E" w:rsidRDefault="008C4923">
      <w:pPr>
        <w:pStyle w:val="FootnoteText"/>
        <w:rPr>
          <w:lang w:val="sr-Cyrl-RS"/>
        </w:rPr>
      </w:pPr>
      <w:r>
        <w:rPr>
          <w:rStyle w:val="FootnoteCharacters"/>
        </w:rPr>
        <w:footnoteRef/>
      </w:r>
      <w:r w:rsidRPr="00F8738E">
        <w:rPr>
          <w:rFonts w:ascii="Times New Roman" w:hAnsi="Times New Roman" w:cs="Times New Roman"/>
          <w:lang w:val="sr-Cyrl-RS"/>
        </w:rPr>
        <w:t xml:space="preserve"> Са звездицом су означена средства која нису у потпуности обезбеђена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4847984"/>
      <w:docPartObj>
        <w:docPartGallery w:val="Page Numbers (Top of Page)"/>
        <w:docPartUnique/>
      </w:docPartObj>
    </w:sdtPr>
    <w:sdtEndPr>
      <w:rPr>
        <w:rFonts w:ascii="Times New Roman" w:hAnsi="Times New Roman" w:cs="Times New Roman"/>
        <w:noProof/>
      </w:rPr>
    </w:sdtEndPr>
    <w:sdtContent>
      <w:p w14:paraId="293BC3B6" w14:textId="77777777" w:rsidR="008C4923" w:rsidRDefault="008C4923">
        <w:pPr>
          <w:pStyle w:val="Header"/>
          <w:jc w:val="center"/>
        </w:pPr>
      </w:p>
      <w:p w14:paraId="79691FD4" w14:textId="77777777" w:rsidR="008C4923" w:rsidRDefault="008C4923">
        <w:pPr>
          <w:pStyle w:val="Header"/>
          <w:jc w:val="center"/>
          <w:rPr>
            <w:rFonts w:ascii="Times New Roman" w:hAnsi="Times New Roman" w:cs="Times New Roman"/>
          </w:rPr>
        </w:pPr>
      </w:p>
      <w:p w14:paraId="49736779" w14:textId="1437B8F9" w:rsidR="008C4923" w:rsidRDefault="008C4923">
        <w:pPr>
          <w:pStyle w:val="Header"/>
          <w:jc w:val="center"/>
        </w:pPr>
        <w:r w:rsidRPr="00E86BFB">
          <w:rPr>
            <w:rFonts w:ascii="Times New Roman" w:hAnsi="Times New Roman" w:cs="Times New Roman"/>
          </w:rPr>
          <w:fldChar w:fldCharType="begin"/>
        </w:r>
        <w:r w:rsidRPr="00E86BFB">
          <w:rPr>
            <w:rFonts w:ascii="Times New Roman" w:hAnsi="Times New Roman" w:cs="Times New Roman"/>
          </w:rPr>
          <w:instrText xml:space="preserve"> PAGE   \* MERGEFORMAT </w:instrText>
        </w:r>
        <w:r w:rsidRPr="00E86BFB">
          <w:rPr>
            <w:rFonts w:ascii="Times New Roman" w:hAnsi="Times New Roman" w:cs="Times New Roman"/>
          </w:rPr>
          <w:fldChar w:fldCharType="separate"/>
        </w:r>
        <w:r>
          <w:rPr>
            <w:rFonts w:ascii="Times New Roman" w:hAnsi="Times New Roman" w:cs="Times New Roman"/>
            <w:noProof/>
          </w:rPr>
          <w:t>150</w:t>
        </w:r>
        <w:r w:rsidRPr="00E86BFB">
          <w:rPr>
            <w:rFonts w:ascii="Times New Roman" w:hAnsi="Times New Roman" w:cs="Times New Roman"/>
            <w:noProof/>
          </w:rPr>
          <w:fldChar w:fldCharType="end"/>
        </w:r>
      </w:p>
    </w:sdtContent>
  </w:sdt>
  <w:p w14:paraId="52437D78" w14:textId="77777777" w:rsidR="008C4923" w:rsidRDefault="008C4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EF3F8" w14:textId="77777777" w:rsidR="008C4923" w:rsidRDefault="008C4923">
    <w:pPr>
      <w:pStyle w:val="Header"/>
      <w:jc w:val="center"/>
    </w:pPr>
  </w:p>
  <w:p w14:paraId="36EA45D2" w14:textId="77777777" w:rsidR="008C4923" w:rsidRDefault="008C4923">
    <w:pPr>
      <w:pStyle w:val="Header"/>
      <w:jc w:val="center"/>
    </w:pPr>
  </w:p>
  <w:p w14:paraId="1FB89942" w14:textId="4AA53938" w:rsidR="008C4923" w:rsidRPr="000B07FC" w:rsidRDefault="008C4923">
    <w:pPr>
      <w:pStyle w:val="Header"/>
      <w:jc w:val="center"/>
      <w:rPr>
        <w:rFonts w:ascii="Times New Roman" w:hAnsi="Times New Roman" w:cs="Times New Roman"/>
      </w:rPr>
    </w:pPr>
  </w:p>
  <w:p w14:paraId="32D950AC" w14:textId="77777777" w:rsidR="008C4923" w:rsidRDefault="008C4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80154"/>
    <w:multiLevelType w:val="multilevel"/>
    <w:tmpl w:val="342CE424"/>
    <w:lvl w:ilvl="0">
      <w:start w:val="3"/>
      <w:numFmt w:val="decimal"/>
      <w:lvlText w:val="%1."/>
      <w:lvlJc w:val="left"/>
      <w:pPr>
        <w:tabs>
          <w:tab w:val="num" w:pos="0"/>
        </w:tabs>
        <w:ind w:left="500" w:hanging="500"/>
      </w:pPr>
    </w:lvl>
    <w:lvl w:ilvl="1">
      <w:start w:val="4"/>
      <w:numFmt w:val="decimal"/>
      <w:lvlText w:val="%1.%2."/>
      <w:lvlJc w:val="left"/>
      <w:pPr>
        <w:tabs>
          <w:tab w:val="num" w:pos="0"/>
        </w:tabs>
        <w:ind w:left="500" w:hanging="5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208306DF"/>
    <w:multiLevelType w:val="multilevel"/>
    <w:tmpl w:val="750A6D5A"/>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4760477"/>
    <w:multiLevelType w:val="hybridMultilevel"/>
    <w:tmpl w:val="34284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0E04CB"/>
    <w:multiLevelType w:val="multilevel"/>
    <w:tmpl w:val="1A024956"/>
    <w:lvl w:ilvl="0">
      <w:start w:val="2"/>
      <w:numFmt w:val="decimal"/>
      <w:lvlText w:val="%1."/>
      <w:lvlJc w:val="left"/>
      <w:pPr>
        <w:tabs>
          <w:tab w:val="num" w:pos="0"/>
        </w:tabs>
        <w:ind w:left="460" w:hanging="460"/>
      </w:pPr>
    </w:lvl>
    <w:lvl w:ilvl="1">
      <w:start w:val="3"/>
      <w:numFmt w:val="decimal"/>
      <w:lvlText w:val="%1.%2."/>
      <w:lvlJc w:val="left"/>
      <w:pPr>
        <w:tabs>
          <w:tab w:val="num" w:pos="0"/>
        </w:tabs>
        <w:ind w:left="460" w:hanging="4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2FA80A1C"/>
    <w:multiLevelType w:val="multilevel"/>
    <w:tmpl w:val="06B6B984"/>
    <w:lvl w:ilvl="0">
      <w:start w:val="6"/>
      <w:numFmt w:val="decimal"/>
      <w:lvlText w:val="%1."/>
      <w:lvlJc w:val="left"/>
      <w:pPr>
        <w:tabs>
          <w:tab w:val="num" w:pos="0"/>
        </w:tabs>
        <w:ind w:left="500" w:hanging="500"/>
      </w:pPr>
    </w:lvl>
    <w:lvl w:ilvl="1">
      <w:start w:val="2"/>
      <w:numFmt w:val="decimal"/>
      <w:lvlText w:val="%1.%2."/>
      <w:lvlJc w:val="left"/>
      <w:pPr>
        <w:tabs>
          <w:tab w:val="num" w:pos="0"/>
        </w:tabs>
        <w:ind w:left="500" w:hanging="5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3637200C"/>
    <w:multiLevelType w:val="multilevel"/>
    <w:tmpl w:val="5FD62804"/>
    <w:lvl w:ilvl="0">
      <w:start w:val="4"/>
      <w:numFmt w:val="decimal"/>
      <w:lvlText w:val="%1."/>
      <w:lvlJc w:val="left"/>
      <w:pPr>
        <w:tabs>
          <w:tab w:val="num" w:pos="0"/>
        </w:tabs>
        <w:ind w:left="500" w:hanging="500"/>
      </w:pPr>
    </w:lvl>
    <w:lvl w:ilvl="1">
      <w:start w:val="2"/>
      <w:numFmt w:val="decimal"/>
      <w:lvlText w:val="%1.%2."/>
      <w:lvlJc w:val="left"/>
      <w:pPr>
        <w:tabs>
          <w:tab w:val="num" w:pos="0"/>
        </w:tabs>
        <w:ind w:left="500" w:hanging="500"/>
      </w:pPr>
    </w:lvl>
    <w:lvl w:ilvl="2">
      <w:start w:val="1"/>
      <w:numFmt w:val="decimal"/>
      <w:lvlText w:val="%1.%2.%3."/>
      <w:lvlJc w:val="left"/>
      <w:pPr>
        <w:tabs>
          <w:tab w:val="num" w:pos="0"/>
        </w:tabs>
        <w:ind w:left="720" w:hanging="720"/>
      </w:pPr>
      <w:rPr>
        <w:rFonts w:ascii="Times New Roman" w:hAnsi="Times New Roman" w:cs="Times New Roman"/>
        <w:sz w:val="20"/>
        <w:szCs w:val="2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3AA92B88"/>
    <w:multiLevelType w:val="multilevel"/>
    <w:tmpl w:val="7C809C42"/>
    <w:lvl w:ilvl="0">
      <w:start w:val="4"/>
      <w:numFmt w:val="decimal"/>
      <w:lvlText w:val="%1."/>
      <w:lvlJc w:val="left"/>
      <w:pPr>
        <w:tabs>
          <w:tab w:val="num" w:pos="0"/>
        </w:tabs>
        <w:ind w:left="400" w:hanging="400"/>
      </w:pPr>
      <w:rPr>
        <w:sz w:val="18"/>
      </w:rPr>
    </w:lvl>
    <w:lvl w:ilvl="1">
      <w:start w:val="4"/>
      <w:numFmt w:val="decimal"/>
      <w:lvlText w:val="%1.%2."/>
      <w:lvlJc w:val="left"/>
      <w:pPr>
        <w:tabs>
          <w:tab w:val="num" w:pos="0"/>
        </w:tabs>
        <w:ind w:left="400" w:hanging="400"/>
      </w:pPr>
      <w:rPr>
        <w:sz w:val="18"/>
      </w:rPr>
    </w:lvl>
    <w:lvl w:ilvl="2">
      <w:start w:val="1"/>
      <w:numFmt w:val="decimal"/>
      <w:lvlText w:val="%1.%2.%3."/>
      <w:lvlJc w:val="left"/>
      <w:pPr>
        <w:tabs>
          <w:tab w:val="num" w:pos="0"/>
        </w:tabs>
        <w:ind w:left="720" w:hanging="720"/>
      </w:pPr>
      <w:rPr>
        <w:rFonts w:cs="Times New Roman"/>
        <w:sz w:val="20"/>
        <w:szCs w:val="20"/>
      </w:rPr>
    </w:lvl>
    <w:lvl w:ilvl="3">
      <w:start w:val="1"/>
      <w:numFmt w:val="decimal"/>
      <w:lvlText w:val="%1.%2.%3.%4."/>
      <w:lvlJc w:val="left"/>
      <w:pPr>
        <w:tabs>
          <w:tab w:val="num" w:pos="0"/>
        </w:tabs>
        <w:ind w:left="720" w:hanging="720"/>
      </w:pPr>
      <w:rPr>
        <w:sz w:val="18"/>
      </w:rPr>
    </w:lvl>
    <w:lvl w:ilvl="4">
      <w:start w:val="1"/>
      <w:numFmt w:val="decimal"/>
      <w:lvlText w:val="%1.%2.%3.%4.%5."/>
      <w:lvlJc w:val="left"/>
      <w:pPr>
        <w:tabs>
          <w:tab w:val="num" w:pos="0"/>
        </w:tabs>
        <w:ind w:left="1080" w:hanging="1080"/>
      </w:pPr>
      <w:rPr>
        <w:sz w:val="18"/>
      </w:rPr>
    </w:lvl>
    <w:lvl w:ilvl="5">
      <w:start w:val="1"/>
      <w:numFmt w:val="decimal"/>
      <w:lvlText w:val="%1.%2.%3.%4.%5.%6."/>
      <w:lvlJc w:val="left"/>
      <w:pPr>
        <w:tabs>
          <w:tab w:val="num" w:pos="0"/>
        </w:tabs>
        <w:ind w:left="1080" w:hanging="1080"/>
      </w:pPr>
      <w:rPr>
        <w:sz w:val="18"/>
      </w:rPr>
    </w:lvl>
    <w:lvl w:ilvl="6">
      <w:start w:val="1"/>
      <w:numFmt w:val="decimal"/>
      <w:lvlText w:val="%1.%2.%3.%4.%5.%6.%7."/>
      <w:lvlJc w:val="left"/>
      <w:pPr>
        <w:tabs>
          <w:tab w:val="num" w:pos="0"/>
        </w:tabs>
        <w:ind w:left="1440" w:hanging="1440"/>
      </w:pPr>
      <w:rPr>
        <w:sz w:val="18"/>
      </w:rPr>
    </w:lvl>
    <w:lvl w:ilvl="7">
      <w:start w:val="1"/>
      <w:numFmt w:val="decimal"/>
      <w:lvlText w:val="%1.%2.%3.%4.%5.%6.%7.%8."/>
      <w:lvlJc w:val="left"/>
      <w:pPr>
        <w:tabs>
          <w:tab w:val="num" w:pos="0"/>
        </w:tabs>
        <w:ind w:left="1440" w:hanging="1440"/>
      </w:pPr>
      <w:rPr>
        <w:sz w:val="18"/>
      </w:rPr>
    </w:lvl>
    <w:lvl w:ilvl="8">
      <w:start w:val="1"/>
      <w:numFmt w:val="decimal"/>
      <w:lvlText w:val="%1.%2.%3.%4.%5.%6.%7.%8.%9."/>
      <w:lvlJc w:val="left"/>
      <w:pPr>
        <w:tabs>
          <w:tab w:val="num" w:pos="0"/>
        </w:tabs>
        <w:ind w:left="1800" w:hanging="1800"/>
      </w:pPr>
      <w:rPr>
        <w:sz w:val="18"/>
      </w:rPr>
    </w:lvl>
  </w:abstractNum>
  <w:abstractNum w:abstractNumId="7" w15:restartNumberingAfterBreak="0">
    <w:nsid w:val="3B876E93"/>
    <w:multiLevelType w:val="multilevel"/>
    <w:tmpl w:val="76C03F4C"/>
    <w:lvl w:ilvl="0">
      <w:start w:val="5"/>
      <w:numFmt w:val="decimal"/>
      <w:lvlText w:val="%1."/>
      <w:lvlJc w:val="left"/>
      <w:pPr>
        <w:tabs>
          <w:tab w:val="num" w:pos="0"/>
        </w:tabs>
        <w:ind w:left="460" w:hanging="460"/>
      </w:pPr>
    </w:lvl>
    <w:lvl w:ilvl="1">
      <w:start w:val="2"/>
      <w:numFmt w:val="decimal"/>
      <w:lvlText w:val="%1.%2."/>
      <w:lvlJc w:val="left"/>
      <w:pPr>
        <w:tabs>
          <w:tab w:val="num" w:pos="0"/>
        </w:tabs>
        <w:ind w:left="460" w:hanging="4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8" w15:restartNumberingAfterBreak="0">
    <w:nsid w:val="3CDD2210"/>
    <w:multiLevelType w:val="multilevel"/>
    <w:tmpl w:val="0792D616"/>
    <w:lvl w:ilvl="0">
      <w:start w:val="4"/>
      <w:numFmt w:val="decimal"/>
      <w:lvlText w:val="%1."/>
      <w:lvlJc w:val="left"/>
      <w:pPr>
        <w:tabs>
          <w:tab w:val="num" w:pos="0"/>
        </w:tabs>
        <w:ind w:left="500" w:hanging="500"/>
      </w:pPr>
    </w:lvl>
    <w:lvl w:ilvl="1">
      <w:start w:val="3"/>
      <w:numFmt w:val="decimal"/>
      <w:lvlText w:val="%1.%2."/>
      <w:lvlJc w:val="left"/>
      <w:pPr>
        <w:tabs>
          <w:tab w:val="num" w:pos="0"/>
        </w:tabs>
        <w:ind w:left="500" w:hanging="5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433B037B"/>
    <w:multiLevelType w:val="multilevel"/>
    <w:tmpl w:val="783E5452"/>
    <w:lvl w:ilvl="0">
      <w:start w:val="6"/>
      <w:numFmt w:val="decimal"/>
      <w:lvlText w:val="%1."/>
      <w:lvlJc w:val="left"/>
      <w:pPr>
        <w:tabs>
          <w:tab w:val="num" w:pos="0"/>
        </w:tabs>
        <w:ind w:left="500" w:hanging="500"/>
      </w:pPr>
    </w:lvl>
    <w:lvl w:ilvl="1">
      <w:start w:val="1"/>
      <w:numFmt w:val="decimal"/>
      <w:lvlText w:val="%1.%2."/>
      <w:lvlJc w:val="left"/>
      <w:pPr>
        <w:tabs>
          <w:tab w:val="num" w:pos="0"/>
        </w:tabs>
        <w:ind w:left="500" w:hanging="5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52536EB6"/>
    <w:multiLevelType w:val="hybridMultilevel"/>
    <w:tmpl w:val="3FD07E72"/>
    <w:lvl w:ilvl="0" w:tplc="3D100AE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88C4CA2"/>
    <w:multiLevelType w:val="multilevel"/>
    <w:tmpl w:val="3E56DD6E"/>
    <w:lvl w:ilvl="0">
      <w:start w:val="2"/>
      <w:numFmt w:val="decimal"/>
      <w:lvlText w:val="%1."/>
      <w:lvlJc w:val="left"/>
      <w:pPr>
        <w:tabs>
          <w:tab w:val="num" w:pos="0"/>
        </w:tabs>
        <w:ind w:left="460" w:hanging="460"/>
      </w:pPr>
    </w:lvl>
    <w:lvl w:ilvl="1">
      <w:start w:val="2"/>
      <w:numFmt w:val="decimal"/>
      <w:lvlText w:val="%1.%2."/>
      <w:lvlJc w:val="left"/>
      <w:pPr>
        <w:tabs>
          <w:tab w:val="num" w:pos="0"/>
        </w:tabs>
        <w:ind w:left="460" w:hanging="4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59D20ADC"/>
    <w:multiLevelType w:val="multilevel"/>
    <w:tmpl w:val="AA8E8F60"/>
    <w:lvl w:ilvl="0">
      <w:start w:val="1"/>
      <w:numFmt w:val="decimal"/>
      <w:lvlText w:val="%1."/>
      <w:lvlJc w:val="left"/>
      <w:pPr>
        <w:tabs>
          <w:tab w:val="num" w:pos="0"/>
        </w:tabs>
        <w:ind w:left="500" w:hanging="500"/>
      </w:pPr>
    </w:lvl>
    <w:lvl w:ilvl="1">
      <w:start w:val="1"/>
      <w:numFmt w:val="decimal"/>
      <w:lvlText w:val="%1.%2."/>
      <w:lvlJc w:val="left"/>
      <w:pPr>
        <w:tabs>
          <w:tab w:val="num" w:pos="0"/>
        </w:tabs>
        <w:ind w:left="500" w:hanging="5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5A2C1124"/>
    <w:multiLevelType w:val="multilevel"/>
    <w:tmpl w:val="99E679BE"/>
    <w:lvl w:ilvl="0">
      <w:start w:val="2"/>
      <w:numFmt w:val="decimal"/>
      <w:lvlText w:val="%1."/>
      <w:lvlJc w:val="left"/>
      <w:pPr>
        <w:tabs>
          <w:tab w:val="num" w:pos="0"/>
        </w:tabs>
        <w:ind w:left="500" w:hanging="500"/>
      </w:pPr>
    </w:lvl>
    <w:lvl w:ilvl="1">
      <w:start w:val="1"/>
      <w:numFmt w:val="decimal"/>
      <w:lvlText w:val="%1.%2."/>
      <w:lvlJc w:val="left"/>
      <w:pPr>
        <w:tabs>
          <w:tab w:val="num" w:pos="0"/>
        </w:tabs>
        <w:ind w:left="500" w:hanging="5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61CD3E68"/>
    <w:multiLevelType w:val="multilevel"/>
    <w:tmpl w:val="9A646C98"/>
    <w:lvl w:ilvl="0">
      <w:start w:val="4"/>
      <w:numFmt w:val="decimal"/>
      <w:lvlText w:val="%1."/>
      <w:lvlJc w:val="left"/>
      <w:pPr>
        <w:tabs>
          <w:tab w:val="num" w:pos="0"/>
        </w:tabs>
        <w:ind w:left="500" w:hanging="500"/>
      </w:pPr>
    </w:lvl>
    <w:lvl w:ilvl="1">
      <w:start w:val="1"/>
      <w:numFmt w:val="decimal"/>
      <w:lvlText w:val="%1.%2."/>
      <w:lvlJc w:val="left"/>
      <w:pPr>
        <w:tabs>
          <w:tab w:val="num" w:pos="0"/>
        </w:tabs>
        <w:ind w:left="500" w:hanging="5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67E9124B"/>
    <w:multiLevelType w:val="multilevel"/>
    <w:tmpl w:val="1A884E14"/>
    <w:lvl w:ilvl="0">
      <w:start w:val="3"/>
      <w:numFmt w:val="decimal"/>
      <w:lvlText w:val="%1."/>
      <w:lvlJc w:val="left"/>
      <w:pPr>
        <w:tabs>
          <w:tab w:val="num" w:pos="0"/>
        </w:tabs>
        <w:ind w:left="500" w:hanging="500"/>
      </w:pPr>
    </w:lvl>
    <w:lvl w:ilvl="1">
      <w:start w:val="2"/>
      <w:numFmt w:val="decimal"/>
      <w:lvlText w:val="%1.%2."/>
      <w:lvlJc w:val="left"/>
      <w:pPr>
        <w:tabs>
          <w:tab w:val="num" w:pos="0"/>
        </w:tabs>
        <w:ind w:left="500" w:hanging="5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6AF62295"/>
    <w:multiLevelType w:val="multilevel"/>
    <w:tmpl w:val="E970EE3A"/>
    <w:lvl w:ilvl="0">
      <w:start w:val="3"/>
      <w:numFmt w:val="decimal"/>
      <w:lvlText w:val="%1."/>
      <w:lvlJc w:val="left"/>
      <w:pPr>
        <w:tabs>
          <w:tab w:val="num" w:pos="0"/>
        </w:tabs>
        <w:ind w:left="500" w:hanging="500"/>
      </w:pPr>
    </w:lvl>
    <w:lvl w:ilvl="1">
      <w:start w:val="1"/>
      <w:numFmt w:val="decimal"/>
      <w:lvlText w:val="%1.%2."/>
      <w:lvlJc w:val="left"/>
      <w:pPr>
        <w:tabs>
          <w:tab w:val="num" w:pos="0"/>
        </w:tabs>
        <w:ind w:left="500" w:hanging="5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7" w15:restartNumberingAfterBreak="0">
    <w:nsid w:val="70640AB5"/>
    <w:multiLevelType w:val="multilevel"/>
    <w:tmpl w:val="0C8A792E"/>
    <w:lvl w:ilvl="0">
      <w:start w:val="5"/>
      <w:numFmt w:val="decimal"/>
      <w:lvlText w:val="%1."/>
      <w:lvlJc w:val="left"/>
      <w:pPr>
        <w:tabs>
          <w:tab w:val="num" w:pos="0"/>
        </w:tabs>
        <w:ind w:left="500" w:hanging="500"/>
      </w:pPr>
    </w:lvl>
    <w:lvl w:ilvl="1">
      <w:start w:val="1"/>
      <w:numFmt w:val="decimal"/>
      <w:lvlText w:val="%1.%2."/>
      <w:lvlJc w:val="left"/>
      <w:pPr>
        <w:tabs>
          <w:tab w:val="num" w:pos="0"/>
        </w:tabs>
        <w:ind w:left="500" w:hanging="5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15:restartNumberingAfterBreak="0">
    <w:nsid w:val="747A314C"/>
    <w:multiLevelType w:val="multilevel"/>
    <w:tmpl w:val="FE989E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75813038"/>
    <w:multiLevelType w:val="multilevel"/>
    <w:tmpl w:val="2BE41E82"/>
    <w:lvl w:ilvl="0">
      <w:start w:val="3"/>
      <w:numFmt w:val="decimal"/>
      <w:lvlText w:val="%1."/>
      <w:lvlJc w:val="left"/>
      <w:pPr>
        <w:tabs>
          <w:tab w:val="num" w:pos="0"/>
        </w:tabs>
        <w:ind w:left="500" w:hanging="500"/>
      </w:pPr>
    </w:lvl>
    <w:lvl w:ilvl="1">
      <w:start w:val="3"/>
      <w:numFmt w:val="decimal"/>
      <w:lvlText w:val="%1.%2."/>
      <w:lvlJc w:val="left"/>
      <w:pPr>
        <w:tabs>
          <w:tab w:val="num" w:pos="0"/>
        </w:tabs>
        <w:ind w:left="500" w:hanging="5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0" w15:restartNumberingAfterBreak="0">
    <w:nsid w:val="78522F2D"/>
    <w:multiLevelType w:val="hybridMultilevel"/>
    <w:tmpl w:val="A2367528"/>
    <w:lvl w:ilvl="0" w:tplc="79DC5A96">
      <w:start w:val="1"/>
      <w:numFmt w:val="bullet"/>
      <w:lvlText w:val="-"/>
      <w:lvlJc w:val="left"/>
      <w:pPr>
        <w:ind w:left="1428" w:hanging="360"/>
      </w:pPr>
      <w:rPr>
        <w:rFonts w:ascii="Sitka Subheading" w:hAnsi="Sitka Subheading"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abstractNumId w:val="12"/>
  </w:num>
  <w:num w:numId="2">
    <w:abstractNumId w:val="16"/>
  </w:num>
  <w:num w:numId="3">
    <w:abstractNumId w:val="15"/>
  </w:num>
  <w:num w:numId="4">
    <w:abstractNumId w:val="19"/>
  </w:num>
  <w:num w:numId="5">
    <w:abstractNumId w:val="14"/>
  </w:num>
  <w:num w:numId="6">
    <w:abstractNumId w:val="5"/>
  </w:num>
  <w:num w:numId="7">
    <w:abstractNumId w:val="8"/>
  </w:num>
  <w:num w:numId="8">
    <w:abstractNumId w:val="9"/>
  </w:num>
  <w:num w:numId="9">
    <w:abstractNumId w:val="4"/>
  </w:num>
  <w:num w:numId="10">
    <w:abstractNumId w:val="6"/>
  </w:num>
  <w:num w:numId="11">
    <w:abstractNumId w:val="0"/>
  </w:num>
  <w:num w:numId="12">
    <w:abstractNumId w:val="13"/>
  </w:num>
  <w:num w:numId="13">
    <w:abstractNumId w:val="17"/>
  </w:num>
  <w:num w:numId="14">
    <w:abstractNumId w:val="1"/>
  </w:num>
  <w:num w:numId="15">
    <w:abstractNumId w:val="7"/>
  </w:num>
  <w:num w:numId="16">
    <w:abstractNumId w:val="11"/>
  </w:num>
  <w:num w:numId="17">
    <w:abstractNumId w:val="3"/>
  </w:num>
  <w:num w:numId="18">
    <w:abstractNumId w:val="18"/>
  </w:num>
  <w:num w:numId="19">
    <w:abstractNumId w:val="10"/>
  </w:num>
  <w:num w:numId="20">
    <w:abstractNumId w:val="2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CA3"/>
    <w:rsid w:val="00003A2F"/>
    <w:rsid w:val="00004666"/>
    <w:rsid w:val="00016EB2"/>
    <w:rsid w:val="0004222F"/>
    <w:rsid w:val="000515FD"/>
    <w:rsid w:val="00051D08"/>
    <w:rsid w:val="00054645"/>
    <w:rsid w:val="000600DE"/>
    <w:rsid w:val="0007382F"/>
    <w:rsid w:val="00086A41"/>
    <w:rsid w:val="00087557"/>
    <w:rsid w:val="00087CC1"/>
    <w:rsid w:val="00090C77"/>
    <w:rsid w:val="000945E1"/>
    <w:rsid w:val="000A4E2B"/>
    <w:rsid w:val="000A619C"/>
    <w:rsid w:val="000A6D34"/>
    <w:rsid w:val="000B07FC"/>
    <w:rsid w:val="000B1F15"/>
    <w:rsid w:val="000B3328"/>
    <w:rsid w:val="000E60A9"/>
    <w:rsid w:val="000F2DD5"/>
    <w:rsid w:val="000F3BF4"/>
    <w:rsid w:val="000F55F7"/>
    <w:rsid w:val="0010305F"/>
    <w:rsid w:val="001158A3"/>
    <w:rsid w:val="00122267"/>
    <w:rsid w:val="001275D5"/>
    <w:rsid w:val="0012775D"/>
    <w:rsid w:val="00130FCB"/>
    <w:rsid w:val="00160647"/>
    <w:rsid w:val="001641BB"/>
    <w:rsid w:val="001A760E"/>
    <w:rsid w:val="001B1B1D"/>
    <w:rsid w:val="001B4ED4"/>
    <w:rsid w:val="001B525B"/>
    <w:rsid w:val="001B7A42"/>
    <w:rsid w:val="001C2201"/>
    <w:rsid w:val="001C4F15"/>
    <w:rsid w:val="001C508A"/>
    <w:rsid w:val="001C5CE8"/>
    <w:rsid w:val="001D0168"/>
    <w:rsid w:val="001D50FD"/>
    <w:rsid w:val="001D7774"/>
    <w:rsid w:val="001F1B5B"/>
    <w:rsid w:val="001F2D58"/>
    <w:rsid w:val="0024472C"/>
    <w:rsid w:val="00253D08"/>
    <w:rsid w:val="002543EF"/>
    <w:rsid w:val="00256753"/>
    <w:rsid w:val="002608A1"/>
    <w:rsid w:val="00271619"/>
    <w:rsid w:val="002769A9"/>
    <w:rsid w:val="00287068"/>
    <w:rsid w:val="0029649B"/>
    <w:rsid w:val="002B3CA3"/>
    <w:rsid w:val="002C06EB"/>
    <w:rsid w:val="002C160B"/>
    <w:rsid w:val="002C3A75"/>
    <w:rsid w:val="002E545A"/>
    <w:rsid w:val="002F092F"/>
    <w:rsid w:val="002F3DD3"/>
    <w:rsid w:val="00321D0F"/>
    <w:rsid w:val="00336EFD"/>
    <w:rsid w:val="003461F0"/>
    <w:rsid w:val="00350E0C"/>
    <w:rsid w:val="00353C89"/>
    <w:rsid w:val="00380B98"/>
    <w:rsid w:val="003856D8"/>
    <w:rsid w:val="00391710"/>
    <w:rsid w:val="003A61AB"/>
    <w:rsid w:val="003A61FF"/>
    <w:rsid w:val="003C48B9"/>
    <w:rsid w:val="003E22B0"/>
    <w:rsid w:val="003F007C"/>
    <w:rsid w:val="00401FB1"/>
    <w:rsid w:val="00404A58"/>
    <w:rsid w:val="00410C75"/>
    <w:rsid w:val="00411F69"/>
    <w:rsid w:val="0042076A"/>
    <w:rsid w:val="004241D5"/>
    <w:rsid w:val="004257D9"/>
    <w:rsid w:val="00431067"/>
    <w:rsid w:val="00446638"/>
    <w:rsid w:val="004520EF"/>
    <w:rsid w:val="00470AC0"/>
    <w:rsid w:val="0047125A"/>
    <w:rsid w:val="00496D6F"/>
    <w:rsid w:val="0049714B"/>
    <w:rsid w:val="004A27F5"/>
    <w:rsid w:val="004C14C8"/>
    <w:rsid w:val="004C768C"/>
    <w:rsid w:val="004F5302"/>
    <w:rsid w:val="00502075"/>
    <w:rsid w:val="005027E4"/>
    <w:rsid w:val="00505C24"/>
    <w:rsid w:val="005103DD"/>
    <w:rsid w:val="005149DF"/>
    <w:rsid w:val="00521C04"/>
    <w:rsid w:val="0053178B"/>
    <w:rsid w:val="00533B60"/>
    <w:rsid w:val="00536F53"/>
    <w:rsid w:val="00541D33"/>
    <w:rsid w:val="00545945"/>
    <w:rsid w:val="00546C6B"/>
    <w:rsid w:val="00552A3C"/>
    <w:rsid w:val="0055388B"/>
    <w:rsid w:val="00553A11"/>
    <w:rsid w:val="0055425C"/>
    <w:rsid w:val="00557047"/>
    <w:rsid w:val="005701C0"/>
    <w:rsid w:val="005876C9"/>
    <w:rsid w:val="00590935"/>
    <w:rsid w:val="005A76D0"/>
    <w:rsid w:val="005B4265"/>
    <w:rsid w:val="005E4D08"/>
    <w:rsid w:val="005E5072"/>
    <w:rsid w:val="0061142F"/>
    <w:rsid w:val="00615F1C"/>
    <w:rsid w:val="00625BA6"/>
    <w:rsid w:val="00631928"/>
    <w:rsid w:val="00631CC4"/>
    <w:rsid w:val="00635E1E"/>
    <w:rsid w:val="006360B6"/>
    <w:rsid w:val="00643BF2"/>
    <w:rsid w:val="00650E1D"/>
    <w:rsid w:val="00683318"/>
    <w:rsid w:val="00694BB3"/>
    <w:rsid w:val="006A34FD"/>
    <w:rsid w:val="006B13A4"/>
    <w:rsid w:val="006B712E"/>
    <w:rsid w:val="006B7B27"/>
    <w:rsid w:val="006F4D06"/>
    <w:rsid w:val="006F7FAC"/>
    <w:rsid w:val="007207B2"/>
    <w:rsid w:val="00751DB9"/>
    <w:rsid w:val="00763588"/>
    <w:rsid w:val="0077236A"/>
    <w:rsid w:val="00782341"/>
    <w:rsid w:val="00791E3D"/>
    <w:rsid w:val="00793463"/>
    <w:rsid w:val="007936B0"/>
    <w:rsid w:val="007A2CBE"/>
    <w:rsid w:val="007B4695"/>
    <w:rsid w:val="007B7890"/>
    <w:rsid w:val="007C494A"/>
    <w:rsid w:val="007C4CE4"/>
    <w:rsid w:val="007C545A"/>
    <w:rsid w:val="007C6211"/>
    <w:rsid w:val="007C6CE9"/>
    <w:rsid w:val="007D1AFB"/>
    <w:rsid w:val="007E3EB8"/>
    <w:rsid w:val="00820D6D"/>
    <w:rsid w:val="00821E95"/>
    <w:rsid w:val="00823C41"/>
    <w:rsid w:val="00826792"/>
    <w:rsid w:val="00835FB1"/>
    <w:rsid w:val="00853100"/>
    <w:rsid w:val="00861713"/>
    <w:rsid w:val="008668BB"/>
    <w:rsid w:val="008804DA"/>
    <w:rsid w:val="0088178B"/>
    <w:rsid w:val="0088678C"/>
    <w:rsid w:val="00891C20"/>
    <w:rsid w:val="00892967"/>
    <w:rsid w:val="008A6351"/>
    <w:rsid w:val="008B0029"/>
    <w:rsid w:val="008B4F7D"/>
    <w:rsid w:val="008B7057"/>
    <w:rsid w:val="008C4923"/>
    <w:rsid w:val="008D1376"/>
    <w:rsid w:val="008D6E5F"/>
    <w:rsid w:val="008E7632"/>
    <w:rsid w:val="008F00E4"/>
    <w:rsid w:val="00904DA4"/>
    <w:rsid w:val="0091093C"/>
    <w:rsid w:val="00917D6A"/>
    <w:rsid w:val="00920DC5"/>
    <w:rsid w:val="00957298"/>
    <w:rsid w:val="009633E5"/>
    <w:rsid w:val="0098658D"/>
    <w:rsid w:val="00986BA0"/>
    <w:rsid w:val="009964BA"/>
    <w:rsid w:val="009A04E0"/>
    <w:rsid w:val="009A56DE"/>
    <w:rsid w:val="009B30CC"/>
    <w:rsid w:val="009E67B7"/>
    <w:rsid w:val="009E6BB7"/>
    <w:rsid w:val="009F0780"/>
    <w:rsid w:val="009F3DF7"/>
    <w:rsid w:val="00A00834"/>
    <w:rsid w:val="00A045C3"/>
    <w:rsid w:val="00A111E4"/>
    <w:rsid w:val="00A123E8"/>
    <w:rsid w:val="00A17E03"/>
    <w:rsid w:val="00A305A1"/>
    <w:rsid w:val="00A37D72"/>
    <w:rsid w:val="00A44ACE"/>
    <w:rsid w:val="00A44AD5"/>
    <w:rsid w:val="00A618CC"/>
    <w:rsid w:val="00A647C9"/>
    <w:rsid w:val="00A6563D"/>
    <w:rsid w:val="00A76541"/>
    <w:rsid w:val="00A77324"/>
    <w:rsid w:val="00A82B03"/>
    <w:rsid w:val="00A94B77"/>
    <w:rsid w:val="00A97595"/>
    <w:rsid w:val="00AA1B7C"/>
    <w:rsid w:val="00AA322D"/>
    <w:rsid w:val="00AC15F5"/>
    <w:rsid w:val="00AC3968"/>
    <w:rsid w:val="00AC7DBE"/>
    <w:rsid w:val="00AE5EF4"/>
    <w:rsid w:val="00AF67E2"/>
    <w:rsid w:val="00B02B95"/>
    <w:rsid w:val="00B05FCA"/>
    <w:rsid w:val="00B149B7"/>
    <w:rsid w:val="00B31C35"/>
    <w:rsid w:val="00B37A21"/>
    <w:rsid w:val="00B41AFD"/>
    <w:rsid w:val="00B44980"/>
    <w:rsid w:val="00B73889"/>
    <w:rsid w:val="00B81CC6"/>
    <w:rsid w:val="00B85AC3"/>
    <w:rsid w:val="00BA3B7B"/>
    <w:rsid w:val="00BB363D"/>
    <w:rsid w:val="00BC4B54"/>
    <w:rsid w:val="00BC5FE7"/>
    <w:rsid w:val="00BD32EC"/>
    <w:rsid w:val="00BD5D68"/>
    <w:rsid w:val="00BE7458"/>
    <w:rsid w:val="00BF6D2D"/>
    <w:rsid w:val="00BF6ED2"/>
    <w:rsid w:val="00C03D3D"/>
    <w:rsid w:val="00C04D06"/>
    <w:rsid w:val="00C20A79"/>
    <w:rsid w:val="00C246BF"/>
    <w:rsid w:val="00C416D9"/>
    <w:rsid w:val="00C46517"/>
    <w:rsid w:val="00C545C0"/>
    <w:rsid w:val="00C563E5"/>
    <w:rsid w:val="00C61AC8"/>
    <w:rsid w:val="00C74D27"/>
    <w:rsid w:val="00C83533"/>
    <w:rsid w:val="00C91BC0"/>
    <w:rsid w:val="00C923DA"/>
    <w:rsid w:val="00CC2A45"/>
    <w:rsid w:val="00CC45DC"/>
    <w:rsid w:val="00CC4A53"/>
    <w:rsid w:val="00CC53BC"/>
    <w:rsid w:val="00CD39DA"/>
    <w:rsid w:val="00D31818"/>
    <w:rsid w:val="00D31F77"/>
    <w:rsid w:val="00D3299B"/>
    <w:rsid w:val="00D44D13"/>
    <w:rsid w:val="00D52CD2"/>
    <w:rsid w:val="00D5492C"/>
    <w:rsid w:val="00D5635A"/>
    <w:rsid w:val="00D61FBD"/>
    <w:rsid w:val="00D66E48"/>
    <w:rsid w:val="00D713ED"/>
    <w:rsid w:val="00D84E29"/>
    <w:rsid w:val="00DC107D"/>
    <w:rsid w:val="00DD7DA5"/>
    <w:rsid w:val="00DE3825"/>
    <w:rsid w:val="00DF286C"/>
    <w:rsid w:val="00DF2F10"/>
    <w:rsid w:val="00DF7C6F"/>
    <w:rsid w:val="00E02C6E"/>
    <w:rsid w:val="00E04A3E"/>
    <w:rsid w:val="00E2244D"/>
    <w:rsid w:val="00E35559"/>
    <w:rsid w:val="00E37870"/>
    <w:rsid w:val="00E440BC"/>
    <w:rsid w:val="00E47AD1"/>
    <w:rsid w:val="00E86BFB"/>
    <w:rsid w:val="00E97246"/>
    <w:rsid w:val="00EB3A02"/>
    <w:rsid w:val="00EB6BB4"/>
    <w:rsid w:val="00ED22D5"/>
    <w:rsid w:val="00ED7953"/>
    <w:rsid w:val="00EE7F3B"/>
    <w:rsid w:val="00EF12AD"/>
    <w:rsid w:val="00F0662E"/>
    <w:rsid w:val="00F15E1A"/>
    <w:rsid w:val="00F15E1C"/>
    <w:rsid w:val="00F220B6"/>
    <w:rsid w:val="00F5404A"/>
    <w:rsid w:val="00F66DAB"/>
    <w:rsid w:val="00F8738E"/>
    <w:rsid w:val="00F9795D"/>
    <w:rsid w:val="00FA16CF"/>
    <w:rsid w:val="00FA4472"/>
    <w:rsid w:val="00FA6120"/>
    <w:rsid w:val="00FA7DE7"/>
    <w:rsid w:val="00FB151E"/>
    <w:rsid w:val="00FB4580"/>
    <w:rsid w:val="00FE7649"/>
    <w:rsid w:val="00FF2FF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5A6EB"/>
  <w15:docId w15:val="{513E720B-68E5-4E57-AC53-E150A675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4"/>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EBA"/>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E7F68"/>
    <w:rPr>
      <w:sz w:val="22"/>
      <w:szCs w:val="22"/>
    </w:rPr>
  </w:style>
  <w:style w:type="character" w:customStyle="1" w:styleId="FooterChar">
    <w:name w:val="Footer Char"/>
    <w:aliases w:val="Char Char Char Char Char,Char Char Char Char1,Char Char1,Char Char Char1,Char Char Char Char Char Char Char Char,Char Char Char Char Char Char Char Char Char Char,Char Char Char Char Char Char Char Char Char Char Char Char Char Char"/>
    <w:basedOn w:val="DefaultParagraphFont"/>
    <w:link w:val="Footer"/>
    <w:uiPriority w:val="99"/>
    <w:qFormat/>
    <w:rsid w:val="000E7F68"/>
    <w:rPr>
      <w:sz w:val="22"/>
      <w:szCs w:val="22"/>
    </w:rPr>
  </w:style>
  <w:style w:type="character" w:styleId="CommentReference">
    <w:name w:val="annotation reference"/>
    <w:basedOn w:val="DefaultParagraphFont"/>
    <w:uiPriority w:val="99"/>
    <w:semiHidden/>
    <w:unhideWhenUsed/>
    <w:qFormat/>
    <w:rsid w:val="000E7F68"/>
    <w:rPr>
      <w:sz w:val="16"/>
      <w:szCs w:val="16"/>
    </w:rPr>
  </w:style>
  <w:style w:type="character" w:customStyle="1" w:styleId="CommentTextChar">
    <w:name w:val="Comment Text Char"/>
    <w:basedOn w:val="DefaultParagraphFont"/>
    <w:link w:val="CommentText"/>
    <w:uiPriority w:val="99"/>
    <w:qFormat/>
    <w:rsid w:val="000E7F68"/>
    <w:rPr>
      <w:sz w:val="20"/>
      <w:szCs w:val="20"/>
    </w:rPr>
  </w:style>
  <w:style w:type="character" w:customStyle="1" w:styleId="CommentSubjectChar">
    <w:name w:val="Comment Subject Char"/>
    <w:basedOn w:val="CommentTextChar"/>
    <w:link w:val="CommentSubject"/>
    <w:uiPriority w:val="99"/>
    <w:semiHidden/>
    <w:qFormat/>
    <w:rsid w:val="000E7F68"/>
    <w:rPr>
      <w:b/>
      <w:bCs/>
      <w:sz w:val="20"/>
      <w:szCs w:val="20"/>
    </w:rPr>
  </w:style>
  <w:style w:type="character" w:customStyle="1" w:styleId="BalloonTextChar">
    <w:name w:val="Balloon Text Char"/>
    <w:basedOn w:val="DefaultParagraphFont"/>
    <w:link w:val="BalloonText"/>
    <w:uiPriority w:val="99"/>
    <w:semiHidden/>
    <w:qFormat/>
    <w:rsid w:val="000E7F68"/>
    <w:rPr>
      <w:rFonts w:ascii="Segoe UI" w:hAnsi="Segoe UI" w:cs="Segoe UI"/>
      <w:sz w:val="18"/>
      <w:szCs w:val="18"/>
    </w:rPr>
  </w:style>
  <w:style w:type="character" w:customStyle="1" w:styleId="FootnoteTextChar">
    <w:name w:val="Footnote Text Char"/>
    <w:basedOn w:val="DefaultParagraphFont"/>
    <w:link w:val="FootnoteText"/>
    <w:uiPriority w:val="99"/>
    <w:semiHidden/>
    <w:qFormat/>
    <w:rsid w:val="000E7F68"/>
    <w:rPr>
      <w:sz w:val="20"/>
      <w:szCs w:val="20"/>
    </w:rPr>
  </w:style>
  <w:style w:type="character" w:customStyle="1" w:styleId="FootnoteCharacters">
    <w:name w:val="Footnote Characters"/>
    <w:basedOn w:val="DefaultParagraphFont"/>
    <w:link w:val="Ref"/>
    <w:uiPriority w:val="99"/>
    <w:unhideWhenUsed/>
    <w:qFormat/>
    <w:rsid w:val="000E7F68"/>
    <w:rPr>
      <w:vertAlign w:val="superscript"/>
    </w:rPr>
  </w:style>
  <w:style w:type="character" w:customStyle="1" w:styleId="FootnoteAnchor">
    <w:name w:val="Footnote Anchor"/>
    <w:rPr>
      <w:vertAlign w:val="superscript"/>
    </w:rPr>
  </w:style>
  <w:style w:type="character" w:styleId="PageNumber">
    <w:name w:val="page number"/>
    <w:basedOn w:val="DefaultParagraphFont"/>
    <w:uiPriority w:val="99"/>
    <w:semiHidden/>
    <w:unhideWhenUsed/>
    <w:qFormat/>
    <w:rsid w:val="000E7F68"/>
  </w:style>
  <w:style w:type="character" w:styleId="Hyperlink">
    <w:name w:val="Hyperlink"/>
    <w:basedOn w:val="DefaultParagraphFont"/>
    <w:uiPriority w:val="99"/>
    <w:unhideWhenUsed/>
    <w:rsid w:val="002851D9"/>
    <w:rPr>
      <w:color w:val="0563C1" w:themeColor="hyperlink"/>
      <w:u w:val="single"/>
    </w:rPr>
  </w:style>
  <w:style w:type="character" w:customStyle="1" w:styleId="UnresolvedMention1">
    <w:name w:val="Unresolved Mention1"/>
    <w:basedOn w:val="DefaultParagraphFont"/>
    <w:uiPriority w:val="99"/>
    <w:semiHidden/>
    <w:unhideWhenUsed/>
    <w:qFormat/>
    <w:rsid w:val="002851D9"/>
    <w:rPr>
      <w:color w:val="605E5C"/>
      <w:shd w:val="clear" w:color="auto" w:fill="E1DFDD"/>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DejaVu Sans"/>
      <w:sz w:val="28"/>
      <w:szCs w:val="28"/>
    </w:rPr>
  </w:style>
  <w:style w:type="paragraph" w:styleId="BodyText">
    <w:name w:val="Body Text"/>
    <w:basedOn w:val="Normal"/>
    <w:pPr>
      <w:spacing w:after="140" w:line="276" w:lineRule="auto"/>
    </w:pPr>
  </w:style>
  <w:style w:type="paragraph" w:styleId="List">
    <w:name w:val="List"/>
    <w:basedOn w:val="BodyText"/>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customStyle="1" w:styleId="Index">
    <w:name w:val="Index"/>
    <w:basedOn w:val="Normal"/>
    <w:qFormat/>
    <w:pPr>
      <w:suppressLineNumbers/>
    </w:pPr>
    <w:rPr>
      <w:rFonts w:cs="DejaVu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0E7F68"/>
    <w:pPr>
      <w:tabs>
        <w:tab w:val="center" w:pos="4680"/>
        <w:tab w:val="right" w:pos="9360"/>
      </w:tabs>
    </w:pPr>
    <w:rPr>
      <w:rFonts w:cstheme="minorBidi"/>
    </w:rPr>
  </w:style>
  <w:style w:type="paragraph" w:styleId="Footer">
    <w:name w:val="footer"/>
    <w:aliases w:val="Char Char Char Char,Char Char Char,Char,Char Char,Char Char Char Char Char Char Char,Char Char Char Char Char Char Char Char Char,Char Char Char Char Char Char Char Char Char Char Char Char Char,Char Char Char Char Char Char,Char1,Char Cha, Char"/>
    <w:basedOn w:val="Normal"/>
    <w:link w:val="FooterChar"/>
    <w:uiPriority w:val="99"/>
    <w:unhideWhenUsed/>
    <w:qFormat/>
    <w:rsid w:val="000E7F68"/>
    <w:pPr>
      <w:tabs>
        <w:tab w:val="center" w:pos="4680"/>
        <w:tab w:val="right" w:pos="9360"/>
      </w:tabs>
    </w:pPr>
    <w:rPr>
      <w:rFonts w:cstheme="minorBidi"/>
    </w:rPr>
  </w:style>
  <w:style w:type="paragraph" w:styleId="CommentText">
    <w:name w:val="annotation text"/>
    <w:basedOn w:val="Normal"/>
    <w:link w:val="CommentTextChar"/>
    <w:uiPriority w:val="99"/>
    <w:unhideWhenUsed/>
    <w:qFormat/>
    <w:rsid w:val="000E7F68"/>
    <w:pPr>
      <w:spacing w:after="160"/>
    </w:pPr>
    <w:rPr>
      <w:rFonts w:cstheme="minorBidi"/>
      <w:sz w:val="20"/>
      <w:szCs w:val="20"/>
    </w:rPr>
  </w:style>
  <w:style w:type="paragraph" w:styleId="CommentSubject">
    <w:name w:val="annotation subject"/>
    <w:basedOn w:val="CommentText"/>
    <w:next w:val="CommentText"/>
    <w:link w:val="CommentSubjectChar"/>
    <w:uiPriority w:val="99"/>
    <w:semiHidden/>
    <w:unhideWhenUsed/>
    <w:qFormat/>
    <w:rsid w:val="000E7F68"/>
    <w:rPr>
      <w:b/>
      <w:bCs/>
    </w:rPr>
  </w:style>
  <w:style w:type="paragraph" w:styleId="BalloonText">
    <w:name w:val="Balloon Text"/>
    <w:basedOn w:val="Normal"/>
    <w:link w:val="BalloonTextChar"/>
    <w:uiPriority w:val="99"/>
    <w:semiHidden/>
    <w:unhideWhenUsed/>
    <w:qFormat/>
    <w:rsid w:val="000E7F68"/>
    <w:rPr>
      <w:rFonts w:ascii="Segoe UI" w:hAnsi="Segoe UI" w:cs="Segoe UI"/>
      <w:sz w:val="18"/>
      <w:szCs w:val="18"/>
    </w:rPr>
  </w:style>
  <w:style w:type="paragraph" w:styleId="FootnoteText">
    <w:name w:val="footnote text"/>
    <w:basedOn w:val="Normal"/>
    <w:link w:val="FootnoteTextChar"/>
    <w:uiPriority w:val="99"/>
    <w:semiHidden/>
    <w:unhideWhenUsed/>
    <w:rsid w:val="000E7F68"/>
    <w:rPr>
      <w:rFonts w:cstheme="minorBidi"/>
      <w:sz w:val="20"/>
      <w:szCs w:val="20"/>
    </w:rPr>
  </w:style>
  <w:style w:type="paragraph" w:styleId="Revision">
    <w:name w:val="Revision"/>
    <w:uiPriority w:val="99"/>
    <w:semiHidden/>
    <w:qFormat/>
    <w:rsid w:val="000E7F68"/>
    <w:rPr>
      <w:sz w:val="22"/>
      <w:szCs w:val="22"/>
    </w:rPr>
  </w:style>
  <w:style w:type="paragraph" w:styleId="ListParagraph">
    <w:name w:val="List Paragraph"/>
    <w:basedOn w:val="Normal"/>
    <w:uiPriority w:val="34"/>
    <w:qFormat/>
    <w:rsid w:val="000E7F68"/>
    <w:pPr>
      <w:spacing w:after="160" w:line="259" w:lineRule="auto"/>
      <w:ind w:left="720"/>
      <w:contextualSpacing/>
    </w:pPr>
    <w:rPr>
      <w:rFonts w:cstheme="minorBidi"/>
    </w:rPr>
  </w:style>
  <w:style w:type="paragraph" w:customStyle="1" w:styleId="BodyDAAA">
    <w:name w:val="Body D A A A"/>
    <w:qFormat/>
    <w:rsid w:val="000E7F68"/>
    <w:rPr>
      <w:rFonts w:ascii="Times New Roman" w:eastAsia="Arial Unicode MS" w:hAnsi="Times New Roman" w:cs="Arial Unicode MS"/>
      <w:color w:val="000000"/>
      <w:sz w:val="22"/>
      <w:u w:color="000000"/>
    </w:rPr>
  </w:style>
  <w:style w:type="paragraph" w:customStyle="1" w:styleId="BodyC">
    <w:name w:val="Body C"/>
    <w:qFormat/>
    <w:rsid w:val="000E7F68"/>
    <w:rPr>
      <w:rFonts w:ascii="Times New Roman" w:eastAsia="Times New Roman" w:hAnsi="Times New Roman" w:cs="Times New Roman"/>
      <w:color w:val="000000"/>
      <w:sz w:val="22"/>
      <w:u w:color="000000"/>
      <w14:textOutline w14:w="12700" w14:cap="flat" w14:cmpd="sng" w14:algn="ctr">
        <w14:noFill/>
        <w14:prstDash w14:val="solid"/>
        <w14:miter w14:lim="400000"/>
      </w14:textOutline>
    </w:rPr>
  </w:style>
  <w:style w:type="paragraph" w:customStyle="1" w:styleId="BodyDAAAA">
    <w:name w:val="Body D A A A A"/>
    <w:qFormat/>
    <w:rsid w:val="000E7F68"/>
    <w:rPr>
      <w:rFonts w:ascii="Times New Roman" w:eastAsia="Arial Unicode MS" w:hAnsi="Times New Roman" w:cs="Arial Unicode MS"/>
      <w:color w:val="000000"/>
      <w:sz w:val="22"/>
      <w:u w:color="000000"/>
    </w:rPr>
  </w:style>
  <w:style w:type="paragraph" w:customStyle="1" w:styleId="BodyAAA">
    <w:name w:val="Body A A A"/>
    <w:qFormat/>
    <w:rsid w:val="00132936"/>
    <w:rPr>
      <w:rFonts w:ascii="Calibri" w:eastAsia="Calibri" w:hAnsi="Calibri" w:cs="Calibri"/>
      <w:color w:val="000000"/>
      <w:sz w:val="22"/>
      <w:szCs w:val="22"/>
      <w:u w:color="000000"/>
      <w:lang w:eastAsia="sr-Latn-RS"/>
    </w:rPr>
  </w:style>
  <w:style w:type="paragraph" w:customStyle="1" w:styleId="Ref">
    <w:name w:val="Ref"/>
    <w:basedOn w:val="Normal"/>
    <w:link w:val="FootnoteCharacters"/>
    <w:uiPriority w:val="99"/>
    <w:qFormat/>
    <w:rsid w:val="003569B8"/>
    <w:pPr>
      <w:spacing w:before="120" w:after="60" w:line="240" w:lineRule="exact"/>
      <w:ind w:firstLine="357"/>
      <w:jc w:val="both"/>
      <w:textAlignment w:val="baseline"/>
    </w:pPr>
    <w:rPr>
      <w:rFonts w:cstheme="minorBidi"/>
      <w:sz w:val="24"/>
      <w:szCs w:val="24"/>
      <w:vertAlign w:val="superscript"/>
    </w:rPr>
  </w:style>
  <w:style w:type="table" w:styleId="TableGrid">
    <w:name w:val="Table Grid"/>
    <w:basedOn w:val="TableNormal"/>
    <w:uiPriority w:val="39"/>
    <w:rsid w:val="000E7F6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0B07FC"/>
    <w:pPr>
      <w:spacing w:after="160" w:line="259" w:lineRule="auto"/>
    </w:pPr>
    <w:rPr>
      <w:rFonts w:ascii="Helvetica Neue;Times New Roman" w:eastAsia="Arial Unicode MS" w:hAnsi="Helvetica Neue;Times New Roman" w:cs="Arial Unicode MS"/>
      <w:color w:val="000000"/>
      <w:sz w:val="22"/>
      <w:szCs w:val="22"/>
    </w:rPr>
  </w:style>
  <w:style w:type="paragraph" w:customStyle="1" w:styleId="1tekst">
    <w:name w:val="1tekst"/>
    <w:basedOn w:val="Normal"/>
    <w:rsid w:val="000B07FC"/>
    <w:pPr>
      <w:suppressAutoHyphens w:val="0"/>
      <w:spacing w:before="100" w:after="100"/>
      <w:ind w:firstLine="240"/>
      <w:jc w:val="both"/>
    </w:pPr>
    <w:rPr>
      <w:rFonts w:ascii="Times New Roman" w:eastAsia="Times New Roman" w:hAnsi="Times New Roman" w:cs="Times New Roman"/>
      <w:sz w:val="24"/>
      <w:szCs w:val="20"/>
    </w:rPr>
  </w:style>
  <w:style w:type="paragraph" w:styleId="NormalWeb">
    <w:name w:val="Normal (Web)"/>
    <w:basedOn w:val="Normal"/>
    <w:uiPriority w:val="99"/>
    <w:unhideWhenUsed/>
    <w:qFormat/>
    <w:rsid w:val="00B37A21"/>
    <w:pPr>
      <w:suppressAutoHyphens w:val="0"/>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782829">
      <w:bodyDiv w:val="1"/>
      <w:marLeft w:val="0"/>
      <w:marRight w:val="0"/>
      <w:marTop w:val="0"/>
      <w:marBottom w:val="0"/>
      <w:divBdr>
        <w:top w:val="none" w:sz="0" w:space="0" w:color="auto"/>
        <w:left w:val="none" w:sz="0" w:space="0" w:color="auto"/>
        <w:bottom w:val="none" w:sz="0" w:space="0" w:color="auto"/>
        <w:right w:val="none" w:sz="0" w:space="0" w:color="auto"/>
      </w:divBdr>
    </w:div>
    <w:div w:id="353920878">
      <w:bodyDiv w:val="1"/>
      <w:marLeft w:val="0"/>
      <w:marRight w:val="0"/>
      <w:marTop w:val="0"/>
      <w:marBottom w:val="0"/>
      <w:divBdr>
        <w:top w:val="none" w:sz="0" w:space="0" w:color="auto"/>
        <w:left w:val="none" w:sz="0" w:space="0" w:color="auto"/>
        <w:bottom w:val="none" w:sz="0" w:space="0" w:color="auto"/>
        <w:right w:val="none" w:sz="0" w:space="0" w:color="auto"/>
      </w:divBdr>
    </w:div>
    <w:div w:id="963656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minrzs.gov.rs%2Fsites%2Fdefault%2Ffiles%2F2025-07%2FEx%2520ante%2520analiza%2520Zakona%2520o%2520socijalnoj%2520zastiti.docx&amp;wdOrigin=BROWSELINK" TargetMode="External"/><Relationship Id="rId13" Type="http://schemas.openxmlformats.org/officeDocument/2006/relationships/hyperlink" Target="https://prosveta.gov.rs/prosveta/sistem-inkluzivnog-obrazovanja/mehanizm-i-mere-inkluzivnog-obrazovanjavan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uov.gov.rs/katalog-programa-strucnog-usavrsavanja-za-skolsku-2025-2026-2026-2027-i-2027-2028-godinu/,%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t.zuov.gov.r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minrzs.gov.rs/sr/node/189268" TargetMode="External"/><Relationship Id="rId4" Type="http://schemas.openxmlformats.org/officeDocument/2006/relationships/settings" Target="settings.xml"/><Relationship Id="rId9" Type="http://schemas.openxmlformats.org/officeDocument/2006/relationships/hyperlink" Target="https://view.officeapps.live.com/op/view.aspx?src=https%3A%2F%2Fwww.minrzs.gov.rs%2Fsites%2Fdefault%2Ffiles%2F2025-07%2FPreporuke%2520iz%2520Ex%2520Ante%2520analize%2520ZSZ%2520sazetak_0.docx&amp;wdOrigin=BROWSELIN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2F6E3-8311-4FAC-B1C6-A335DBAC8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14803</Words>
  <Characters>84380</Characters>
  <Application>Microsoft Office Word</Application>
  <DocSecurity>0</DocSecurity>
  <Lines>703</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Kuzmanov</dc:creator>
  <cp:keywords/>
  <dc:description/>
  <cp:lastModifiedBy>Jasmina Muric</cp:lastModifiedBy>
  <cp:revision>2</cp:revision>
  <cp:lastPrinted>2025-01-15T12:35:00Z</cp:lastPrinted>
  <dcterms:created xsi:type="dcterms:W3CDTF">2026-06-24T12:01:00Z</dcterms:created>
  <dcterms:modified xsi:type="dcterms:W3CDTF">2026-06-24T12:01:00Z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