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B108A" w14:textId="16E1D2C0"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 xml:space="preserve">Pursuant to Article 23 of the Law on Public Administration (“Official Gazette of the Republic of Serbia”, Nos. 79/05, 101/07 and 95/10, 99/14, 47/18 and 30/18 </w:t>
      </w:r>
      <w:r w:rsidR="00E914DC" w:rsidRPr="006A3DBA">
        <w:rPr>
          <w:rFonts w:asciiTheme="majorBidi" w:hAnsiTheme="majorBidi" w:cstheme="majorBidi"/>
          <w:sz w:val="22"/>
          <w:szCs w:val="22"/>
          <w:lang w:val="en-GB"/>
        </w:rPr>
        <w:t>–</w:t>
      </w:r>
      <w:r w:rsidRPr="006A3DBA">
        <w:rPr>
          <w:rFonts w:asciiTheme="majorBidi" w:hAnsiTheme="majorBidi" w:cstheme="majorBidi"/>
          <w:sz w:val="22"/>
          <w:szCs w:val="22"/>
          <w:lang w:val="en-GB"/>
        </w:rPr>
        <w:t xml:space="preserve"> as amended) and Government Conclusion 560-826/2022-2 of 10 February 2022, the minister enacts the following</w:t>
      </w:r>
    </w:p>
    <w:p w14:paraId="3436684F" w14:textId="77777777" w:rsidR="0036050A" w:rsidRPr="006A3DBA" w:rsidRDefault="003B0A85" w:rsidP="00BD5EB0">
      <w:pPr>
        <w:spacing w:after="240" w:line="240" w:lineRule="auto"/>
        <w:ind w:left="161" w:right="50" w:hanging="10"/>
        <w:jc w:val="center"/>
        <w:rPr>
          <w:rFonts w:asciiTheme="majorBidi" w:hAnsiTheme="majorBidi" w:cstheme="majorBidi"/>
          <w:b/>
          <w:bCs/>
          <w:sz w:val="22"/>
          <w:szCs w:val="22"/>
          <w:lang w:val="en-GB"/>
        </w:rPr>
      </w:pPr>
      <w:r w:rsidRPr="006A3DBA">
        <w:rPr>
          <w:rFonts w:asciiTheme="majorBidi" w:hAnsiTheme="majorBidi" w:cstheme="majorBidi"/>
          <w:b/>
          <w:bCs/>
          <w:sz w:val="22"/>
          <w:szCs w:val="22"/>
          <w:lang w:val="en-GB"/>
        </w:rPr>
        <w:t>SPECIAL PROTOCOL</w:t>
      </w:r>
    </w:p>
    <w:p w14:paraId="264C60F0" w14:textId="77777777" w:rsidR="0036050A" w:rsidRPr="006A3DBA" w:rsidRDefault="003B0A85" w:rsidP="00BD5EB0">
      <w:pPr>
        <w:spacing w:after="240" w:line="240" w:lineRule="auto"/>
        <w:ind w:left="161" w:right="43" w:hanging="10"/>
        <w:jc w:val="center"/>
        <w:rPr>
          <w:rFonts w:asciiTheme="majorBidi" w:hAnsiTheme="majorBidi" w:cstheme="majorBidi"/>
          <w:b/>
          <w:bCs/>
          <w:sz w:val="22"/>
          <w:szCs w:val="22"/>
          <w:lang w:val="en-GB"/>
        </w:rPr>
      </w:pPr>
      <w:r w:rsidRPr="006A3DBA">
        <w:rPr>
          <w:rFonts w:asciiTheme="majorBidi" w:hAnsiTheme="majorBidi" w:cstheme="majorBidi"/>
          <w:b/>
          <w:bCs/>
          <w:sz w:val="22"/>
          <w:szCs w:val="22"/>
          <w:lang w:val="en-GB"/>
        </w:rPr>
        <w:t>FOR THE PROTECTION OF CHILDREN FROM VIOLENCE IN THE FIELD OF SOCIAL PROTECTION</w:t>
      </w:r>
    </w:p>
    <w:p w14:paraId="5B2FA08A" w14:textId="77777777" w:rsidR="0036050A" w:rsidRPr="006A3DBA" w:rsidRDefault="003B0A85" w:rsidP="00BD5EB0">
      <w:pPr>
        <w:spacing w:after="240" w:line="240" w:lineRule="auto"/>
        <w:ind w:left="111" w:right="7" w:hanging="10"/>
        <w:jc w:val="center"/>
        <w:rPr>
          <w:rFonts w:asciiTheme="majorBidi" w:hAnsiTheme="majorBidi" w:cstheme="majorBidi"/>
          <w:b/>
          <w:bCs/>
          <w:sz w:val="22"/>
          <w:szCs w:val="22"/>
          <w:lang w:val="en-GB"/>
        </w:rPr>
      </w:pPr>
      <w:r w:rsidRPr="006A3DBA">
        <w:rPr>
          <w:rFonts w:asciiTheme="majorBidi" w:hAnsiTheme="majorBidi" w:cstheme="majorBidi"/>
          <w:b/>
          <w:bCs/>
          <w:sz w:val="22"/>
          <w:szCs w:val="22"/>
          <w:lang w:val="en-GB"/>
        </w:rPr>
        <w:t>INTRODUCTION</w:t>
      </w:r>
    </w:p>
    <w:p w14:paraId="4D2EC7AB" w14:textId="77777777"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The Special Protocol for the Protection of Children from Violence in the Field of Social Welfare (hereinafter referred to as: the  Special Protocol) regulates activities, procedures and other issues for the prevention and protection from violence of children who use the rights or services of social welfare in the social work centre, other social welfare institutions, foster families and other providers of social welfare services, as well as the roles of the ministry responsible for social welfare, i.e., family care, the social welfare institute and the Social Welfare Chamber (hereinafter referred to as: participants in social welfare).</w:t>
      </w:r>
    </w:p>
    <w:p w14:paraId="16AEB66D" w14:textId="3CBC5C72"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For the purposes of the Special Protocol, a social welfare service provider is considered to be a social welfare institution established by the Republic of Serbia, an autonomous province, a local self-government unit and another legal and natural person, as well as an association, entrepreneur, company and other organi</w:t>
      </w:r>
      <w:r w:rsidR="00FA1FF3" w:rsidRPr="006A3DBA">
        <w:rPr>
          <w:rFonts w:asciiTheme="majorBidi" w:hAnsiTheme="majorBidi" w:cstheme="majorBidi"/>
          <w:sz w:val="22"/>
          <w:szCs w:val="22"/>
          <w:lang w:val="en-GB"/>
        </w:rPr>
        <w:t>s</w:t>
      </w:r>
      <w:r w:rsidRPr="006A3DBA">
        <w:rPr>
          <w:rFonts w:asciiTheme="majorBidi" w:hAnsiTheme="majorBidi" w:cstheme="majorBidi"/>
          <w:sz w:val="22"/>
          <w:szCs w:val="22"/>
          <w:lang w:val="en-GB"/>
        </w:rPr>
        <w:t>ation established in accordance with the law to which a license for the provision of social welfare services has been issued.</w:t>
      </w:r>
    </w:p>
    <w:p w14:paraId="47993C21" w14:textId="02EF972F" w:rsidR="0036050A" w:rsidRPr="006A3DBA" w:rsidRDefault="003B0A85" w:rsidP="00BD5EB0">
      <w:pPr>
        <w:spacing w:after="240" w:line="240" w:lineRule="auto"/>
        <w:ind w:left="100" w:right="86"/>
        <w:rPr>
          <w:rFonts w:asciiTheme="majorBidi" w:hAnsiTheme="majorBidi" w:cstheme="majorBidi"/>
          <w:sz w:val="22"/>
          <w:szCs w:val="22"/>
          <w:lang w:val="en-GB"/>
        </w:rPr>
      </w:pPr>
      <w:r w:rsidRPr="006A3DBA">
        <w:rPr>
          <w:rFonts w:asciiTheme="majorBidi" w:hAnsiTheme="majorBidi" w:cstheme="majorBidi"/>
          <w:sz w:val="22"/>
          <w:szCs w:val="22"/>
          <w:lang w:val="en-GB"/>
        </w:rPr>
        <w:t xml:space="preserve">The Special Protocol elaborates in more detail the procedures in accordance with the principles and general objective of the General Protocol for the Protection of Children from Violence, adopted by Government Resolution 05 No. 560-826/2022-2 of 10 February 2022 (hereinafter referred to as: </w:t>
      </w:r>
      <w:r w:rsidR="00E914DC" w:rsidRPr="006A3DBA">
        <w:rPr>
          <w:rFonts w:asciiTheme="majorBidi" w:hAnsiTheme="majorBidi" w:cstheme="majorBidi"/>
          <w:sz w:val="22"/>
          <w:szCs w:val="22"/>
          <w:lang w:val="en-GB"/>
        </w:rPr>
        <w:t>the General</w:t>
      </w:r>
      <w:r w:rsidRPr="006A3DBA">
        <w:rPr>
          <w:rFonts w:asciiTheme="majorBidi" w:hAnsiTheme="majorBidi" w:cstheme="majorBidi"/>
          <w:sz w:val="22"/>
          <w:szCs w:val="22"/>
          <w:lang w:val="en-GB"/>
        </w:rPr>
        <w:t xml:space="preserve"> Protocol).</w:t>
      </w:r>
    </w:p>
    <w:p w14:paraId="5CA4913B" w14:textId="77777777" w:rsidR="0036050A" w:rsidRPr="006A3DBA" w:rsidRDefault="003B0A85" w:rsidP="00BD5EB0">
      <w:pPr>
        <w:spacing w:after="240" w:line="240" w:lineRule="auto"/>
        <w:ind w:left="36" w:right="101"/>
        <w:rPr>
          <w:rFonts w:asciiTheme="majorBidi" w:hAnsiTheme="majorBidi" w:cstheme="majorBidi"/>
          <w:sz w:val="22"/>
          <w:szCs w:val="22"/>
          <w:lang w:val="en-GB"/>
        </w:rPr>
      </w:pPr>
      <w:r w:rsidRPr="006A3DBA">
        <w:rPr>
          <w:rFonts w:asciiTheme="majorBidi" w:hAnsiTheme="majorBidi" w:cstheme="majorBidi"/>
          <w:sz w:val="22"/>
          <w:szCs w:val="22"/>
          <w:lang w:val="en-GB"/>
        </w:rPr>
        <w:t>In order for the system of protecting children from violence to function, participants in social protection are obliged to adhere to the basic principles and objectives of the General Protocol in their work with children and families.</w:t>
      </w:r>
    </w:p>
    <w:p w14:paraId="30647D12" w14:textId="77777777" w:rsidR="0036050A" w:rsidRPr="006A3DBA" w:rsidRDefault="003B0A85" w:rsidP="00BD5EB0">
      <w:pPr>
        <w:spacing w:after="240" w:line="240" w:lineRule="auto"/>
        <w:ind w:left="22" w:right="115"/>
        <w:rPr>
          <w:rFonts w:asciiTheme="majorBidi" w:hAnsiTheme="majorBidi" w:cstheme="majorBidi"/>
          <w:sz w:val="22"/>
          <w:szCs w:val="22"/>
          <w:lang w:val="en-GB"/>
        </w:rPr>
      </w:pPr>
      <w:r w:rsidRPr="006A3DBA">
        <w:rPr>
          <w:rFonts w:asciiTheme="majorBidi" w:hAnsiTheme="majorBidi" w:cstheme="majorBidi"/>
          <w:b/>
          <w:bCs/>
          <w:sz w:val="22"/>
          <w:szCs w:val="22"/>
          <w:lang w:val="en-GB"/>
        </w:rPr>
        <w:t>The general objective</w:t>
      </w:r>
      <w:r w:rsidRPr="006A3DBA">
        <w:rPr>
          <w:rFonts w:asciiTheme="majorBidi" w:hAnsiTheme="majorBidi" w:cstheme="majorBidi"/>
          <w:sz w:val="22"/>
          <w:szCs w:val="22"/>
          <w:lang w:val="en-GB"/>
        </w:rPr>
        <w:t xml:space="preserve"> of the Special Protocol is to ensure systematic continuous prevention of all forms of violence against children and to ensure effective protection and support measures when violence is suspected or known.</w:t>
      </w:r>
    </w:p>
    <w:p w14:paraId="1A1EDFF4" w14:textId="77777777" w:rsidR="0036050A" w:rsidRPr="006A3DBA" w:rsidRDefault="003B0A85" w:rsidP="00BD5EB0">
      <w:pPr>
        <w:spacing w:after="240" w:line="240" w:lineRule="auto"/>
        <w:ind w:left="727" w:right="14" w:firstLine="0"/>
        <w:rPr>
          <w:rFonts w:asciiTheme="majorBidi" w:hAnsiTheme="majorBidi" w:cstheme="majorBidi"/>
          <w:sz w:val="22"/>
          <w:szCs w:val="22"/>
          <w:lang w:val="en-GB"/>
        </w:rPr>
      </w:pPr>
      <w:r w:rsidRPr="006A3DBA">
        <w:rPr>
          <w:rFonts w:asciiTheme="majorBidi" w:hAnsiTheme="majorBidi" w:cstheme="majorBidi"/>
          <w:b/>
          <w:bCs/>
          <w:sz w:val="22"/>
          <w:szCs w:val="22"/>
          <w:lang w:val="en-GB"/>
        </w:rPr>
        <w:t>The specific objectives</w:t>
      </w:r>
      <w:r w:rsidRPr="006A3DBA">
        <w:rPr>
          <w:rFonts w:asciiTheme="majorBidi" w:hAnsiTheme="majorBidi" w:cstheme="majorBidi"/>
          <w:sz w:val="22"/>
          <w:szCs w:val="22"/>
          <w:lang w:val="en-GB"/>
        </w:rPr>
        <w:t xml:space="preserve"> of the Special Protocol are:</w:t>
      </w:r>
    </w:p>
    <w:p w14:paraId="011E23BA" w14:textId="7734E5D0" w:rsidR="00222A7C" w:rsidRPr="006A3DBA" w:rsidRDefault="003B0A85" w:rsidP="00222A7C">
      <w:pPr>
        <w:numPr>
          <w:ilvl w:val="0"/>
          <w:numId w:val="1"/>
        </w:numPr>
        <w:spacing w:after="240" w:line="240" w:lineRule="auto"/>
        <w:ind w:right="65" w:firstLine="670"/>
        <w:rPr>
          <w:rFonts w:asciiTheme="majorBidi" w:hAnsiTheme="majorBidi" w:cstheme="majorBidi"/>
          <w:sz w:val="22"/>
          <w:szCs w:val="22"/>
          <w:lang w:val="en-GB"/>
        </w:rPr>
      </w:pPr>
      <w:r w:rsidRPr="006A3DBA">
        <w:rPr>
          <w:rFonts w:asciiTheme="majorBidi" w:hAnsiTheme="majorBidi" w:cstheme="majorBidi"/>
          <w:sz w:val="22"/>
          <w:szCs w:val="22"/>
          <w:lang w:val="en-GB"/>
        </w:rPr>
        <w:t>improv</w:t>
      </w:r>
      <w:r w:rsidR="00FA1FF3" w:rsidRPr="006A3DBA">
        <w:rPr>
          <w:rFonts w:asciiTheme="majorBidi" w:hAnsiTheme="majorBidi" w:cstheme="majorBidi"/>
          <w:sz w:val="22"/>
          <w:szCs w:val="22"/>
          <w:lang w:val="en-GB"/>
        </w:rPr>
        <w:t>e</w:t>
      </w:r>
      <w:r w:rsidRPr="006A3DBA">
        <w:rPr>
          <w:rFonts w:asciiTheme="majorBidi" w:hAnsiTheme="majorBidi" w:cstheme="majorBidi"/>
          <w:sz w:val="22"/>
          <w:szCs w:val="22"/>
          <w:lang w:val="en-GB"/>
        </w:rPr>
        <w:t xml:space="preserve"> procedures for rapid, coordinated and effective action that protects the child from violence and provides appropriate assistance and support to the child and his or her family members;</w:t>
      </w:r>
    </w:p>
    <w:p w14:paraId="726F84FC" w14:textId="7A86DE1D" w:rsidR="00222A7C" w:rsidRPr="006A3DBA" w:rsidRDefault="003B0A85" w:rsidP="00222A7C">
      <w:pPr>
        <w:numPr>
          <w:ilvl w:val="0"/>
          <w:numId w:val="1"/>
        </w:numPr>
        <w:spacing w:after="240" w:line="240" w:lineRule="auto"/>
        <w:ind w:right="65" w:firstLine="670"/>
        <w:rPr>
          <w:rFonts w:asciiTheme="majorBidi" w:hAnsiTheme="majorBidi" w:cstheme="majorBidi"/>
          <w:sz w:val="22"/>
          <w:szCs w:val="22"/>
          <w:lang w:val="en-GB"/>
        </w:rPr>
      </w:pPr>
      <w:r w:rsidRPr="006A3DBA">
        <w:rPr>
          <w:rFonts w:asciiTheme="majorBidi" w:hAnsiTheme="majorBidi" w:cstheme="majorBidi"/>
          <w:sz w:val="22"/>
          <w:szCs w:val="22"/>
          <w:lang w:val="en-GB"/>
        </w:rPr>
        <w:t>improv</w:t>
      </w:r>
      <w:r w:rsidR="00FA1FF3" w:rsidRPr="006A3DBA">
        <w:rPr>
          <w:rFonts w:asciiTheme="majorBidi" w:hAnsiTheme="majorBidi" w:cstheme="majorBidi"/>
          <w:sz w:val="22"/>
          <w:szCs w:val="22"/>
          <w:lang w:val="en-GB"/>
        </w:rPr>
        <w:t xml:space="preserve">e </w:t>
      </w:r>
      <w:r w:rsidRPr="006A3DBA">
        <w:rPr>
          <w:rFonts w:asciiTheme="majorBidi" w:hAnsiTheme="majorBidi" w:cstheme="majorBidi"/>
          <w:sz w:val="22"/>
          <w:szCs w:val="22"/>
          <w:lang w:val="en-GB"/>
        </w:rPr>
        <w:t>the prevention of violence against children in social protection;</w:t>
      </w:r>
    </w:p>
    <w:p w14:paraId="6AE38750" w14:textId="47140A08" w:rsidR="00222A7C" w:rsidRPr="006A3DBA" w:rsidRDefault="003B0A85" w:rsidP="00222A7C">
      <w:pPr>
        <w:numPr>
          <w:ilvl w:val="0"/>
          <w:numId w:val="1"/>
        </w:numPr>
        <w:spacing w:after="240" w:line="240" w:lineRule="auto"/>
        <w:ind w:right="65" w:firstLine="670"/>
        <w:rPr>
          <w:rFonts w:asciiTheme="majorBidi" w:hAnsiTheme="majorBidi" w:cstheme="majorBidi"/>
          <w:sz w:val="22"/>
          <w:szCs w:val="22"/>
          <w:lang w:val="en-GB"/>
        </w:rPr>
      </w:pPr>
      <w:r w:rsidRPr="006A3DBA">
        <w:rPr>
          <w:rFonts w:asciiTheme="majorBidi" w:hAnsiTheme="majorBidi" w:cstheme="majorBidi"/>
          <w:sz w:val="22"/>
          <w:szCs w:val="22"/>
          <w:lang w:val="en-GB"/>
        </w:rPr>
        <w:t>achiev</w:t>
      </w:r>
      <w:r w:rsidR="00FA1FF3" w:rsidRPr="006A3DBA">
        <w:rPr>
          <w:rFonts w:asciiTheme="majorBidi" w:hAnsiTheme="majorBidi" w:cstheme="majorBidi"/>
          <w:sz w:val="22"/>
          <w:szCs w:val="22"/>
          <w:lang w:val="en-GB"/>
        </w:rPr>
        <w:t>e</w:t>
      </w:r>
      <w:r w:rsidRPr="006A3DBA">
        <w:rPr>
          <w:rFonts w:asciiTheme="majorBidi" w:hAnsiTheme="majorBidi" w:cstheme="majorBidi"/>
          <w:sz w:val="22"/>
          <w:szCs w:val="22"/>
          <w:lang w:val="en-GB"/>
        </w:rPr>
        <w:t xml:space="preserve"> effective cooperation for the prevention and protection of children from violence in social protection;</w:t>
      </w:r>
    </w:p>
    <w:p w14:paraId="6FE536E5" w14:textId="15774392" w:rsidR="00222A7C" w:rsidRPr="006A3DBA" w:rsidRDefault="003B0A85" w:rsidP="00222A7C">
      <w:pPr>
        <w:numPr>
          <w:ilvl w:val="0"/>
          <w:numId w:val="1"/>
        </w:numPr>
        <w:spacing w:after="240" w:line="240" w:lineRule="auto"/>
        <w:ind w:right="65" w:firstLine="670"/>
        <w:rPr>
          <w:rFonts w:asciiTheme="majorBidi" w:hAnsiTheme="majorBidi" w:cstheme="majorBidi"/>
          <w:sz w:val="22"/>
          <w:szCs w:val="22"/>
          <w:lang w:val="en-GB"/>
        </w:rPr>
      </w:pPr>
      <w:r w:rsidRPr="006A3DBA">
        <w:rPr>
          <w:rFonts w:asciiTheme="majorBidi" w:hAnsiTheme="majorBidi" w:cstheme="majorBidi"/>
          <w:sz w:val="22"/>
          <w:szCs w:val="22"/>
          <w:lang w:val="en-GB"/>
        </w:rPr>
        <w:t>inform the public, including children, about the procedure for social protection participants in the event of suspicion that a child is a victim of violence or is at risk of violence;</w:t>
      </w:r>
    </w:p>
    <w:p w14:paraId="02FAF67B" w14:textId="7D4452CD" w:rsidR="0036050A" w:rsidRPr="006A3DBA" w:rsidRDefault="003B0A85" w:rsidP="00222A7C">
      <w:pPr>
        <w:numPr>
          <w:ilvl w:val="0"/>
          <w:numId w:val="1"/>
        </w:numPr>
        <w:spacing w:after="240" w:line="240" w:lineRule="auto"/>
        <w:ind w:right="65" w:firstLine="670"/>
        <w:rPr>
          <w:rFonts w:asciiTheme="majorBidi" w:hAnsiTheme="majorBidi" w:cstheme="majorBidi"/>
          <w:sz w:val="22"/>
          <w:szCs w:val="22"/>
          <w:lang w:val="en-GB"/>
        </w:rPr>
      </w:pPr>
      <w:r w:rsidRPr="006A3DBA">
        <w:rPr>
          <w:rFonts w:asciiTheme="majorBidi" w:hAnsiTheme="majorBidi" w:cstheme="majorBidi"/>
          <w:sz w:val="22"/>
          <w:szCs w:val="22"/>
          <w:lang w:val="en-GB"/>
        </w:rPr>
        <w:t>improv</w:t>
      </w:r>
      <w:r w:rsidR="00FA1FF3" w:rsidRPr="006A3DBA">
        <w:rPr>
          <w:rFonts w:asciiTheme="majorBidi" w:hAnsiTheme="majorBidi" w:cstheme="majorBidi"/>
          <w:sz w:val="22"/>
          <w:szCs w:val="22"/>
          <w:lang w:val="en-GB"/>
        </w:rPr>
        <w:t>e</w:t>
      </w:r>
      <w:r w:rsidRPr="006A3DBA">
        <w:rPr>
          <w:rFonts w:asciiTheme="majorBidi" w:hAnsiTheme="majorBidi" w:cstheme="majorBidi"/>
          <w:sz w:val="22"/>
          <w:szCs w:val="22"/>
          <w:lang w:val="en-GB"/>
        </w:rPr>
        <w:t xml:space="preserve"> the competencies of social welfare professionals working with children.</w:t>
      </w:r>
    </w:p>
    <w:p w14:paraId="70CE6D80" w14:textId="77777777"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lastRenderedPageBreak/>
        <w:t>All forms of violence that threaten or violate the physical, psychological and moral integrity of a child's personality, as defined by law, other regulations in the field of social protection and the General Protocol, as well as any conduct that conceals, enables, or fails to sanction violence against a child, constitute a violation of the child's right to life, survival and development.</w:t>
      </w:r>
    </w:p>
    <w:p w14:paraId="3A4BB6C6" w14:textId="77777777"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The case manager at the social work centre, the employee in charge of the user at the service provider, his or her immediate supervisor and the director of the institution or the manager of the service provider, as well as all employees and other persons engaged in accordance with the law, are obliged to ensure the safety and health of users in accordance with the content of their jobs.</w:t>
      </w:r>
    </w:p>
    <w:p w14:paraId="05AF8A4C" w14:textId="77777777" w:rsidR="0036050A" w:rsidRPr="006A3DBA" w:rsidRDefault="003B0A85" w:rsidP="00BD5EB0">
      <w:pPr>
        <w:spacing w:after="240" w:line="240" w:lineRule="auto"/>
        <w:ind w:left="161" w:right="137" w:hanging="10"/>
        <w:jc w:val="center"/>
        <w:rPr>
          <w:rFonts w:asciiTheme="majorBidi" w:hAnsiTheme="majorBidi" w:cstheme="majorBidi"/>
          <w:b/>
          <w:bCs/>
          <w:sz w:val="22"/>
          <w:szCs w:val="22"/>
          <w:lang w:val="en-GB"/>
        </w:rPr>
      </w:pPr>
      <w:r w:rsidRPr="006A3DBA">
        <w:rPr>
          <w:rFonts w:asciiTheme="majorBidi" w:hAnsiTheme="majorBidi" w:cstheme="majorBidi"/>
          <w:b/>
          <w:bCs/>
          <w:sz w:val="22"/>
          <w:szCs w:val="22"/>
          <w:lang w:val="en-GB"/>
        </w:rPr>
        <w:t>FORMS OF VIOLENCE</w:t>
      </w:r>
    </w:p>
    <w:p w14:paraId="3A593A36" w14:textId="40D35C5C"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Violence within the meaning of the Special Protocol is “any form of physical or mental violence, injury or abuse, neglect or negligent treatment, maltreatment or exploitation, including sexual abuse” as stated in Article 19, paragraph I of the Convention on the Rights of the Child.</w:t>
      </w:r>
    </w:p>
    <w:p w14:paraId="0C1AF0BA" w14:textId="77777777"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For the purposes of the Special Protocol, the following terms have the meaning as defined in the General Protocol: physical violence against a child; corporal punishment of a child; emotional violence against a child; sexual violence; neglect and negligent treatment; exploitation of a child (trafficking in children, exploitation of a child for begging, exploitation of a child for prostitution, exploitation of a child for pornography, abuse of child labour, trafficking of a child for adoption, abuse of a child for medical or scientific purposes, social exploitation of a child); domestic violence; witnessing domestic violence by a child; violence between children (peer violence); digital violence; violence against a child in a sports context; gender-based violence; child, early and forced marriage; institutional violence; torture of a child; missing child and child on the move.</w:t>
      </w:r>
    </w:p>
    <w:p w14:paraId="0091D183" w14:textId="77777777" w:rsidR="0036050A" w:rsidRPr="006A3DBA" w:rsidRDefault="003B0A85" w:rsidP="00BD5EB0">
      <w:pPr>
        <w:spacing w:after="240" w:line="240" w:lineRule="auto"/>
        <w:ind w:left="100" w:right="86"/>
        <w:rPr>
          <w:rFonts w:asciiTheme="majorBidi" w:hAnsiTheme="majorBidi" w:cstheme="majorBidi"/>
          <w:sz w:val="22"/>
          <w:szCs w:val="22"/>
          <w:lang w:val="en-GB"/>
        </w:rPr>
      </w:pPr>
      <w:r w:rsidRPr="006A3DBA">
        <w:rPr>
          <w:rFonts w:asciiTheme="majorBidi" w:hAnsiTheme="majorBidi" w:cstheme="majorBidi"/>
          <w:sz w:val="22"/>
          <w:szCs w:val="22"/>
          <w:lang w:val="en-GB"/>
        </w:rPr>
        <w:t>Certain concepts or forms of violence from the General Protocol are further elaborated in the Special Protocol with the aim of improving its implementation, taking into account the specific social and institutional environment that characterises the social protection system.</w:t>
      </w:r>
    </w:p>
    <w:p w14:paraId="751F3C12" w14:textId="77777777" w:rsidR="0036050A" w:rsidRPr="006A3DBA" w:rsidRDefault="003B0A85" w:rsidP="00BD5EB0">
      <w:pPr>
        <w:spacing w:after="240" w:line="240" w:lineRule="auto"/>
        <w:ind w:left="763" w:right="14" w:firstLine="0"/>
        <w:rPr>
          <w:rFonts w:asciiTheme="majorBidi" w:hAnsiTheme="majorBidi" w:cstheme="majorBidi"/>
          <w:sz w:val="22"/>
          <w:szCs w:val="22"/>
          <w:lang w:val="en-GB"/>
        </w:rPr>
      </w:pPr>
      <w:r w:rsidRPr="006A3DBA">
        <w:rPr>
          <w:rFonts w:asciiTheme="majorBidi" w:hAnsiTheme="majorBidi" w:cstheme="majorBidi"/>
          <w:b/>
          <w:bCs/>
          <w:sz w:val="22"/>
          <w:szCs w:val="22"/>
          <w:lang w:val="en-GB"/>
        </w:rPr>
        <w:t>Physical violence</w:t>
      </w:r>
      <w:r w:rsidRPr="006A3DBA">
        <w:rPr>
          <w:rFonts w:asciiTheme="majorBidi" w:hAnsiTheme="majorBidi" w:cstheme="majorBidi"/>
          <w:sz w:val="22"/>
          <w:szCs w:val="22"/>
          <w:lang w:val="en-GB"/>
        </w:rPr>
        <w:t xml:space="preserve"> against a child is considered to be, in particular:</w:t>
      </w:r>
    </w:p>
    <w:p w14:paraId="08D3ED83" w14:textId="77777777" w:rsidR="0036050A" w:rsidRPr="006A3DBA" w:rsidRDefault="003B0A85" w:rsidP="00BD5EB0">
      <w:pPr>
        <w:numPr>
          <w:ilvl w:val="0"/>
          <w:numId w:val="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hitting a child with a fist, hand or objects;</w:t>
      </w:r>
    </w:p>
    <w:p w14:paraId="37DB862C" w14:textId="77777777" w:rsidR="00222A7C" w:rsidRPr="006A3DBA" w:rsidRDefault="003B0A85" w:rsidP="00222A7C">
      <w:pPr>
        <w:numPr>
          <w:ilvl w:val="0"/>
          <w:numId w:val="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hitting a child against a wall or other objects, throwing a child against solid objects and hitting them with solid objects, pulling their hair;</w:t>
      </w:r>
    </w:p>
    <w:p w14:paraId="135BA08D" w14:textId="77777777" w:rsidR="00222A7C" w:rsidRPr="006A3DBA" w:rsidRDefault="003B0A85" w:rsidP="00222A7C">
      <w:pPr>
        <w:numPr>
          <w:ilvl w:val="0"/>
          <w:numId w:val="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forcibly twisting or forcefully pulling parts of the child's body, pinching;</w:t>
      </w:r>
    </w:p>
    <w:p w14:paraId="184B4A45" w14:textId="6A6A1ECD" w:rsidR="00222A7C" w:rsidRPr="006A3DBA" w:rsidRDefault="003B0A85" w:rsidP="00222A7C">
      <w:pPr>
        <w:numPr>
          <w:ilvl w:val="0"/>
          <w:numId w:val="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preventing and disabling the movement of a child by tying them up or in any other way, except in accordance with a specially prescribed procedure for the shortest possible period of time and under the supervision of an authori</w:t>
      </w:r>
      <w:r w:rsidR="00FA1FF3" w:rsidRPr="006A3DBA">
        <w:rPr>
          <w:rFonts w:asciiTheme="majorBidi" w:hAnsiTheme="majorBidi" w:cstheme="majorBidi"/>
          <w:sz w:val="22"/>
          <w:szCs w:val="22"/>
          <w:lang w:val="en-GB"/>
        </w:rPr>
        <w:t>s</w:t>
      </w:r>
      <w:r w:rsidRPr="006A3DBA">
        <w:rPr>
          <w:rFonts w:asciiTheme="majorBidi" w:hAnsiTheme="majorBidi" w:cstheme="majorBidi"/>
          <w:sz w:val="22"/>
          <w:szCs w:val="22"/>
          <w:lang w:val="en-GB"/>
        </w:rPr>
        <w:t>ed person;</w:t>
      </w:r>
    </w:p>
    <w:p w14:paraId="6589ED11" w14:textId="77777777" w:rsidR="00222A7C" w:rsidRPr="006A3DBA" w:rsidRDefault="003B0A85" w:rsidP="00222A7C">
      <w:pPr>
        <w:numPr>
          <w:ilvl w:val="0"/>
          <w:numId w:val="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forcing a child to stand in one place for a long time;</w:t>
      </w:r>
    </w:p>
    <w:p w14:paraId="5A01A683" w14:textId="77777777" w:rsidR="00222A7C" w:rsidRPr="006A3DBA" w:rsidRDefault="003B0A85" w:rsidP="00222A7C">
      <w:pPr>
        <w:numPr>
          <w:ilvl w:val="0"/>
          <w:numId w:val="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preventing the child from breathing for short periods of time;</w:t>
      </w:r>
    </w:p>
    <w:p w14:paraId="184D2D13" w14:textId="77777777" w:rsidR="00222A7C" w:rsidRPr="006A3DBA" w:rsidRDefault="003B0A85" w:rsidP="00222A7C">
      <w:pPr>
        <w:numPr>
          <w:ilvl w:val="0"/>
          <w:numId w:val="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depriving a child of food or water;</w:t>
      </w:r>
    </w:p>
    <w:p w14:paraId="29860286" w14:textId="77777777" w:rsidR="00222A7C" w:rsidRPr="006A3DBA" w:rsidRDefault="003B0A85" w:rsidP="00222A7C">
      <w:pPr>
        <w:numPr>
          <w:ilvl w:val="0"/>
          <w:numId w:val="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preventing the child from sleeping;</w:t>
      </w:r>
    </w:p>
    <w:p w14:paraId="28956C82" w14:textId="77777777" w:rsidR="00222A7C" w:rsidRPr="006A3DBA" w:rsidRDefault="003B0A85" w:rsidP="00222A7C">
      <w:pPr>
        <w:numPr>
          <w:ilvl w:val="0"/>
          <w:numId w:val="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preventing a child from going to the toilet;</w:t>
      </w:r>
    </w:p>
    <w:p w14:paraId="0A09BA31" w14:textId="77777777" w:rsidR="00222A7C" w:rsidRPr="006A3DBA" w:rsidRDefault="003B0A85" w:rsidP="00222A7C">
      <w:pPr>
        <w:numPr>
          <w:ilvl w:val="0"/>
          <w:numId w:val="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forcing a child to stay outside in cold, extremely hot weather or during precipitation;</w:t>
      </w:r>
    </w:p>
    <w:p w14:paraId="713DA7A3" w14:textId="77777777" w:rsidR="00222A7C" w:rsidRPr="006A3DBA" w:rsidRDefault="003B0A85" w:rsidP="00222A7C">
      <w:pPr>
        <w:numPr>
          <w:ilvl w:val="0"/>
          <w:numId w:val="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lastRenderedPageBreak/>
        <w:t>confinement, i.e., isolation of a child in a separate room;</w:t>
      </w:r>
    </w:p>
    <w:p w14:paraId="63C0621F" w14:textId="77777777" w:rsidR="00222A7C" w:rsidRPr="006A3DBA" w:rsidRDefault="003B0A85" w:rsidP="00222A7C">
      <w:pPr>
        <w:numPr>
          <w:ilvl w:val="0"/>
          <w:numId w:val="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shaking of a child;</w:t>
      </w:r>
    </w:p>
    <w:p w14:paraId="24372CDC" w14:textId="77777777" w:rsidR="00222A7C" w:rsidRPr="006A3DBA" w:rsidRDefault="003B0A85" w:rsidP="00222A7C">
      <w:pPr>
        <w:numPr>
          <w:ilvl w:val="0"/>
          <w:numId w:val="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forcing a child to engage in physical activity that is not appropriate for their age, health and physical abilities;</w:t>
      </w:r>
    </w:p>
    <w:p w14:paraId="0958D64B" w14:textId="77777777" w:rsidR="00222A7C" w:rsidRPr="006A3DBA" w:rsidRDefault="003B0A85" w:rsidP="00222A7C">
      <w:pPr>
        <w:numPr>
          <w:ilvl w:val="0"/>
          <w:numId w:val="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reckless use of dangerous tools and equipment near a child;</w:t>
      </w:r>
    </w:p>
    <w:p w14:paraId="4B31B702" w14:textId="77777777" w:rsidR="0016734F" w:rsidRPr="006A3DBA" w:rsidRDefault="003B0A85" w:rsidP="00222A7C">
      <w:pPr>
        <w:numPr>
          <w:ilvl w:val="0"/>
          <w:numId w:val="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driving under the influence of alcohol or psychoactive substances with a child;</w:t>
      </w:r>
    </w:p>
    <w:p w14:paraId="0F1ECAF0" w14:textId="77777777" w:rsidR="0016734F" w:rsidRPr="006A3DBA" w:rsidRDefault="003B0A85" w:rsidP="0016734F">
      <w:pPr>
        <w:numPr>
          <w:ilvl w:val="0"/>
          <w:numId w:val="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bathing or washing a child with cold or hot water;</w:t>
      </w:r>
    </w:p>
    <w:p w14:paraId="01117156" w14:textId="74D132BC" w:rsidR="0016734F" w:rsidRPr="006A3DBA" w:rsidRDefault="006A63D1" w:rsidP="0016734F">
      <w:pPr>
        <w:numPr>
          <w:ilvl w:val="0"/>
          <w:numId w:val="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strangling</w:t>
      </w:r>
      <w:r w:rsidR="003B0A85" w:rsidRPr="006A3DBA">
        <w:rPr>
          <w:rFonts w:asciiTheme="majorBidi" w:hAnsiTheme="majorBidi" w:cstheme="majorBidi"/>
          <w:sz w:val="22"/>
          <w:szCs w:val="22"/>
          <w:lang w:val="en-GB"/>
        </w:rPr>
        <w:t>, i.e., preventing breathing and causing a child to choke (e.g., by force-feeding);</w:t>
      </w:r>
    </w:p>
    <w:p w14:paraId="4EA81C14" w14:textId="77777777" w:rsidR="0016734F" w:rsidRPr="006A3DBA" w:rsidRDefault="003B0A85" w:rsidP="0016734F">
      <w:pPr>
        <w:numPr>
          <w:ilvl w:val="0"/>
          <w:numId w:val="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exposing a child to electric shock and dangerous radiation;</w:t>
      </w:r>
    </w:p>
    <w:p w14:paraId="59247716" w14:textId="0EB847D3" w:rsidR="0036050A" w:rsidRPr="006A3DBA" w:rsidRDefault="003B0A85" w:rsidP="0016734F">
      <w:pPr>
        <w:numPr>
          <w:ilvl w:val="0"/>
          <w:numId w:val="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giving a child, except when medically prescribed, any substance that may temporarily or permanently impair the functions of one or more organs or tissues (e.g., inappropriate use of medications, large amounts of alcohol, psychoactive substances).</w:t>
      </w:r>
    </w:p>
    <w:p w14:paraId="66F975A9" w14:textId="77777777" w:rsidR="0036050A" w:rsidRPr="006A3DBA" w:rsidRDefault="003B0A85" w:rsidP="00BD5EB0">
      <w:pPr>
        <w:spacing w:after="240" w:line="240" w:lineRule="auto"/>
        <w:ind w:left="791" w:right="14" w:firstLine="0"/>
        <w:rPr>
          <w:rFonts w:asciiTheme="majorBidi" w:hAnsiTheme="majorBidi" w:cstheme="majorBidi"/>
          <w:sz w:val="22"/>
          <w:szCs w:val="22"/>
          <w:lang w:val="en-GB"/>
        </w:rPr>
      </w:pPr>
      <w:r w:rsidRPr="006A3DBA">
        <w:rPr>
          <w:rFonts w:asciiTheme="majorBidi" w:hAnsiTheme="majorBidi" w:cstheme="majorBidi"/>
          <w:b/>
          <w:bCs/>
          <w:sz w:val="22"/>
          <w:szCs w:val="22"/>
          <w:lang w:val="en-GB"/>
        </w:rPr>
        <w:t>Emotional abuse</w:t>
      </w:r>
      <w:r w:rsidRPr="006A3DBA">
        <w:rPr>
          <w:rFonts w:asciiTheme="majorBidi" w:hAnsiTheme="majorBidi" w:cstheme="majorBidi"/>
          <w:sz w:val="22"/>
          <w:szCs w:val="22"/>
          <w:lang w:val="en-GB"/>
        </w:rPr>
        <w:t xml:space="preserve"> of a child is considered to be, in particular:</w:t>
      </w:r>
    </w:p>
    <w:p w14:paraId="6E76B91F" w14:textId="77777777" w:rsidR="00FC5AD3" w:rsidRPr="006A3DBA" w:rsidRDefault="003B0A85" w:rsidP="00FC5AD3">
      <w:pPr>
        <w:numPr>
          <w:ilvl w:val="0"/>
          <w:numId w:val="6"/>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isolation, i.e., restriction of the child's movement, prohibition of contact with other children, staff, family members and other significant persons;</w:t>
      </w:r>
    </w:p>
    <w:p w14:paraId="1A7483ED" w14:textId="77777777" w:rsidR="00FC5AD3" w:rsidRPr="006A3DBA" w:rsidRDefault="003B0A85" w:rsidP="00FC5AD3">
      <w:pPr>
        <w:numPr>
          <w:ilvl w:val="0"/>
          <w:numId w:val="6"/>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belittling, ridiculing, repeatedly rejecting and ignoring the child;</w:t>
      </w:r>
    </w:p>
    <w:p w14:paraId="7265FC21" w14:textId="77777777" w:rsidR="00FC5AD3" w:rsidRPr="006A3DBA" w:rsidRDefault="003B0A85" w:rsidP="00FC5AD3">
      <w:pPr>
        <w:numPr>
          <w:ilvl w:val="0"/>
          <w:numId w:val="6"/>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threats, intimidation, or other forms of non-physical, hostile treatment of a child;</w:t>
      </w:r>
    </w:p>
    <w:p w14:paraId="6E02AAA6" w14:textId="77777777" w:rsidR="00FC5AD3" w:rsidRPr="006A3DBA" w:rsidRDefault="003B0A85" w:rsidP="00FC5AD3">
      <w:pPr>
        <w:numPr>
          <w:ilvl w:val="0"/>
          <w:numId w:val="6"/>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discrimination in the treatment of children on the basis of citizenship, ethnicity, cultural and linguistic differences, religious, gender, socio-economic differences, and differences with regard to disability and sexual orientation or some other personal characteristic;</w:t>
      </w:r>
    </w:p>
    <w:p w14:paraId="5616C206" w14:textId="77777777" w:rsidR="00FC5AD3" w:rsidRPr="006A3DBA" w:rsidRDefault="003B0A85" w:rsidP="00FC5AD3">
      <w:pPr>
        <w:numPr>
          <w:ilvl w:val="0"/>
          <w:numId w:val="6"/>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 xml:space="preserve">verbal abuse, which includes inappropriate shouting at a child, calling a child derogatory names, swearing, as well as other </w:t>
      </w:r>
      <w:r w:rsidR="00E914DC" w:rsidRPr="006A3DBA">
        <w:rPr>
          <w:rFonts w:asciiTheme="majorBidi" w:hAnsiTheme="majorBidi" w:cstheme="majorBidi"/>
          <w:sz w:val="22"/>
          <w:szCs w:val="22"/>
          <w:lang w:val="en-GB"/>
        </w:rPr>
        <w:t>behaviours</w:t>
      </w:r>
      <w:r w:rsidRPr="006A3DBA">
        <w:rPr>
          <w:rFonts w:asciiTheme="majorBidi" w:hAnsiTheme="majorBidi" w:cstheme="majorBidi"/>
          <w:sz w:val="22"/>
          <w:szCs w:val="22"/>
          <w:lang w:val="en-GB"/>
        </w:rPr>
        <w:t xml:space="preserve"> that may diminish a child’s self-esteem and dignity;</w:t>
      </w:r>
    </w:p>
    <w:p w14:paraId="6C101FCD" w14:textId="77777777" w:rsidR="00FC5AD3" w:rsidRPr="006A3DBA" w:rsidRDefault="003B0A85" w:rsidP="00FC5AD3">
      <w:pPr>
        <w:numPr>
          <w:ilvl w:val="0"/>
          <w:numId w:val="6"/>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bribing of a child;</w:t>
      </w:r>
    </w:p>
    <w:p w14:paraId="154BDDA8" w14:textId="77777777" w:rsidR="00FC5AD3" w:rsidRPr="006A3DBA" w:rsidRDefault="003B0A85" w:rsidP="00FC5AD3">
      <w:pPr>
        <w:numPr>
          <w:ilvl w:val="0"/>
          <w:numId w:val="6"/>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emotional blackmail of a child;</w:t>
      </w:r>
    </w:p>
    <w:p w14:paraId="7727E9B7" w14:textId="77777777" w:rsidR="00FC5AD3" w:rsidRPr="006A3DBA" w:rsidRDefault="003B0A85" w:rsidP="00FC5AD3">
      <w:pPr>
        <w:numPr>
          <w:ilvl w:val="0"/>
          <w:numId w:val="6"/>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forcing a child to wear clothing that does not correspond to their age, gender, or personal sense of gender identity;</w:t>
      </w:r>
    </w:p>
    <w:p w14:paraId="385FD3E1" w14:textId="0F465751" w:rsidR="00FC5AD3" w:rsidRPr="006A3DBA" w:rsidRDefault="003B0A85" w:rsidP="00FC5AD3">
      <w:pPr>
        <w:numPr>
          <w:ilvl w:val="0"/>
          <w:numId w:val="6"/>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 xml:space="preserve">rewarding a child if </w:t>
      </w:r>
      <w:r w:rsidR="006A63D1" w:rsidRPr="006A3DBA">
        <w:rPr>
          <w:rFonts w:asciiTheme="majorBidi" w:hAnsiTheme="majorBidi" w:cstheme="majorBidi"/>
          <w:sz w:val="22"/>
          <w:szCs w:val="22"/>
          <w:lang w:val="en-GB"/>
        </w:rPr>
        <w:t xml:space="preserve">it </w:t>
      </w:r>
      <w:r w:rsidRPr="006A3DBA">
        <w:rPr>
          <w:rFonts w:asciiTheme="majorBidi" w:hAnsiTheme="majorBidi" w:cstheme="majorBidi"/>
          <w:sz w:val="22"/>
          <w:szCs w:val="22"/>
          <w:lang w:val="en-GB"/>
        </w:rPr>
        <w:t>attacks other children or other persons;</w:t>
      </w:r>
    </w:p>
    <w:p w14:paraId="60CDF2C1" w14:textId="77777777" w:rsidR="00FC5AD3" w:rsidRPr="006A3DBA" w:rsidRDefault="003B0A85" w:rsidP="00FC5AD3">
      <w:pPr>
        <w:numPr>
          <w:ilvl w:val="0"/>
          <w:numId w:val="6"/>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witnessing violence by a child;</w:t>
      </w:r>
    </w:p>
    <w:p w14:paraId="6E7D792E" w14:textId="6BACD756" w:rsidR="0036050A" w:rsidRPr="006A3DBA" w:rsidRDefault="003B0A85" w:rsidP="00FC5AD3">
      <w:pPr>
        <w:numPr>
          <w:ilvl w:val="0"/>
          <w:numId w:val="6"/>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 xml:space="preserve">repeated </w:t>
      </w:r>
      <w:r w:rsidR="00E914DC" w:rsidRPr="006A3DBA">
        <w:rPr>
          <w:rFonts w:asciiTheme="majorBidi" w:hAnsiTheme="majorBidi" w:cstheme="majorBidi"/>
          <w:sz w:val="22"/>
          <w:szCs w:val="22"/>
          <w:lang w:val="en-GB"/>
        </w:rPr>
        <w:t>behaviour</w:t>
      </w:r>
      <w:r w:rsidRPr="006A3DBA">
        <w:rPr>
          <w:rFonts w:asciiTheme="majorBidi" w:hAnsiTheme="majorBidi" w:cstheme="majorBidi"/>
          <w:sz w:val="22"/>
          <w:szCs w:val="22"/>
          <w:lang w:val="en-GB"/>
        </w:rPr>
        <w:t xml:space="preserve"> that causes or reinforces a child's experience of worthlessness, rejection, or may cause serious and lasting impairment of their emotional, cognitive, and social development.</w:t>
      </w:r>
    </w:p>
    <w:p w14:paraId="5E9ED09F" w14:textId="77777777" w:rsidR="0036050A" w:rsidRPr="006A3DBA" w:rsidRDefault="003B0A85" w:rsidP="00BD5EB0">
      <w:pPr>
        <w:spacing w:after="240" w:line="240" w:lineRule="auto"/>
        <w:ind w:left="837" w:hanging="10"/>
        <w:jc w:val="left"/>
        <w:rPr>
          <w:rFonts w:asciiTheme="majorBidi" w:hAnsiTheme="majorBidi" w:cstheme="majorBidi"/>
          <w:sz w:val="22"/>
          <w:szCs w:val="22"/>
          <w:lang w:val="en-GB"/>
        </w:rPr>
      </w:pPr>
      <w:r w:rsidRPr="006A3DBA">
        <w:rPr>
          <w:rFonts w:asciiTheme="majorBidi" w:hAnsiTheme="majorBidi" w:cstheme="majorBidi"/>
          <w:b/>
          <w:bCs/>
          <w:sz w:val="22"/>
          <w:szCs w:val="22"/>
          <w:lang w:val="en-GB"/>
        </w:rPr>
        <w:lastRenderedPageBreak/>
        <w:t>Sexual violence against a child</w:t>
      </w:r>
      <w:r w:rsidRPr="006A3DBA">
        <w:rPr>
          <w:rFonts w:asciiTheme="majorBidi" w:hAnsiTheme="majorBidi" w:cstheme="majorBidi"/>
          <w:sz w:val="22"/>
          <w:szCs w:val="22"/>
          <w:lang w:val="en-GB"/>
        </w:rPr>
        <w:t xml:space="preserve"> is considered to be, in particular:</w:t>
      </w:r>
    </w:p>
    <w:p w14:paraId="0DB647CB" w14:textId="77777777" w:rsidR="0036050A" w:rsidRPr="006A3DBA" w:rsidRDefault="003B0A85" w:rsidP="00BD5EB0">
      <w:pPr>
        <w:numPr>
          <w:ilvl w:val="0"/>
          <w:numId w:val="8"/>
        </w:numPr>
        <w:spacing w:after="240" w:line="240" w:lineRule="auto"/>
        <w:ind w:left="0" w:right="14" w:firstLine="810"/>
        <w:rPr>
          <w:rFonts w:asciiTheme="majorBidi" w:hAnsiTheme="majorBidi" w:cstheme="majorBidi"/>
          <w:sz w:val="22"/>
          <w:szCs w:val="22"/>
          <w:lang w:val="en-GB"/>
        </w:rPr>
      </w:pPr>
      <w:r w:rsidRPr="006A3DBA">
        <w:rPr>
          <w:rFonts w:asciiTheme="majorBidi" w:hAnsiTheme="majorBidi" w:cstheme="majorBidi"/>
          <w:sz w:val="22"/>
          <w:szCs w:val="22"/>
          <w:lang w:val="en-GB"/>
        </w:rPr>
        <w:t>involving a child in any sexual activity, whether contact or non-contact, with another person;</w:t>
      </w:r>
    </w:p>
    <w:p w14:paraId="56849937" w14:textId="77777777" w:rsidR="00C5583A" w:rsidRPr="006A3DBA" w:rsidRDefault="003B0A85" w:rsidP="00BD5EB0">
      <w:pPr>
        <w:numPr>
          <w:ilvl w:val="0"/>
          <w:numId w:val="8"/>
        </w:numPr>
        <w:spacing w:after="240" w:line="240" w:lineRule="auto"/>
        <w:ind w:left="0" w:right="14" w:firstLine="810"/>
        <w:rPr>
          <w:rFonts w:asciiTheme="majorBidi" w:hAnsiTheme="majorBidi" w:cstheme="majorBidi"/>
          <w:sz w:val="22"/>
          <w:szCs w:val="22"/>
          <w:lang w:val="en-GB"/>
        </w:rPr>
      </w:pPr>
      <w:r w:rsidRPr="006A3DBA">
        <w:rPr>
          <w:rFonts w:asciiTheme="majorBidi" w:hAnsiTheme="majorBidi" w:cstheme="majorBidi"/>
          <w:sz w:val="22"/>
          <w:szCs w:val="22"/>
          <w:lang w:val="en-GB"/>
        </w:rPr>
        <w:t>inducing a child to engage in any sexual activity, whether contact or non-contact, with other persons;</w:t>
      </w:r>
    </w:p>
    <w:p w14:paraId="449C34B3" w14:textId="77777777" w:rsidR="00C5583A" w:rsidRPr="006A3DBA" w:rsidRDefault="003B0A85" w:rsidP="00BD5EB0">
      <w:pPr>
        <w:numPr>
          <w:ilvl w:val="0"/>
          <w:numId w:val="8"/>
        </w:numPr>
        <w:spacing w:after="240" w:line="240" w:lineRule="auto"/>
        <w:ind w:left="0" w:right="14" w:firstLine="810"/>
        <w:rPr>
          <w:rFonts w:asciiTheme="majorBidi" w:hAnsiTheme="majorBidi" w:cstheme="majorBidi"/>
          <w:sz w:val="22"/>
          <w:szCs w:val="22"/>
          <w:lang w:val="en-GB"/>
        </w:rPr>
      </w:pPr>
      <w:r w:rsidRPr="006A3DBA">
        <w:rPr>
          <w:rFonts w:asciiTheme="majorBidi" w:hAnsiTheme="majorBidi" w:cstheme="majorBidi"/>
          <w:sz w:val="22"/>
          <w:szCs w:val="22"/>
          <w:lang w:val="en-GB"/>
        </w:rPr>
        <w:t>forcing a child to engage in any contact or non-contact sexual activities with other persons;</w:t>
      </w:r>
    </w:p>
    <w:p w14:paraId="39555B2F" w14:textId="0714D0D5" w:rsidR="0036050A" w:rsidRPr="006A3DBA" w:rsidRDefault="003B0A85" w:rsidP="00BD5EB0">
      <w:pPr>
        <w:numPr>
          <w:ilvl w:val="0"/>
          <w:numId w:val="8"/>
        </w:numPr>
        <w:spacing w:after="240" w:line="240" w:lineRule="auto"/>
        <w:ind w:left="0" w:right="14" w:firstLine="810"/>
        <w:rPr>
          <w:rFonts w:asciiTheme="majorBidi" w:hAnsiTheme="majorBidi" w:cstheme="majorBidi"/>
          <w:sz w:val="22"/>
          <w:szCs w:val="22"/>
          <w:lang w:val="en-GB"/>
        </w:rPr>
      </w:pPr>
      <w:r w:rsidRPr="006A3DBA">
        <w:rPr>
          <w:rFonts w:asciiTheme="majorBidi" w:hAnsiTheme="majorBidi" w:cstheme="majorBidi"/>
          <w:sz w:val="22"/>
          <w:szCs w:val="22"/>
          <w:lang w:val="en-GB"/>
        </w:rPr>
        <w:t>enabling and encouraging a child to engage in sexual activity with another person, as well as enabling contact with pornographic material.</w:t>
      </w:r>
    </w:p>
    <w:p w14:paraId="58E6494B" w14:textId="77777777" w:rsidR="00C5583A" w:rsidRPr="006A3DBA" w:rsidRDefault="00C5583A" w:rsidP="00BD5EB0">
      <w:pPr>
        <w:spacing w:after="240" w:line="240" w:lineRule="auto"/>
        <w:ind w:left="806" w:right="14" w:firstLine="0"/>
        <w:rPr>
          <w:rFonts w:asciiTheme="majorBidi" w:hAnsiTheme="majorBidi" w:cstheme="majorBidi"/>
          <w:sz w:val="22"/>
          <w:szCs w:val="22"/>
          <w:lang w:val="en-GB"/>
        </w:rPr>
      </w:pPr>
    </w:p>
    <w:p w14:paraId="1A97F99C" w14:textId="379E8F25" w:rsidR="0036050A" w:rsidRPr="006A3DBA" w:rsidRDefault="003B0A85" w:rsidP="00BD5EB0">
      <w:pPr>
        <w:spacing w:after="240" w:line="240" w:lineRule="auto"/>
        <w:ind w:left="806" w:right="14" w:firstLine="0"/>
        <w:rPr>
          <w:rFonts w:asciiTheme="majorBidi" w:hAnsiTheme="majorBidi" w:cstheme="majorBidi"/>
          <w:sz w:val="22"/>
          <w:szCs w:val="22"/>
          <w:lang w:val="en-GB"/>
        </w:rPr>
      </w:pPr>
      <w:r w:rsidRPr="006A3DBA">
        <w:rPr>
          <w:rFonts w:asciiTheme="majorBidi" w:hAnsiTheme="majorBidi" w:cstheme="majorBidi"/>
          <w:sz w:val="22"/>
          <w:szCs w:val="22"/>
          <w:lang w:val="en-GB"/>
        </w:rPr>
        <w:t xml:space="preserve">The following are considered child </w:t>
      </w:r>
      <w:r w:rsidRPr="006A3DBA">
        <w:rPr>
          <w:rFonts w:asciiTheme="majorBidi" w:hAnsiTheme="majorBidi" w:cstheme="majorBidi"/>
          <w:b/>
          <w:bCs/>
          <w:sz w:val="22"/>
          <w:szCs w:val="22"/>
          <w:lang w:val="en-GB"/>
        </w:rPr>
        <w:t>exploitation</w:t>
      </w:r>
      <w:r w:rsidRPr="006A3DBA">
        <w:rPr>
          <w:rFonts w:asciiTheme="majorBidi" w:hAnsiTheme="majorBidi" w:cstheme="majorBidi"/>
          <w:sz w:val="22"/>
          <w:szCs w:val="22"/>
          <w:lang w:val="en-GB"/>
        </w:rPr>
        <w:t xml:space="preserve"> in particular:</w:t>
      </w:r>
    </w:p>
    <w:p w14:paraId="534F9FDA" w14:textId="77777777" w:rsidR="0036050A" w:rsidRPr="006A3DBA" w:rsidRDefault="003B0A85" w:rsidP="00BD5EB0">
      <w:pPr>
        <w:numPr>
          <w:ilvl w:val="0"/>
          <w:numId w:val="9"/>
        </w:numPr>
        <w:spacing w:after="240" w:line="240" w:lineRule="auto"/>
        <w:ind w:left="0" w:right="14" w:firstLine="824"/>
        <w:rPr>
          <w:rFonts w:asciiTheme="majorBidi" w:hAnsiTheme="majorBidi" w:cstheme="majorBidi"/>
          <w:sz w:val="22"/>
          <w:szCs w:val="22"/>
          <w:lang w:val="en-GB"/>
        </w:rPr>
      </w:pPr>
      <w:r w:rsidRPr="006A3DBA">
        <w:rPr>
          <w:rFonts w:asciiTheme="majorBidi" w:hAnsiTheme="majorBidi" w:cstheme="majorBidi"/>
          <w:sz w:val="22"/>
          <w:szCs w:val="22"/>
          <w:lang w:val="en-GB"/>
        </w:rPr>
        <w:t>using a child to perform tasks that bring material or immaterial gain, which are not in the interest of the child, but in the interest of the employee, participant in social protection or a third party, by using coercion, fraud, violent methods of persuasion, the dependent position of the child, his health, property or other condition, abuse of trust and power;</w:t>
      </w:r>
    </w:p>
    <w:p w14:paraId="42B609B0" w14:textId="77777777" w:rsidR="00C5583A" w:rsidRPr="006A3DBA" w:rsidRDefault="003B0A85" w:rsidP="00BD5EB0">
      <w:pPr>
        <w:numPr>
          <w:ilvl w:val="0"/>
          <w:numId w:val="9"/>
        </w:numPr>
        <w:spacing w:after="240" w:line="240" w:lineRule="auto"/>
        <w:ind w:left="0" w:right="14" w:firstLine="824"/>
        <w:rPr>
          <w:rFonts w:asciiTheme="majorBidi" w:hAnsiTheme="majorBidi" w:cstheme="majorBidi"/>
          <w:sz w:val="22"/>
          <w:szCs w:val="22"/>
          <w:lang w:val="en-GB"/>
        </w:rPr>
      </w:pPr>
      <w:r w:rsidRPr="006A3DBA">
        <w:rPr>
          <w:rFonts w:asciiTheme="majorBidi" w:hAnsiTheme="majorBidi" w:cstheme="majorBidi"/>
          <w:sz w:val="22"/>
          <w:szCs w:val="22"/>
          <w:lang w:val="en-GB"/>
        </w:rPr>
        <w:t>involving a child in work that is physically, mentally, psychologically, socially or morally dangerous or harmful, or exploiting a child by forcing him or her to work excessively, or to work that endangers the child's morals or health, or to work that affects the child’s education by preventing him or her from attending school regularly or fulfilling his or her school obligations, or to other work prohibited by law or by-law regulating hazardous work for children;</w:t>
      </w:r>
    </w:p>
    <w:p w14:paraId="00374D70" w14:textId="77777777" w:rsidR="00C5583A" w:rsidRPr="006A3DBA" w:rsidRDefault="003B0A85" w:rsidP="00BD5EB0">
      <w:pPr>
        <w:numPr>
          <w:ilvl w:val="0"/>
          <w:numId w:val="9"/>
        </w:numPr>
        <w:spacing w:after="240" w:line="240" w:lineRule="auto"/>
        <w:ind w:left="0" w:right="14" w:firstLine="824"/>
        <w:rPr>
          <w:rFonts w:asciiTheme="majorBidi" w:hAnsiTheme="majorBidi" w:cstheme="majorBidi"/>
          <w:sz w:val="22"/>
          <w:szCs w:val="22"/>
          <w:lang w:val="en-GB"/>
        </w:rPr>
      </w:pPr>
      <w:r w:rsidRPr="006A3DBA">
        <w:rPr>
          <w:rFonts w:asciiTheme="majorBidi" w:hAnsiTheme="majorBidi" w:cstheme="majorBidi"/>
          <w:sz w:val="22"/>
          <w:szCs w:val="22"/>
          <w:lang w:val="en-GB"/>
        </w:rPr>
        <w:t xml:space="preserve">involving a child or encouraging him or her to engage in socially unacceptable forms of </w:t>
      </w:r>
      <w:r w:rsidR="00E914DC" w:rsidRPr="006A3DBA">
        <w:rPr>
          <w:rFonts w:asciiTheme="majorBidi" w:hAnsiTheme="majorBidi" w:cstheme="majorBidi"/>
          <w:sz w:val="22"/>
          <w:szCs w:val="22"/>
          <w:lang w:val="en-GB"/>
        </w:rPr>
        <w:t>behaviour</w:t>
      </w:r>
      <w:r w:rsidRPr="006A3DBA">
        <w:rPr>
          <w:rFonts w:asciiTheme="majorBidi" w:hAnsiTheme="majorBidi" w:cstheme="majorBidi"/>
          <w:sz w:val="22"/>
          <w:szCs w:val="22"/>
          <w:lang w:val="en-GB"/>
        </w:rPr>
        <w:t>;</w:t>
      </w:r>
    </w:p>
    <w:p w14:paraId="1E86553E" w14:textId="77777777" w:rsidR="00C5583A" w:rsidRPr="006A3DBA" w:rsidRDefault="003B0A85" w:rsidP="00BD5EB0">
      <w:pPr>
        <w:numPr>
          <w:ilvl w:val="0"/>
          <w:numId w:val="9"/>
        </w:numPr>
        <w:spacing w:after="240" w:line="240" w:lineRule="auto"/>
        <w:ind w:left="0" w:right="14" w:firstLine="824"/>
        <w:rPr>
          <w:rFonts w:asciiTheme="majorBidi" w:hAnsiTheme="majorBidi" w:cstheme="majorBidi"/>
          <w:sz w:val="22"/>
          <w:szCs w:val="22"/>
          <w:lang w:val="en-GB"/>
        </w:rPr>
      </w:pPr>
      <w:r w:rsidRPr="006A3DBA">
        <w:rPr>
          <w:rFonts w:asciiTheme="majorBidi" w:hAnsiTheme="majorBidi" w:cstheme="majorBidi"/>
          <w:sz w:val="22"/>
          <w:szCs w:val="22"/>
          <w:lang w:val="en-GB"/>
        </w:rPr>
        <w:t>unlawful or unauthorised use of a child’s financial and other assets for the needs of others;</w:t>
      </w:r>
    </w:p>
    <w:p w14:paraId="2B74C6BD" w14:textId="77777777" w:rsidR="00C5583A" w:rsidRPr="006A3DBA" w:rsidRDefault="003B0A85" w:rsidP="00BD5EB0">
      <w:pPr>
        <w:numPr>
          <w:ilvl w:val="0"/>
          <w:numId w:val="9"/>
        </w:numPr>
        <w:spacing w:after="240" w:line="240" w:lineRule="auto"/>
        <w:ind w:left="0" w:right="14" w:firstLine="824"/>
        <w:rPr>
          <w:rFonts w:asciiTheme="majorBidi" w:hAnsiTheme="majorBidi" w:cstheme="majorBidi"/>
          <w:sz w:val="22"/>
          <w:szCs w:val="22"/>
          <w:lang w:val="en-GB"/>
        </w:rPr>
      </w:pPr>
      <w:r w:rsidRPr="006A3DBA">
        <w:rPr>
          <w:rFonts w:asciiTheme="majorBidi" w:hAnsiTheme="majorBidi" w:cstheme="majorBidi"/>
          <w:sz w:val="22"/>
          <w:szCs w:val="22"/>
          <w:lang w:val="en-GB"/>
        </w:rPr>
        <w:t>use of a child for medical or scientific purposes;</w:t>
      </w:r>
    </w:p>
    <w:p w14:paraId="759305D5" w14:textId="334CFC38" w:rsidR="0036050A" w:rsidRPr="006A3DBA" w:rsidRDefault="003B0A85" w:rsidP="00BD5EB0">
      <w:pPr>
        <w:numPr>
          <w:ilvl w:val="0"/>
          <w:numId w:val="9"/>
        </w:numPr>
        <w:spacing w:after="240" w:line="240" w:lineRule="auto"/>
        <w:ind w:left="0" w:right="14" w:firstLine="824"/>
        <w:rPr>
          <w:rFonts w:asciiTheme="majorBidi" w:hAnsiTheme="majorBidi" w:cstheme="majorBidi"/>
          <w:sz w:val="22"/>
          <w:szCs w:val="22"/>
          <w:lang w:val="en-GB"/>
        </w:rPr>
      </w:pPr>
      <w:r w:rsidRPr="006A3DBA">
        <w:rPr>
          <w:rFonts w:asciiTheme="majorBidi" w:hAnsiTheme="majorBidi" w:cstheme="majorBidi"/>
          <w:sz w:val="22"/>
          <w:szCs w:val="22"/>
          <w:lang w:val="en-GB"/>
        </w:rPr>
        <w:t>using a child for prostitution or encouraging or allowing him to engage in prostitution;</w:t>
      </w:r>
    </w:p>
    <w:p w14:paraId="2453BBC2" w14:textId="77777777" w:rsidR="0036050A" w:rsidRPr="006A3DBA" w:rsidRDefault="003B0A85" w:rsidP="00BD5EB0">
      <w:pPr>
        <w:numPr>
          <w:ilvl w:val="0"/>
          <w:numId w:val="9"/>
        </w:numPr>
        <w:spacing w:after="240" w:line="240" w:lineRule="auto"/>
        <w:ind w:right="14"/>
        <w:rPr>
          <w:rFonts w:asciiTheme="majorBidi" w:hAnsiTheme="majorBidi" w:cstheme="majorBidi"/>
          <w:sz w:val="22"/>
          <w:szCs w:val="22"/>
          <w:lang w:val="en-GB"/>
        </w:rPr>
      </w:pPr>
      <w:r w:rsidRPr="006A3DBA">
        <w:rPr>
          <w:rFonts w:asciiTheme="majorBidi" w:hAnsiTheme="majorBidi" w:cstheme="majorBidi"/>
          <w:sz w:val="22"/>
          <w:szCs w:val="22"/>
          <w:lang w:val="en-GB"/>
        </w:rPr>
        <w:t>inducing and using a child to participate in pornographic content;</w:t>
      </w:r>
    </w:p>
    <w:p w14:paraId="3B56D339" w14:textId="77777777" w:rsidR="0036050A" w:rsidRPr="006A3DBA" w:rsidRDefault="003B0A85" w:rsidP="00BD5EB0">
      <w:pPr>
        <w:numPr>
          <w:ilvl w:val="0"/>
          <w:numId w:val="9"/>
        </w:numPr>
        <w:spacing w:after="240" w:line="240" w:lineRule="auto"/>
        <w:ind w:right="14"/>
        <w:rPr>
          <w:rFonts w:asciiTheme="majorBidi" w:hAnsiTheme="majorBidi" w:cstheme="majorBidi"/>
          <w:sz w:val="22"/>
          <w:szCs w:val="22"/>
          <w:lang w:val="en-GB"/>
        </w:rPr>
      </w:pPr>
      <w:r w:rsidRPr="006A3DBA">
        <w:rPr>
          <w:rFonts w:asciiTheme="majorBidi" w:hAnsiTheme="majorBidi" w:cstheme="majorBidi"/>
          <w:sz w:val="22"/>
          <w:szCs w:val="22"/>
          <w:lang w:val="en-GB"/>
        </w:rPr>
        <w:t>using a child for political purposes;</w:t>
      </w:r>
    </w:p>
    <w:p w14:paraId="0CF21211" w14:textId="77777777" w:rsidR="0036050A" w:rsidRPr="006A3DBA" w:rsidRDefault="003B0A85" w:rsidP="00BD5EB0">
      <w:pPr>
        <w:numPr>
          <w:ilvl w:val="0"/>
          <w:numId w:val="9"/>
        </w:numPr>
        <w:spacing w:after="240" w:line="240" w:lineRule="auto"/>
        <w:ind w:right="14"/>
        <w:rPr>
          <w:rFonts w:asciiTheme="majorBidi" w:hAnsiTheme="majorBidi" w:cstheme="majorBidi"/>
          <w:sz w:val="22"/>
          <w:szCs w:val="22"/>
          <w:lang w:val="en-GB"/>
        </w:rPr>
      </w:pPr>
      <w:r w:rsidRPr="006A3DBA">
        <w:rPr>
          <w:rFonts w:asciiTheme="majorBidi" w:hAnsiTheme="majorBidi" w:cstheme="majorBidi"/>
          <w:sz w:val="22"/>
          <w:szCs w:val="22"/>
          <w:lang w:val="en-GB"/>
        </w:rPr>
        <w:t>using a child to commit criminal acts;</w:t>
      </w:r>
      <w:r w:rsidRPr="006A3DBA">
        <w:rPr>
          <w:rFonts w:asciiTheme="majorBidi" w:hAnsiTheme="majorBidi" w:cstheme="majorBidi"/>
          <w:noProof/>
          <w:sz w:val="22"/>
          <w:szCs w:val="22"/>
          <w:lang w:val="en-GB"/>
        </w:rPr>
        <w:drawing>
          <wp:inline distT="0" distB="0" distL="0" distR="0" wp14:anchorId="6F2278CC" wp14:editId="18810B85">
            <wp:extent cx="4568" cy="4569"/>
            <wp:effectExtent l="0" t="0" r="0" b="0"/>
            <wp:docPr id="8412" name="Picture 8412"/>
            <wp:cNvGraphicFramePr/>
            <a:graphic xmlns:a="http://schemas.openxmlformats.org/drawingml/2006/main">
              <a:graphicData uri="http://schemas.openxmlformats.org/drawingml/2006/picture">
                <pic:pic xmlns:pic="http://schemas.openxmlformats.org/drawingml/2006/picture">
                  <pic:nvPicPr>
                    <pic:cNvPr id="8412" name="Picture 8412"/>
                    <pic:cNvPicPr/>
                  </pic:nvPicPr>
                  <pic:blipFill>
                    <a:blip r:embed="rId7"/>
                    <a:stretch>
                      <a:fillRect/>
                    </a:stretch>
                  </pic:blipFill>
                  <pic:spPr>
                    <a:xfrm>
                      <a:off x="0" y="0"/>
                      <a:ext cx="4568" cy="4569"/>
                    </a:xfrm>
                    <a:prstGeom prst="rect">
                      <a:avLst/>
                    </a:prstGeom>
                  </pic:spPr>
                </pic:pic>
              </a:graphicData>
            </a:graphic>
          </wp:inline>
        </w:drawing>
      </w:r>
    </w:p>
    <w:p w14:paraId="34A57993" w14:textId="77777777" w:rsidR="00C5583A" w:rsidRPr="006A3DBA" w:rsidRDefault="003B0A85" w:rsidP="00BD5EB0">
      <w:pPr>
        <w:numPr>
          <w:ilvl w:val="0"/>
          <w:numId w:val="9"/>
        </w:numPr>
        <w:spacing w:after="240" w:line="240" w:lineRule="auto"/>
        <w:ind w:right="14"/>
        <w:rPr>
          <w:rFonts w:asciiTheme="majorBidi" w:hAnsiTheme="majorBidi" w:cstheme="majorBidi"/>
          <w:sz w:val="22"/>
          <w:szCs w:val="22"/>
          <w:lang w:val="en-GB"/>
        </w:rPr>
      </w:pPr>
      <w:r w:rsidRPr="006A3DBA">
        <w:rPr>
          <w:rFonts w:asciiTheme="majorBidi" w:hAnsiTheme="majorBidi" w:cstheme="majorBidi"/>
          <w:sz w:val="22"/>
          <w:szCs w:val="22"/>
          <w:lang w:val="en-GB"/>
        </w:rPr>
        <w:t>creating addiction to alcohol and psychoactive substances;</w:t>
      </w:r>
    </w:p>
    <w:p w14:paraId="6925995F" w14:textId="77777777" w:rsidR="00C5583A" w:rsidRPr="006A3DBA" w:rsidRDefault="003B0A85" w:rsidP="00BD5EB0">
      <w:pPr>
        <w:numPr>
          <w:ilvl w:val="0"/>
          <w:numId w:val="9"/>
        </w:numPr>
        <w:spacing w:after="240" w:line="240" w:lineRule="auto"/>
        <w:ind w:right="14"/>
        <w:rPr>
          <w:rFonts w:asciiTheme="majorBidi" w:hAnsiTheme="majorBidi" w:cstheme="majorBidi"/>
          <w:sz w:val="22"/>
          <w:szCs w:val="22"/>
          <w:lang w:val="en-GB"/>
        </w:rPr>
      </w:pPr>
      <w:r w:rsidRPr="006A3DBA">
        <w:rPr>
          <w:rFonts w:asciiTheme="majorBidi" w:hAnsiTheme="majorBidi" w:cstheme="majorBidi"/>
          <w:sz w:val="22"/>
          <w:szCs w:val="22"/>
          <w:lang w:val="en-GB"/>
        </w:rPr>
        <w:t>using a child for begging or encouraging or allowing a child to engage in begging;</w:t>
      </w:r>
    </w:p>
    <w:p w14:paraId="19D4327A" w14:textId="41B21D94" w:rsidR="0036050A" w:rsidRPr="006A3DBA" w:rsidRDefault="003B0A85" w:rsidP="00BD5EB0">
      <w:pPr>
        <w:numPr>
          <w:ilvl w:val="0"/>
          <w:numId w:val="9"/>
        </w:numPr>
        <w:spacing w:after="240" w:line="240" w:lineRule="auto"/>
        <w:ind w:right="14"/>
        <w:rPr>
          <w:rFonts w:asciiTheme="majorBidi" w:hAnsiTheme="majorBidi" w:cstheme="majorBidi"/>
          <w:sz w:val="22"/>
          <w:szCs w:val="22"/>
          <w:lang w:val="en-GB"/>
        </w:rPr>
      </w:pPr>
      <w:r w:rsidRPr="006A3DBA">
        <w:rPr>
          <w:rFonts w:asciiTheme="majorBidi" w:hAnsiTheme="majorBidi" w:cstheme="majorBidi"/>
          <w:sz w:val="22"/>
          <w:szCs w:val="22"/>
          <w:lang w:val="en-GB"/>
        </w:rPr>
        <w:t>exploitation of a talented child, thereby obtaining financial or other benefit for oneself or another person.</w:t>
      </w:r>
    </w:p>
    <w:p w14:paraId="7CA1365A" w14:textId="77777777"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b/>
          <w:bCs/>
          <w:sz w:val="22"/>
          <w:szCs w:val="22"/>
          <w:lang w:val="en-GB"/>
        </w:rPr>
        <w:t>Neglect</w:t>
      </w:r>
      <w:r w:rsidRPr="006A3DBA">
        <w:rPr>
          <w:rFonts w:asciiTheme="majorBidi" w:hAnsiTheme="majorBidi" w:cstheme="majorBidi"/>
          <w:sz w:val="22"/>
          <w:szCs w:val="22"/>
          <w:lang w:val="en-GB"/>
        </w:rPr>
        <w:t xml:space="preserve"> is the negligence or failure of an employee or other engaged person to ensure, taking into account service standards, professional rules, ethical standards, or the rules of their job, adequate </w:t>
      </w:r>
      <w:r w:rsidRPr="006A3DBA">
        <w:rPr>
          <w:rFonts w:asciiTheme="majorBidi" w:hAnsiTheme="majorBidi" w:cstheme="majorBidi"/>
          <w:sz w:val="22"/>
          <w:szCs w:val="22"/>
          <w:lang w:val="en-GB"/>
        </w:rPr>
        <w:lastRenderedPageBreak/>
        <w:t>satisfaction of the needs, protection and development of a child in the areas of health, nutrition, accommodation and safe living conditions, and emotional development and education of the child. Neglect also includes failure to exercise proper supervision and protect the child from injury and self-harm.</w:t>
      </w:r>
    </w:p>
    <w:p w14:paraId="4FAF1833" w14:textId="77777777" w:rsidR="0036050A" w:rsidRPr="006A3DBA" w:rsidRDefault="003B0A85" w:rsidP="00BD5EB0">
      <w:pPr>
        <w:spacing w:after="240" w:line="240" w:lineRule="auto"/>
        <w:ind w:left="161" w:right="122" w:hanging="10"/>
        <w:jc w:val="center"/>
        <w:rPr>
          <w:rFonts w:asciiTheme="majorBidi" w:hAnsiTheme="majorBidi" w:cstheme="majorBidi"/>
          <w:b/>
          <w:bCs/>
          <w:sz w:val="22"/>
          <w:szCs w:val="22"/>
          <w:lang w:val="en-GB"/>
        </w:rPr>
      </w:pPr>
      <w:r w:rsidRPr="006A3DBA">
        <w:rPr>
          <w:rFonts w:asciiTheme="majorBidi" w:hAnsiTheme="majorBidi" w:cstheme="majorBidi"/>
          <w:b/>
          <w:bCs/>
          <w:sz w:val="22"/>
          <w:szCs w:val="22"/>
          <w:lang w:val="en-GB"/>
        </w:rPr>
        <w:t>ACTIVITIES AND PROCEDURES TO PROTECT CHILDREN FROM VIOLENCE</w:t>
      </w:r>
    </w:p>
    <w:p w14:paraId="0B403FF6" w14:textId="77777777" w:rsidR="0036050A" w:rsidRPr="006A3DBA" w:rsidRDefault="003B0A85" w:rsidP="00BD5EB0">
      <w:pPr>
        <w:spacing w:after="240" w:line="240" w:lineRule="auto"/>
        <w:ind w:left="161" w:right="122" w:hanging="10"/>
        <w:jc w:val="center"/>
        <w:rPr>
          <w:rFonts w:asciiTheme="majorBidi" w:hAnsiTheme="majorBidi" w:cstheme="majorBidi"/>
          <w:b/>
          <w:bCs/>
          <w:sz w:val="22"/>
          <w:szCs w:val="22"/>
          <w:lang w:val="en-GB"/>
        </w:rPr>
      </w:pPr>
      <w:r w:rsidRPr="006A3DBA">
        <w:rPr>
          <w:rFonts w:asciiTheme="majorBidi" w:hAnsiTheme="majorBidi" w:cstheme="majorBidi"/>
          <w:b/>
          <w:bCs/>
          <w:sz w:val="22"/>
          <w:szCs w:val="22"/>
          <w:lang w:val="en-GB"/>
        </w:rPr>
        <w:t>Roles in the process of protecting children from violence</w:t>
      </w:r>
    </w:p>
    <w:p w14:paraId="3AE27544" w14:textId="77777777"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The Social Work Centre (guardianship authority) has a key role in protecting children from violence, conducting the assessment process, planning and participating in the implementation of social protection and family law protection measures and services within the jurisdiction of the guardianship authority, and initiating and participating in court proceedings in accordance with the law.</w:t>
      </w:r>
    </w:p>
    <w:p w14:paraId="1CB994B0" w14:textId="77777777"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The Social Work Centre (guardianship authority) implements procedures in accordance with the Special Protocol and other regulations, coordinates the process of protecting children from violence, except in cases of preventing domestic violence or an immediate threat of it, when the procedure is coordinated by the public prosecutor, or the Coordination and Cooperation Group, chaired by the public prosecutor.</w:t>
      </w:r>
    </w:p>
    <w:p w14:paraId="1689D565" w14:textId="77777777"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Social welfare institutions and other providers of social welfare services implement procedures in accordance with the Special Protocol and other regulations to protect children from violence and participate in the implementation of measures and services.</w:t>
      </w:r>
    </w:p>
    <w:p w14:paraId="40CC32AC" w14:textId="77777777"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 xml:space="preserve">The social welfare institution and other social welfare service provider (hereinafter referred to as: service provider) shall form an internal team for the protection of children from violence (hereinafter referred to as: </w:t>
      </w:r>
      <w:r w:rsidRPr="006A3DBA">
        <w:rPr>
          <w:rFonts w:asciiTheme="majorBidi" w:hAnsiTheme="majorBidi" w:cstheme="majorBidi"/>
          <w:b/>
          <w:bCs/>
          <w:sz w:val="22"/>
          <w:szCs w:val="22"/>
          <w:lang w:val="en-GB"/>
        </w:rPr>
        <w:t>internal team</w:t>
      </w:r>
      <w:r w:rsidRPr="006A3DBA">
        <w:rPr>
          <w:rFonts w:asciiTheme="majorBidi" w:hAnsiTheme="majorBidi" w:cstheme="majorBidi"/>
          <w:sz w:val="22"/>
          <w:szCs w:val="22"/>
          <w:lang w:val="en-GB"/>
        </w:rPr>
        <w:t>) in order to implement the protection of children from violence.</w:t>
      </w:r>
    </w:p>
    <w:p w14:paraId="74C0C60D" w14:textId="77777777" w:rsidR="0036050A" w:rsidRPr="006A3DBA" w:rsidRDefault="003B0A85" w:rsidP="00BD5EB0">
      <w:pPr>
        <w:spacing w:after="240" w:line="240" w:lineRule="auto"/>
        <w:ind w:left="161" w:right="194" w:hanging="10"/>
        <w:jc w:val="center"/>
        <w:rPr>
          <w:rFonts w:asciiTheme="majorBidi" w:hAnsiTheme="majorBidi" w:cstheme="majorBidi"/>
          <w:b/>
          <w:bCs/>
          <w:sz w:val="22"/>
          <w:szCs w:val="22"/>
          <w:lang w:val="en-GB"/>
        </w:rPr>
      </w:pPr>
      <w:r w:rsidRPr="006A3DBA">
        <w:rPr>
          <w:rFonts w:asciiTheme="majorBidi" w:hAnsiTheme="majorBidi" w:cstheme="majorBidi"/>
          <w:b/>
          <w:bCs/>
          <w:sz w:val="22"/>
          <w:szCs w:val="22"/>
          <w:lang w:val="en-GB"/>
        </w:rPr>
        <w:t>Violence prevention</w:t>
      </w:r>
    </w:p>
    <w:p w14:paraId="227ACB33" w14:textId="77777777" w:rsidR="0036050A" w:rsidRPr="006A3DBA" w:rsidRDefault="003B0A85" w:rsidP="00BD5EB0">
      <w:pPr>
        <w:spacing w:after="240" w:line="240" w:lineRule="auto"/>
        <w:ind w:left="36" w:right="14"/>
        <w:rPr>
          <w:rFonts w:asciiTheme="majorBidi" w:hAnsiTheme="majorBidi" w:cstheme="majorBidi"/>
          <w:sz w:val="22"/>
          <w:szCs w:val="22"/>
          <w:lang w:val="en-GB"/>
        </w:rPr>
      </w:pPr>
      <w:r w:rsidRPr="006A3DBA">
        <w:rPr>
          <w:rFonts w:asciiTheme="majorBidi" w:hAnsiTheme="majorBidi" w:cstheme="majorBidi"/>
          <w:sz w:val="22"/>
          <w:szCs w:val="22"/>
          <w:lang w:val="en-GB"/>
        </w:rPr>
        <w:t>Violence prevention consists of measures and activities that create a safe and supportive environment, and in particular activities that:</w:t>
      </w:r>
    </w:p>
    <w:p w14:paraId="5BD21B59" w14:textId="77777777" w:rsidR="0036050A" w:rsidRPr="006A3DBA" w:rsidRDefault="003B0A85" w:rsidP="00BD5EB0">
      <w:pPr>
        <w:numPr>
          <w:ilvl w:val="0"/>
          <w:numId w:val="11"/>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improve knowledge and raise the level of awareness and sensitivity to recognize all forms of racism;</w:t>
      </w:r>
    </w:p>
    <w:p w14:paraId="26700B89" w14:textId="77777777" w:rsidR="0036050A" w:rsidRPr="006A3DBA" w:rsidRDefault="003B0A85" w:rsidP="00BD5EB0">
      <w:pPr>
        <w:numPr>
          <w:ilvl w:val="0"/>
          <w:numId w:val="11"/>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foster an atmosphere of cooperation and tolerance, trust, respect and constructive communication in which violence is not tolerated;</w:t>
      </w:r>
    </w:p>
    <w:p w14:paraId="33775752" w14:textId="77777777" w:rsidR="0036050A" w:rsidRPr="006A3DBA" w:rsidRDefault="003B0A85" w:rsidP="00BD5EB0">
      <w:pPr>
        <w:numPr>
          <w:ilvl w:val="0"/>
          <w:numId w:val="11"/>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highlight and improve the knowledge, skills and attitudes needed to create a safe and supportive environment and respond constructively to violence;</w:t>
      </w:r>
    </w:p>
    <w:p w14:paraId="045DA262" w14:textId="77777777" w:rsidR="0036050A" w:rsidRPr="006A3DBA" w:rsidRDefault="003B0A85" w:rsidP="00BD5EB0">
      <w:pPr>
        <w:numPr>
          <w:ilvl w:val="0"/>
          <w:numId w:val="11"/>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inform employees and other engaged persons about the procedures and actions in case of suspicion or knowledge of the existence of any type of violence;</w:t>
      </w:r>
    </w:p>
    <w:p w14:paraId="172B48EB" w14:textId="77777777" w:rsidR="0036050A" w:rsidRPr="006A3DBA" w:rsidRDefault="003B0A85" w:rsidP="00BD5EB0">
      <w:pPr>
        <w:numPr>
          <w:ilvl w:val="0"/>
          <w:numId w:val="11"/>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inform children and young people about the right to protection from violence and ways in which they can report violence;</w:t>
      </w:r>
    </w:p>
    <w:p w14:paraId="72992580" w14:textId="77777777" w:rsidR="0036050A" w:rsidRPr="006A3DBA" w:rsidRDefault="003B0A85" w:rsidP="00BD5EB0">
      <w:pPr>
        <w:numPr>
          <w:ilvl w:val="0"/>
          <w:numId w:val="11"/>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improve knowledge of procedures for reporting and acting in case of suspicion or knowledge of the existence of any type of violence;</w:t>
      </w:r>
    </w:p>
    <w:p w14:paraId="7840A04C" w14:textId="77777777" w:rsidR="0036050A" w:rsidRPr="006A3DBA" w:rsidRDefault="003B0A85" w:rsidP="00BD5EB0">
      <w:pPr>
        <w:numPr>
          <w:ilvl w:val="0"/>
          <w:numId w:val="11"/>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encourage the adoption of positive norms and forms of behaviour, learning constructive communication skills and developing empathy;</w:t>
      </w:r>
    </w:p>
    <w:p w14:paraId="62528D1A" w14:textId="77777777" w:rsidR="0036050A" w:rsidRPr="006A3DBA" w:rsidRDefault="003B0A85" w:rsidP="00BD5EB0">
      <w:pPr>
        <w:numPr>
          <w:ilvl w:val="0"/>
          <w:numId w:val="11"/>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lastRenderedPageBreak/>
        <w:t>provide information on the types of support provided to children, especially children with developmental disabilities and disabilities and children from other vulnerable groups.</w:t>
      </w:r>
    </w:p>
    <w:p w14:paraId="13FC0447" w14:textId="77777777"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Preventive activities include training, forums, workshops, presentations, lectures, focus groups, use of digital platforms for education, peer education, mentoring or peer support, i.e., transfer of positive models in a peer-to-peer manner, etc., especially with content related to:</w:t>
      </w:r>
    </w:p>
    <w:p w14:paraId="463CC580" w14:textId="77777777" w:rsidR="0036050A" w:rsidRPr="006A3DBA" w:rsidRDefault="003B0A85" w:rsidP="00BD5EB0">
      <w:pPr>
        <w:numPr>
          <w:ilvl w:val="0"/>
          <w:numId w:val="12"/>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social-educational programs for service providers, social work centres, children and families;</w:t>
      </w:r>
    </w:p>
    <w:p w14:paraId="7C8D239E" w14:textId="77777777" w:rsidR="00EC63DF" w:rsidRPr="006A3DBA" w:rsidRDefault="003B0A85" w:rsidP="00BD5EB0">
      <w:pPr>
        <w:numPr>
          <w:ilvl w:val="0"/>
          <w:numId w:val="12"/>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recognition of violence by employees and persons otherwise engaged in accordance with the law at service providers and social work centres;</w:t>
      </w:r>
    </w:p>
    <w:p w14:paraId="33EF3D78" w14:textId="4B8D0888" w:rsidR="0036050A" w:rsidRPr="006A3DBA" w:rsidRDefault="003B0A85" w:rsidP="00BD5EB0">
      <w:pPr>
        <w:numPr>
          <w:ilvl w:val="0"/>
          <w:numId w:val="12"/>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international (conventions, etc.) and domestic regulations on the protection of children from violence, especially for social protection professionals;</w:t>
      </w:r>
    </w:p>
    <w:p w14:paraId="7C15FC55" w14:textId="77777777" w:rsidR="0036050A" w:rsidRPr="006A3DBA" w:rsidRDefault="003B0A85" w:rsidP="00BD5EB0">
      <w:pPr>
        <w:numPr>
          <w:ilvl w:val="0"/>
          <w:numId w:val="12"/>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raising awareness about the problem of racism, promoting positive models of behaviour and conflict resolution;</w:t>
      </w:r>
    </w:p>
    <w:p w14:paraId="727E3D9D" w14:textId="7FDEC0F5" w:rsidR="0036050A" w:rsidRPr="006A3DBA" w:rsidRDefault="003B0A85" w:rsidP="00BD5EB0">
      <w:pPr>
        <w:numPr>
          <w:ilvl w:val="0"/>
          <w:numId w:val="12"/>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 xml:space="preserve">promoting values ​​against violence, non-violent communication, </w:t>
      </w:r>
      <w:r w:rsidR="00321040" w:rsidRPr="006A3DBA">
        <w:rPr>
          <w:rFonts w:asciiTheme="majorBidi" w:hAnsiTheme="majorBidi" w:cstheme="majorBidi"/>
          <w:sz w:val="22"/>
          <w:szCs w:val="22"/>
          <w:lang w:val="en-GB"/>
        </w:rPr>
        <w:t>etc.;</w:t>
      </w:r>
    </w:p>
    <w:p w14:paraId="700EB03C" w14:textId="77777777" w:rsidR="0036050A" w:rsidRPr="006A3DBA" w:rsidRDefault="003B0A85" w:rsidP="00BD5EB0">
      <w:pPr>
        <w:numPr>
          <w:ilvl w:val="0"/>
          <w:numId w:val="12"/>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educating children about violence, how to recognize violence against themselves or violence witnessed by a child, and about their rights, including rights related to protection from violence.</w:t>
      </w:r>
    </w:p>
    <w:p w14:paraId="7E8BE5E7" w14:textId="77777777" w:rsidR="0036050A" w:rsidRPr="006A3DBA" w:rsidRDefault="003B0A85" w:rsidP="00BD5EB0">
      <w:pPr>
        <w:spacing w:after="240" w:line="240" w:lineRule="auto"/>
        <w:ind w:left="755" w:right="14" w:firstLine="0"/>
        <w:rPr>
          <w:rFonts w:asciiTheme="majorBidi" w:hAnsiTheme="majorBidi" w:cstheme="majorBidi"/>
          <w:sz w:val="22"/>
          <w:szCs w:val="22"/>
          <w:lang w:val="en-GB"/>
        </w:rPr>
      </w:pPr>
      <w:r w:rsidRPr="006A3DBA">
        <w:rPr>
          <w:rFonts w:asciiTheme="majorBidi" w:hAnsiTheme="majorBidi" w:cstheme="majorBidi"/>
          <w:sz w:val="22"/>
          <w:szCs w:val="22"/>
          <w:lang w:val="en-GB"/>
        </w:rPr>
        <w:t>Service provider and social work centre:</w:t>
      </w:r>
    </w:p>
    <w:p w14:paraId="57FFD5B6" w14:textId="77777777" w:rsidR="0036050A" w:rsidRPr="006A3DBA" w:rsidRDefault="003B0A85" w:rsidP="00BD5EB0">
      <w:pPr>
        <w:numPr>
          <w:ilvl w:val="0"/>
          <w:numId w:val="14"/>
        </w:numPr>
        <w:spacing w:after="240" w:line="240" w:lineRule="auto"/>
        <w:ind w:left="0" w:right="54" w:firstLine="756"/>
        <w:rPr>
          <w:rFonts w:asciiTheme="majorBidi" w:hAnsiTheme="majorBidi" w:cstheme="majorBidi"/>
          <w:sz w:val="22"/>
          <w:szCs w:val="22"/>
          <w:lang w:val="en-GB"/>
        </w:rPr>
      </w:pPr>
      <w:r w:rsidRPr="006A3DBA">
        <w:rPr>
          <w:rFonts w:asciiTheme="majorBidi" w:hAnsiTheme="majorBidi" w:cstheme="majorBidi"/>
          <w:sz w:val="22"/>
          <w:szCs w:val="22"/>
          <w:lang w:val="en-GB"/>
        </w:rPr>
        <w:t>has the content in its plans that relates to the aforementioned preventive activities;</w:t>
      </w:r>
    </w:p>
    <w:p w14:paraId="45E174C3" w14:textId="77777777" w:rsidR="006459C5" w:rsidRPr="006A3DBA" w:rsidRDefault="003B0A85" w:rsidP="00BD5EB0">
      <w:pPr>
        <w:numPr>
          <w:ilvl w:val="0"/>
          <w:numId w:val="14"/>
        </w:numPr>
        <w:spacing w:after="240" w:line="240" w:lineRule="auto"/>
        <w:ind w:left="0" w:right="54" w:firstLine="756"/>
        <w:rPr>
          <w:rFonts w:asciiTheme="majorBidi" w:hAnsiTheme="majorBidi" w:cstheme="majorBidi"/>
          <w:sz w:val="22"/>
          <w:szCs w:val="22"/>
          <w:lang w:val="en-GB"/>
        </w:rPr>
      </w:pPr>
      <w:r w:rsidRPr="006A3DBA">
        <w:rPr>
          <w:rFonts w:asciiTheme="majorBidi" w:hAnsiTheme="majorBidi" w:cstheme="majorBidi"/>
          <w:sz w:val="22"/>
          <w:szCs w:val="22"/>
          <w:lang w:val="en-GB"/>
        </w:rPr>
        <w:t>ensures that employees are informed about the General and Special Protocol, criminal law protection of children from violence, abuse and neglect, and forms of violations of work discipline;</w:t>
      </w:r>
    </w:p>
    <w:p w14:paraId="5C11D07E" w14:textId="77777777" w:rsidR="006459C5" w:rsidRPr="006A3DBA" w:rsidRDefault="003B0A85" w:rsidP="00BD5EB0">
      <w:pPr>
        <w:numPr>
          <w:ilvl w:val="0"/>
          <w:numId w:val="14"/>
        </w:numPr>
        <w:spacing w:after="240" w:line="240" w:lineRule="auto"/>
        <w:ind w:left="0" w:right="54" w:firstLine="756"/>
        <w:rPr>
          <w:rFonts w:asciiTheme="majorBidi" w:hAnsiTheme="majorBidi" w:cstheme="majorBidi"/>
          <w:sz w:val="22"/>
          <w:szCs w:val="22"/>
          <w:lang w:val="en-GB"/>
        </w:rPr>
      </w:pPr>
      <w:r w:rsidRPr="006A3DBA">
        <w:rPr>
          <w:rFonts w:asciiTheme="majorBidi" w:hAnsiTheme="majorBidi" w:cstheme="majorBidi"/>
          <w:sz w:val="22"/>
          <w:szCs w:val="22"/>
          <w:lang w:val="en-GB"/>
        </w:rPr>
        <w:t>ensures that employees complete training whose content includes topics on violence against children, types of violence, public policy instruments, regulations, methods of responding to cases of violence against children and other issues relevant to the prevention and protection of children from violence;</w:t>
      </w:r>
    </w:p>
    <w:p w14:paraId="3FF60971" w14:textId="77777777" w:rsidR="006459C5" w:rsidRPr="006A3DBA" w:rsidRDefault="003B0A85" w:rsidP="00BD5EB0">
      <w:pPr>
        <w:numPr>
          <w:ilvl w:val="0"/>
          <w:numId w:val="14"/>
        </w:numPr>
        <w:spacing w:after="240" w:line="240" w:lineRule="auto"/>
        <w:ind w:left="0" w:right="54" w:firstLine="756"/>
        <w:rPr>
          <w:rFonts w:asciiTheme="majorBidi" w:hAnsiTheme="majorBidi" w:cstheme="majorBidi"/>
          <w:sz w:val="22"/>
          <w:szCs w:val="22"/>
          <w:lang w:val="en-GB"/>
        </w:rPr>
      </w:pPr>
      <w:r w:rsidRPr="006A3DBA">
        <w:rPr>
          <w:rFonts w:asciiTheme="majorBidi" w:hAnsiTheme="majorBidi" w:cstheme="majorBidi"/>
          <w:sz w:val="22"/>
          <w:szCs w:val="22"/>
          <w:lang w:val="en-GB"/>
        </w:rPr>
        <w:t>requests funds for financing preventive activities from the founder, body or local government unit responsible for providing the service;</w:t>
      </w:r>
    </w:p>
    <w:p w14:paraId="41234FD7" w14:textId="39F32598" w:rsidR="0036050A" w:rsidRPr="006A3DBA" w:rsidRDefault="003B0A85" w:rsidP="00BD5EB0">
      <w:pPr>
        <w:numPr>
          <w:ilvl w:val="0"/>
          <w:numId w:val="14"/>
        </w:numPr>
        <w:spacing w:after="240" w:line="240" w:lineRule="auto"/>
        <w:ind w:left="0" w:right="54" w:firstLine="756"/>
        <w:rPr>
          <w:rFonts w:asciiTheme="majorBidi" w:hAnsiTheme="majorBidi" w:cstheme="majorBidi"/>
          <w:sz w:val="22"/>
          <w:szCs w:val="22"/>
          <w:lang w:val="en-GB"/>
        </w:rPr>
      </w:pPr>
      <w:r w:rsidRPr="006A3DBA">
        <w:rPr>
          <w:rFonts w:asciiTheme="majorBidi" w:hAnsiTheme="majorBidi" w:cstheme="majorBidi"/>
          <w:sz w:val="22"/>
          <w:szCs w:val="22"/>
          <w:lang w:val="en-GB"/>
        </w:rPr>
        <w:t>conducts an evaluation of preventive activities (ratio of planned and implemented, etc.) at least once a year, i.e., states in a regular report what has been implemented of the planned preventive activities.</w:t>
      </w:r>
    </w:p>
    <w:p w14:paraId="73ED3C39" w14:textId="77777777" w:rsidR="006459C5" w:rsidRPr="006A3DBA" w:rsidRDefault="006459C5" w:rsidP="00BD5EB0">
      <w:pPr>
        <w:spacing w:after="240" w:line="240" w:lineRule="auto"/>
        <w:ind w:left="100" w:right="14"/>
        <w:rPr>
          <w:rFonts w:asciiTheme="majorBidi" w:hAnsiTheme="majorBidi" w:cstheme="majorBidi"/>
          <w:sz w:val="22"/>
          <w:szCs w:val="22"/>
          <w:lang w:val="en-GB"/>
        </w:rPr>
      </w:pPr>
    </w:p>
    <w:p w14:paraId="02BAC2C7" w14:textId="411B6BDA"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 xml:space="preserve">The Institute for Social Protection of the Republic of Serbia, the Provincial Institute for Social Welfare and the </w:t>
      </w:r>
      <w:r w:rsidR="004F7CDC" w:rsidRPr="006A3DBA">
        <w:rPr>
          <w:rFonts w:asciiTheme="majorBidi" w:hAnsiTheme="majorBidi" w:cstheme="majorBidi"/>
          <w:sz w:val="22"/>
          <w:szCs w:val="22"/>
          <w:lang w:val="en-GB"/>
        </w:rPr>
        <w:t>Chamber of Social Protection</w:t>
      </w:r>
      <w:r w:rsidRPr="006A3DBA">
        <w:rPr>
          <w:rFonts w:asciiTheme="majorBidi" w:hAnsiTheme="majorBidi" w:cstheme="majorBidi"/>
          <w:sz w:val="22"/>
          <w:szCs w:val="22"/>
          <w:lang w:val="en-GB"/>
        </w:rPr>
        <w:t xml:space="preserve"> plan content within the framework of violence prevention within their work programmes, and present data on their implementation in annual reports.</w:t>
      </w:r>
    </w:p>
    <w:p w14:paraId="51CEED56" w14:textId="77777777"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Children, employees and professionals engaged in other ways in accordance with the law, jointly plan, design and implement preventive activities.</w:t>
      </w:r>
    </w:p>
    <w:p w14:paraId="0A73DA0F" w14:textId="77777777" w:rsidR="0036050A" w:rsidRPr="006A3DBA" w:rsidRDefault="003B0A85" w:rsidP="00BD5EB0">
      <w:pPr>
        <w:spacing w:after="240" w:line="240" w:lineRule="auto"/>
        <w:ind w:left="161" w:right="101" w:hanging="10"/>
        <w:jc w:val="center"/>
        <w:rPr>
          <w:rFonts w:asciiTheme="majorBidi" w:hAnsiTheme="majorBidi" w:cstheme="majorBidi"/>
          <w:b/>
          <w:bCs/>
          <w:sz w:val="22"/>
          <w:szCs w:val="22"/>
          <w:lang w:val="en-GB"/>
        </w:rPr>
      </w:pPr>
      <w:r w:rsidRPr="006A3DBA">
        <w:rPr>
          <w:rFonts w:asciiTheme="majorBidi" w:hAnsiTheme="majorBidi" w:cstheme="majorBidi"/>
          <w:b/>
          <w:bCs/>
          <w:sz w:val="22"/>
          <w:szCs w:val="22"/>
          <w:lang w:val="en-GB"/>
        </w:rPr>
        <w:t>Violence prevention</w:t>
      </w:r>
    </w:p>
    <w:p w14:paraId="19812574" w14:textId="77777777"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lastRenderedPageBreak/>
        <w:t>Preventing violence against children is a set of measures that detect whether there is an imminent danger and that are implemented when an imminent danger is detected.</w:t>
      </w:r>
    </w:p>
    <w:p w14:paraId="0A8688DE" w14:textId="1F9CFF80" w:rsidR="0036050A" w:rsidRPr="006A3DBA" w:rsidRDefault="004F7CDC" w:rsidP="00BD5EB0">
      <w:pPr>
        <w:spacing w:after="240" w:line="240" w:lineRule="auto"/>
        <w:ind w:left="161" w:right="137" w:hanging="10"/>
        <w:jc w:val="center"/>
        <w:rPr>
          <w:rFonts w:asciiTheme="majorBidi" w:hAnsiTheme="majorBidi" w:cstheme="majorBidi"/>
          <w:b/>
          <w:bCs/>
          <w:sz w:val="22"/>
          <w:szCs w:val="22"/>
          <w:lang w:val="en-GB"/>
        </w:rPr>
      </w:pPr>
      <w:r w:rsidRPr="006A3DBA">
        <w:rPr>
          <w:rFonts w:asciiTheme="majorBidi" w:hAnsiTheme="majorBidi" w:cstheme="majorBidi"/>
          <w:b/>
          <w:bCs/>
          <w:sz w:val="22"/>
          <w:szCs w:val="22"/>
          <w:lang w:val="en-GB"/>
        </w:rPr>
        <w:t>Finding out</w:t>
      </w:r>
      <w:r w:rsidR="003B0A85" w:rsidRPr="006A3DBA">
        <w:rPr>
          <w:rFonts w:asciiTheme="majorBidi" w:hAnsiTheme="majorBidi" w:cstheme="majorBidi"/>
          <w:b/>
          <w:bCs/>
          <w:sz w:val="22"/>
          <w:szCs w:val="22"/>
          <w:lang w:val="en-GB"/>
        </w:rPr>
        <w:t xml:space="preserve"> about violence</w:t>
      </w:r>
    </w:p>
    <w:p w14:paraId="663D6930" w14:textId="1F866D01" w:rsidR="0036050A" w:rsidRPr="006A3DBA" w:rsidRDefault="004F7CDC" w:rsidP="00BD5EB0">
      <w:pPr>
        <w:spacing w:after="240" w:line="240" w:lineRule="auto"/>
        <w:ind w:left="799" w:right="14" w:firstLine="0"/>
        <w:rPr>
          <w:rFonts w:asciiTheme="majorBidi" w:hAnsiTheme="majorBidi" w:cstheme="majorBidi"/>
          <w:sz w:val="22"/>
          <w:szCs w:val="22"/>
          <w:lang w:val="en-GB"/>
        </w:rPr>
      </w:pPr>
      <w:r w:rsidRPr="006A3DBA">
        <w:rPr>
          <w:rFonts w:asciiTheme="majorBidi" w:hAnsiTheme="majorBidi" w:cstheme="majorBidi"/>
          <w:sz w:val="22"/>
          <w:szCs w:val="22"/>
          <w:lang w:val="en-GB"/>
        </w:rPr>
        <w:t>Finding out about</w:t>
      </w:r>
      <w:r w:rsidR="003B0A85" w:rsidRPr="006A3DBA">
        <w:rPr>
          <w:rFonts w:asciiTheme="majorBidi" w:hAnsiTheme="majorBidi" w:cstheme="majorBidi"/>
          <w:sz w:val="22"/>
          <w:szCs w:val="22"/>
          <w:lang w:val="en-GB"/>
        </w:rPr>
        <w:t xml:space="preserve"> violence can be:</w:t>
      </w:r>
    </w:p>
    <w:p w14:paraId="5CF94DA6" w14:textId="77777777" w:rsidR="0036050A" w:rsidRPr="006A3DBA" w:rsidRDefault="003B0A85" w:rsidP="00BD5EB0">
      <w:pPr>
        <w:numPr>
          <w:ilvl w:val="1"/>
          <w:numId w:val="15"/>
        </w:numPr>
        <w:spacing w:after="240" w:line="240" w:lineRule="auto"/>
        <w:ind w:left="0" w:right="14" w:firstLine="810"/>
        <w:rPr>
          <w:rFonts w:asciiTheme="majorBidi" w:hAnsiTheme="majorBidi" w:cstheme="majorBidi"/>
          <w:sz w:val="22"/>
          <w:szCs w:val="22"/>
          <w:lang w:val="en-GB"/>
        </w:rPr>
      </w:pPr>
      <w:r w:rsidRPr="006A3DBA">
        <w:rPr>
          <w:rFonts w:asciiTheme="majorBidi" w:hAnsiTheme="majorBidi" w:cstheme="majorBidi"/>
          <w:sz w:val="22"/>
          <w:szCs w:val="22"/>
          <w:lang w:val="en-GB"/>
        </w:rPr>
        <w:t>directly (when performing tasks within the scope of work within family law and social protection); and</w:t>
      </w:r>
    </w:p>
    <w:p w14:paraId="6324B2C4" w14:textId="77777777" w:rsidR="0036050A" w:rsidRPr="006A3DBA" w:rsidRDefault="003B0A85" w:rsidP="00BD5EB0">
      <w:pPr>
        <w:numPr>
          <w:ilvl w:val="1"/>
          <w:numId w:val="15"/>
        </w:numPr>
        <w:spacing w:after="240" w:line="240" w:lineRule="auto"/>
        <w:ind w:left="0" w:right="14" w:firstLine="810"/>
        <w:rPr>
          <w:rFonts w:asciiTheme="majorBidi" w:hAnsiTheme="majorBidi" w:cstheme="majorBidi"/>
          <w:sz w:val="22"/>
          <w:szCs w:val="22"/>
          <w:lang w:val="en-GB"/>
        </w:rPr>
      </w:pPr>
      <w:r w:rsidRPr="006A3DBA">
        <w:rPr>
          <w:rFonts w:asciiTheme="majorBidi" w:hAnsiTheme="majorBidi" w:cstheme="majorBidi"/>
          <w:sz w:val="22"/>
          <w:szCs w:val="22"/>
          <w:lang w:val="en-GB"/>
        </w:rPr>
        <w:t>indirectly (through notification by state bodies and organisations, institutions, associations, citizen reports, etc.).</w:t>
      </w:r>
    </w:p>
    <w:p w14:paraId="11EB04C3" w14:textId="77777777" w:rsidR="0036050A" w:rsidRPr="006A3DBA" w:rsidRDefault="003B0A85" w:rsidP="00BD5EB0">
      <w:pPr>
        <w:spacing w:after="240" w:line="240" w:lineRule="auto"/>
        <w:ind w:left="161" w:right="180" w:hanging="10"/>
        <w:jc w:val="center"/>
        <w:rPr>
          <w:rFonts w:asciiTheme="majorBidi" w:hAnsiTheme="majorBidi" w:cstheme="majorBidi"/>
          <w:b/>
          <w:bCs/>
          <w:sz w:val="22"/>
          <w:szCs w:val="22"/>
          <w:lang w:val="en-GB"/>
        </w:rPr>
      </w:pPr>
      <w:r w:rsidRPr="006A3DBA">
        <w:rPr>
          <w:rFonts w:asciiTheme="majorBidi" w:hAnsiTheme="majorBidi" w:cstheme="majorBidi"/>
          <w:b/>
          <w:bCs/>
          <w:sz w:val="22"/>
          <w:szCs w:val="22"/>
          <w:lang w:val="en-GB"/>
        </w:rPr>
        <w:t>Reporting suspected violence</w:t>
      </w:r>
    </w:p>
    <w:p w14:paraId="0022747A" w14:textId="77777777" w:rsidR="0036050A" w:rsidRPr="006A3DBA" w:rsidRDefault="003B0A85" w:rsidP="00BD5EB0">
      <w:pPr>
        <w:spacing w:after="240" w:line="240" w:lineRule="auto"/>
        <w:ind w:left="36" w:right="14"/>
        <w:rPr>
          <w:rFonts w:asciiTheme="majorBidi" w:hAnsiTheme="majorBidi" w:cstheme="majorBidi"/>
          <w:sz w:val="22"/>
          <w:szCs w:val="22"/>
          <w:lang w:val="en-GB"/>
        </w:rPr>
      </w:pPr>
      <w:r w:rsidRPr="006A3DBA">
        <w:rPr>
          <w:rFonts w:asciiTheme="majorBidi" w:hAnsiTheme="majorBidi" w:cstheme="majorBidi"/>
          <w:sz w:val="22"/>
          <w:szCs w:val="22"/>
          <w:lang w:val="en-GB"/>
        </w:rPr>
        <w:t>All employees, persons engaged on any basis in accordance with the law, as well as all other persons in social protection are obliged to report any knowledge or suspicion that any type of violence has been committed against a child, suspicion, concern or knowledge that violence could be committed, as well as unacceptable behaviour of employees or other persons towards children that may pose a risk of violence.</w:t>
      </w:r>
    </w:p>
    <w:p w14:paraId="44DB124F" w14:textId="77777777" w:rsidR="0036050A" w:rsidRPr="006A3DBA" w:rsidRDefault="003B0A85" w:rsidP="00BD5EB0">
      <w:pPr>
        <w:spacing w:after="240" w:line="240" w:lineRule="auto"/>
        <w:ind w:left="14" w:right="86"/>
        <w:rPr>
          <w:rFonts w:asciiTheme="majorBidi" w:hAnsiTheme="majorBidi" w:cstheme="majorBidi"/>
          <w:sz w:val="22"/>
          <w:szCs w:val="22"/>
          <w:lang w:val="en-GB"/>
        </w:rPr>
      </w:pPr>
      <w:r w:rsidRPr="006A3DBA">
        <w:rPr>
          <w:rFonts w:asciiTheme="majorBidi" w:hAnsiTheme="majorBidi" w:cstheme="majorBidi"/>
          <w:sz w:val="22"/>
          <w:szCs w:val="22"/>
          <w:lang w:val="en-GB"/>
        </w:rPr>
        <w:t>The internal team of the service provider, i.e., the receptionist of the social work centre, will review the submission containing the notification of violence (request, report, petition, complaint, initiative, electronic submission on the eGovernment Portal and other communication addressed to it by a natural or legal person, i.e., a body, institution, association, etc.) in order to learn about and assess the need for intervention in the case of violence.</w:t>
      </w:r>
    </w:p>
    <w:p w14:paraId="235A3E10" w14:textId="77777777" w:rsidR="0036050A" w:rsidRPr="006A3DBA" w:rsidRDefault="003B0A85" w:rsidP="00BD5EB0">
      <w:pPr>
        <w:spacing w:after="240" w:line="240" w:lineRule="auto"/>
        <w:ind w:left="0" w:right="101"/>
        <w:rPr>
          <w:rFonts w:asciiTheme="majorBidi" w:hAnsiTheme="majorBidi" w:cstheme="majorBidi"/>
          <w:sz w:val="22"/>
          <w:szCs w:val="22"/>
          <w:lang w:val="en-GB"/>
        </w:rPr>
      </w:pPr>
      <w:r w:rsidRPr="006A3DBA">
        <w:rPr>
          <w:rFonts w:asciiTheme="majorBidi" w:hAnsiTheme="majorBidi" w:cstheme="majorBidi"/>
          <w:sz w:val="22"/>
          <w:szCs w:val="22"/>
          <w:lang w:val="en-GB"/>
        </w:rPr>
        <w:t>If the submission is sent by mail, fax, e-mail, etc., the receipt of the submission is recorded, the information contained in the submission is reviewed and whether the case has previously been in the records of the service provider or social work centre and on what basis.</w:t>
      </w:r>
    </w:p>
    <w:p w14:paraId="1AB92990" w14:textId="77777777" w:rsidR="00E914DC" w:rsidRPr="006A3DBA" w:rsidRDefault="00E914DC" w:rsidP="00BD5EB0">
      <w:pPr>
        <w:spacing w:after="240" w:line="240" w:lineRule="auto"/>
        <w:ind w:left="100" w:right="14"/>
        <w:rPr>
          <w:rFonts w:asciiTheme="majorBidi" w:hAnsiTheme="majorBidi" w:cstheme="majorBidi"/>
          <w:sz w:val="22"/>
          <w:szCs w:val="22"/>
          <w:lang w:val="en-GB"/>
        </w:rPr>
      </w:pPr>
    </w:p>
    <w:p w14:paraId="54EFBD41" w14:textId="2ACD22B4"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In the event of immediate knowledge that violence has been committed against a specific child, that a specific child is in imminent danger of violence, or that an imminent danger has been discovered, the internal team of the service provider or the reception worker of the social work centre:</w:t>
      </w:r>
    </w:p>
    <w:p w14:paraId="0C3C54D6" w14:textId="77777777" w:rsidR="0036050A" w:rsidRPr="006A3DBA" w:rsidRDefault="003B0A85" w:rsidP="00BD5EB0">
      <w:pPr>
        <w:numPr>
          <w:ilvl w:val="0"/>
          <w:numId w:val="16"/>
        </w:numPr>
        <w:spacing w:after="240" w:line="240" w:lineRule="auto"/>
        <w:ind w:left="0" w:right="14" w:firstLine="810"/>
        <w:rPr>
          <w:rFonts w:asciiTheme="majorBidi" w:hAnsiTheme="majorBidi" w:cstheme="majorBidi"/>
          <w:sz w:val="22"/>
          <w:szCs w:val="22"/>
          <w:lang w:val="en-GB"/>
        </w:rPr>
      </w:pPr>
      <w:r w:rsidRPr="006A3DBA">
        <w:rPr>
          <w:rFonts w:asciiTheme="majorBidi" w:hAnsiTheme="majorBidi" w:cstheme="majorBidi"/>
          <w:sz w:val="22"/>
          <w:szCs w:val="22"/>
          <w:lang w:val="en-GB"/>
        </w:rPr>
        <w:t>checks the merits of the submission;</w:t>
      </w:r>
    </w:p>
    <w:p w14:paraId="35296F9A" w14:textId="77777777" w:rsidR="002561A4" w:rsidRPr="006A3DBA" w:rsidRDefault="003B0A85" w:rsidP="00BD5EB0">
      <w:pPr>
        <w:numPr>
          <w:ilvl w:val="0"/>
          <w:numId w:val="16"/>
        </w:numPr>
        <w:spacing w:after="240" w:line="240" w:lineRule="auto"/>
        <w:ind w:left="0" w:right="14" w:firstLine="810"/>
        <w:rPr>
          <w:rFonts w:asciiTheme="majorBidi" w:hAnsiTheme="majorBidi" w:cstheme="majorBidi"/>
          <w:sz w:val="22"/>
          <w:szCs w:val="22"/>
          <w:lang w:val="en-GB"/>
        </w:rPr>
      </w:pPr>
      <w:r w:rsidRPr="006A3DBA">
        <w:rPr>
          <w:rFonts w:asciiTheme="majorBidi" w:hAnsiTheme="majorBidi" w:cstheme="majorBidi"/>
          <w:sz w:val="22"/>
          <w:szCs w:val="22"/>
          <w:lang w:val="en-GB"/>
        </w:rPr>
        <w:t>immediately initiates the procedure ex officio, proceeds with the opening of the case and the admission assessment;</w:t>
      </w:r>
    </w:p>
    <w:p w14:paraId="237F4102" w14:textId="77777777" w:rsidR="002561A4" w:rsidRPr="006A3DBA" w:rsidRDefault="003B0A85" w:rsidP="00BD5EB0">
      <w:pPr>
        <w:numPr>
          <w:ilvl w:val="0"/>
          <w:numId w:val="16"/>
        </w:numPr>
        <w:spacing w:after="240" w:line="240" w:lineRule="auto"/>
        <w:ind w:left="0" w:right="14" w:firstLine="810"/>
        <w:rPr>
          <w:rFonts w:asciiTheme="majorBidi" w:hAnsiTheme="majorBidi" w:cstheme="majorBidi"/>
          <w:sz w:val="22"/>
          <w:szCs w:val="22"/>
          <w:lang w:val="en-GB"/>
        </w:rPr>
      </w:pPr>
      <w:r w:rsidRPr="006A3DBA">
        <w:rPr>
          <w:rFonts w:asciiTheme="majorBidi" w:hAnsiTheme="majorBidi" w:cstheme="majorBidi"/>
          <w:sz w:val="22"/>
          <w:szCs w:val="22"/>
          <w:lang w:val="en-GB"/>
        </w:rPr>
        <w:t>determines the priority of action;</w:t>
      </w:r>
    </w:p>
    <w:p w14:paraId="4FD24A5F" w14:textId="77777777" w:rsidR="002561A4" w:rsidRPr="006A3DBA" w:rsidRDefault="003B0A85" w:rsidP="00BD5EB0">
      <w:pPr>
        <w:numPr>
          <w:ilvl w:val="0"/>
          <w:numId w:val="16"/>
        </w:numPr>
        <w:spacing w:after="240" w:line="240" w:lineRule="auto"/>
        <w:ind w:left="0" w:right="14" w:firstLine="810"/>
        <w:rPr>
          <w:rFonts w:asciiTheme="majorBidi" w:hAnsiTheme="majorBidi" w:cstheme="majorBidi"/>
          <w:sz w:val="22"/>
          <w:szCs w:val="22"/>
          <w:lang w:val="en-GB"/>
        </w:rPr>
      </w:pPr>
      <w:r w:rsidRPr="006A3DBA">
        <w:rPr>
          <w:rFonts w:asciiTheme="majorBidi" w:hAnsiTheme="majorBidi" w:cstheme="majorBidi"/>
          <w:sz w:val="22"/>
          <w:szCs w:val="22"/>
          <w:lang w:val="en-GB"/>
        </w:rPr>
        <w:t>in all cases where certain circumstances indicate the existence of an immediate danger of violence, immediately react and, in accordance with professional standards, implement a targeted assessment in the segment of assessing the level of risk of violence, i.e., assess the level of risk and the threat to the child's safety and take urgent measures to prevent additional traumatisation of the child;</w:t>
      </w:r>
    </w:p>
    <w:p w14:paraId="0ED8794F" w14:textId="735283CD" w:rsidR="0036050A" w:rsidRPr="006A3DBA" w:rsidRDefault="003B0A85" w:rsidP="00BD5EB0">
      <w:pPr>
        <w:numPr>
          <w:ilvl w:val="0"/>
          <w:numId w:val="16"/>
        </w:numPr>
        <w:spacing w:after="240" w:line="240" w:lineRule="auto"/>
        <w:ind w:left="0" w:right="14" w:firstLine="810"/>
        <w:rPr>
          <w:rFonts w:asciiTheme="majorBidi" w:hAnsiTheme="majorBidi" w:cstheme="majorBidi"/>
          <w:sz w:val="22"/>
          <w:szCs w:val="22"/>
          <w:lang w:val="en-GB"/>
        </w:rPr>
      </w:pPr>
      <w:r w:rsidRPr="006A3DBA">
        <w:rPr>
          <w:rFonts w:asciiTheme="majorBidi" w:hAnsiTheme="majorBidi" w:cstheme="majorBidi"/>
          <w:sz w:val="22"/>
          <w:szCs w:val="22"/>
          <w:lang w:val="en-GB"/>
        </w:rPr>
        <w:t xml:space="preserve">immediately inform the police or prosecutor's office, if </w:t>
      </w:r>
      <w:r w:rsidR="006A63D1" w:rsidRPr="006A3DBA">
        <w:rPr>
          <w:rFonts w:asciiTheme="majorBidi" w:hAnsiTheme="majorBidi" w:cstheme="majorBidi"/>
          <w:sz w:val="22"/>
          <w:szCs w:val="22"/>
          <w:lang w:val="en-GB"/>
        </w:rPr>
        <w:t>deemed</w:t>
      </w:r>
      <w:r w:rsidRPr="006A3DBA">
        <w:rPr>
          <w:rFonts w:asciiTheme="majorBidi" w:hAnsiTheme="majorBidi" w:cstheme="majorBidi"/>
          <w:sz w:val="22"/>
          <w:szCs w:val="22"/>
          <w:lang w:val="en-GB"/>
        </w:rPr>
        <w:t xml:space="preserve"> necessary.</w:t>
      </w:r>
    </w:p>
    <w:p w14:paraId="21B29308" w14:textId="19EC8DAE" w:rsidR="0036050A" w:rsidRPr="006A3DBA" w:rsidRDefault="003B0A85" w:rsidP="00BD5EB0">
      <w:pPr>
        <w:spacing w:after="240" w:line="240" w:lineRule="auto"/>
        <w:ind w:left="100" w:right="94"/>
        <w:rPr>
          <w:rFonts w:asciiTheme="majorBidi" w:hAnsiTheme="majorBidi" w:cstheme="majorBidi"/>
          <w:sz w:val="22"/>
          <w:szCs w:val="22"/>
          <w:lang w:val="en-GB"/>
        </w:rPr>
      </w:pPr>
      <w:r w:rsidRPr="006A3DBA">
        <w:rPr>
          <w:rFonts w:asciiTheme="majorBidi" w:hAnsiTheme="majorBidi" w:cstheme="majorBidi"/>
          <w:sz w:val="22"/>
          <w:szCs w:val="22"/>
          <w:lang w:val="en-GB"/>
        </w:rPr>
        <w:t>When a professional worker or other employee or engaged person learns about violence from a child, they immediately make an official note about it, the content of which is shared with the service provider's internal team.</w:t>
      </w:r>
    </w:p>
    <w:p w14:paraId="5ABF70BF" w14:textId="77777777" w:rsidR="0036050A" w:rsidRPr="006A3DBA" w:rsidRDefault="003B0A85" w:rsidP="00BD5EB0">
      <w:pPr>
        <w:spacing w:after="240" w:line="240" w:lineRule="auto"/>
        <w:ind w:left="100" w:right="94"/>
        <w:rPr>
          <w:rFonts w:asciiTheme="majorBidi" w:hAnsiTheme="majorBidi" w:cstheme="majorBidi"/>
          <w:sz w:val="22"/>
          <w:szCs w:val="22"/>
          <w:lang w:val="en-GB"/>
        </w:rPr>
      </w:pPr>
      <w:r w:rsidRPr="006A3DBA">
        <w:rPr>
          <w:rFonts w:asciiTheme="majorBidi" w:hAnsiTheme="majorBidi" w:cstheme="majorBidi"/>
          <w:sz w:val="22"/>
          <w:szCs w:val="22"/>
          <w:lang w:val="en-GB"/>
        </w:rPr>
        <w:lastRenderedPageBreak/>
        <w:t>If the information was obtained indirectly, the service provider's internal team, a professional worker or other employee or engaged person, i.e., a reception worker or case manager of the social work centre, receives the submission, which includes: assessing the merits of the submission, receiving telephone calls or personal contact with the submitter or the person who reported the case, assistance in compiling the appropriate submission, providing the necessary information to the submitter and referring to other competent services.</w:t>
      </w:r>
    </w:p>
    <w:p w14:paraId="7D553D3A" w14:textId="77777777" w:rsidR="0036050A" w:rsidRPr="006A3DBA" w:rsidRDefault="003B0A85" w:rsidP="00BD5EB0">
      <w:pPr>
        <w:spacing w:after="240" w:line="240" w:lineRule="auto"/>
        <w:ind w:left="100" w:right="108"/>
        <w:rPr>
          <w:rFonts w:asciiTheme="majorBidi" w:hAnsiTheme="majorBidi" w:cstheme="majorBidi"/>
          <w:sz w:val="22"/>
          <w:szCs w:val="22"/>
          <w:lang w:val="en-GB"/>
        </w:rPr>
      </w:pPr>
      <w:r w:rsidRPr="006A3DBA">
        <w:rPr>
          <w:rFonts w:asciiTheme="majorBidi" w:hAnsiTheme="majorBidi" w:cstheme="majorBidi"/>
          <w:sz w:val="22"/>
          <w:szCs w:val="22"/>
          <w:lang w:val="en-GB"/>
        </w:rPr>
        <w:t>The member of the service provider's internal team who received the report is obliged to immediately inform the other member or other members of the internal team and the director or manager of the service provider.</w:t>
      </w:r>
    </w:p>
    <w:p w14:paraId="4A1AE536" w14:textId="77777777" w:rsidR="0036050A" w:rsidRPr="006A3DBA" w:rsidRDefault="003B0A85" w:rsidP="00BD5EB0">
      <w:pPr>
        <w:spacing w:after="240" w:line="240" w:lineRule="auto"/>
        <w:ind w:left="100" w:right="115"/>
        <w:rPr>
          <w:rFonts w:asciiTheme="majorBidi" w:hAnsiTheme="majorBidi" w:cstheme="majorBidi"/>
          <w:sz w:val="22"/>
          <w:szCs w:val="22"/>
          <w:lang w:val="en-GB"/>
        </w:rPr>
      </w:pPr>
      <w:r w:rsidRPr="006A3DBA">
        <w:rPr>
          <w:rFonts w:asciiTheme="majorBidi" w:hAnsiTheme="majorBidi" w:cstheme="majorBidi"/>
          <w:sz w:val="22"/>
          <w:szCs w:val="22"/>
          <w:lang w:val="en-GB"/>
        </w:rPr>
        <w:t>If the applicant makes a verbal complaint, the leader of the internal team of the service provider, i.e., the receptionist at the social work centre, informs the applicant about the responsibilities and procedures, conducts a standardised interview with the applicant about all relevant facts known to the applicant about the violence committed (time, place, manner of commission, duration, known consequences and victims-victims and witnesses of the violence, and possible involvement of other institutions in responding to the violence). The receptionist at the social work centre checks whether the family or individual is already registered at the social work centre and on what basis.</w:t>
      </w:r>
    </w:p>
    <w:p w14:paraId="04D82E4C" w14:textId="77777777" w:rsidR="0036050A" w:rsidRPr="006A3DBA" w:rsidRDefault="003B0A85" w:rsidP="00BD5EB0">
      <w:pPr>
        <w:spacing w:after="240" w:line="240" w:lineRule="auto"/>
        <w:ind w:left="100" w:right="130"/>
        <w:rPr>
          <w:rFonts w:asciiTheme="majorBidi" w:hAnsiTheme="majorBidi" w:cstheme="majorBidi"/>
          <w:sz w:val="22"/>
          <w:szCs w:val="22"/>
          <w:lang w:val="en-GB"/>
        </w:rPr>
      </w:pPr>
      <w:r w:rsidRPr="006A3DBA">
        <w:rPr>
          <w:rFonts w:asciiTheme="majorBidi" w:hAnsiTheme="majorBidi" w:cstheme="majorBidi"/>
          <w:sz w:val="22"/>
          <w:szCs w:val="22"/>
          <w:lang w:val="en-GB"/>
        </w:rPr>
        <w:t xml:space="preserve">If the violence was learned about indirectly, the internal team of the service provider, or the case manager of the social work centre, is obliged to carry out the actions referred to in paragraph 4, items 1)-5) of this section. </w:t>
      </w:r>
    </w:p>
    <w:p w14:paraId="7474DFBD" w14:textId="77777777"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If the submission is sent by mail, fax, e-mail, etc., the receipt of the submission is recorded, the information contained in the submission is reviewed and whether the case has previously been in the records of the service provider or social work centre and on what basis.</w:t>
      </w:r>
    </w:p>
    <w:p w14:paraId="42B85676" w14:textId="77777777" w:rsidR="0036050A" w:rsidRPr="006A3DBA" w:rsidRDefault="003B0A85" w:rsidP="00BD5EB0">
      <w:pPr>
        <w:spacing w:after="240" w:line="240" w:lineRule="auto"/>
        <w:ind w:left="161" w:right="108" w:hanging="10"/>
        <w:jc w:val="center"/>
        <w:rPr>
          <w:rFonts w:asciiTheme="majorBidi" w:hAnsiTheme="majorBidi" w:cstheme="majorBidi"/>
          <w:b/>
          <w:bCs/>
          <w:sz w:val="22"/>
          <w:szCs w:val="22"/>
          <w:lang w:val="en-GB"/>
        </w:rPr>
      </w:pPr>
      <w:r w:rsidRPr="006A3DBA">
        <w:rPr>
          <w:rFonts w:asciiTheme="majorBidi" w:hAnsiTheme="majorBidi" w:cstheme="majorBidi"/>
          <w:b/>
          <w:bCs/>
          <w:sz w:val="22"/>
          <w:szCs w:val="22"/>
          <w:lang w:val="en-GB"/>
        </w:rPr>
        <w:t>Internal team of social welfare service providers</w:t>
      </w:r>
    </w:p>
    <w:p w14:paraId="34D9D000" w14:textId="77777777" w:rsidR="0036050A" w:rsidRPr="006A3DBA" w:rsidRDefault="003B0A85" w:rsidP="00BD5EB0">
      <w:pPr>
        <w:spacing w:after="240" w:line="240" w:lineRule="auto"/>
        <w:ind w:left="849" w:right="14" w:firstLine="0"/>
        <w:rPr>
          <w:rFonts w:asciiTheme="majorBidi" w:hAnsiTheme="majorBidi" w:cstheme="majorBidi"/>
          <w:sz w:val="22"/>
          <w:szCs w:val="22"/>
          <w:lang w:val="en-GB"/>
        </w:rPr>
      </w:pPr>
      <w:r w:rsidRPr="006A3DBA">
        <w:rPr>
          <w:rFonts w:asciiTheme="majorBidi" w:hAnsiTheme="majorBidi" w:cstheme="majorBidi"/>
          <w:sz w:val="22"/>
          <w:szCs w:val="22"/>
          <w:lang w:val="en-GB"/>
        </w:rPr>
        <w:t>The internal team has at least two members, at least one of whom is a professional worker.</w:t>
      </w:r>
    </w:p>
    <w:p w14:paraId="230D4F64" w14:textId="77777777" w:rsidR="0036050A" w:rsidRPr="006A3DBA" w:rsidRDefault="003B0A85" w:rsidP="00BD5EB0">
      <w:pPr>
        <w:spacing w:after="240" w:line="240" w:lineRule="auto"/>
        <w:ind w:left="842" w:right="14" w:firstLine="0"/>
        <w:rPr>
          <w:rFonts w:asciiTheme="majorBidi" w:hAnsiTheme="majorBidi" w:cstheme="majorBidi"/>
          <w:sz w:val="22"/>
          <w:szCs w:val="22"/>
          <w:lang w:val="en-GB"/>
        </w:rPr>
      </w:pPr>
      <w:r w:rsidRPr="006A3DBA">
        <w:rPr>
          <w:rFonts w:asciiTheme="majorBidi" w:hAnsiTheme="majorBidi" w:cstheme="majorBidi"/>
          <w:sz w:val="22"/>
          <w:szCs w:val="22"/>
          <w:lang w:val="en-GB"/>
        </w:rPr>
        <w:t>One of the members is the leader of the internal team.</w:t>
      </w:r>
    </w:p>
    <w:p w14:paraId="50AB7C6E" w14:textId="77777777" w:rsidR="0036050A" w:rsidRPr="006A3DBA" w:rsidRDefault="003B0A85" w:rsidP="00BD5EB0">
      <w:pPr>
        <w:spacing w:after="240" w:line="240" w:lineRule="auto"/>
        <w:ind w:left="849" w:right="14" w:firstLine="0"/>
        <w:rPr>
          <w:rFonts w:asciiTheme="majorBidi" w:hAnsiTheme="majorBidi" w:cstheme="majorBidi"/>
          <w:sz w:val="22"/>
          <w:szCs w:val="22"/>
          <w:lang w:val="en-GB"/>
        </w:rPr>
      </w:pPr>
      <w:r w:rsidRPr="006A3DBA">
        <w:rPr>
          <w:rFonts w:asciiTheme="majorBidi" w:hAnsiTheme="majorBidi" w:cstheme="majorBidi"/>
          <w:sz w:val="22"/>
          <w:szCs w:val="22"/>
          <w:lang w:val="en-GB"/>
        </w:rPr>
        <w:t>The members of the internal team are determined by the director or manager of the service provider.</w:t>
      </w:r>
    </w:p>
    <w:p w14:paraId="5DD15E47" w14:textId="77777777" w:rsidR="0036050A" w:rsidRPr="006A3DBA" w:rsidRDefault="003B0A85" w:rsidP="00BD5EB0">
      <w:pPr>
        <w:spacing w:after="240" w:line="240" w:lineRule="auto"/>
        <w:ind w:left="842" w:right="14" w:firstLine="0"/>
        <w:rPr>
          <w:rFonts w:asciiTheme="majorBidi" w:hAnsiTheme="majorBidi" w:cstheme="majorBidi"/>
          <w:sz w:val="22"/>
          <w:szCs w:val="22"/>
          <w:lang w:val="en-GB"/>
        </w:rPr>
      </w:pPr>
      <w:r w:rsidRPr="006A3DBA">
        <w:rPr>
          <w:rFonts w:asciiTheme="majorBidi" w:hAnsiTheme="majorBidi" w:cstheme="majorBidi"/>
          <w:sz w:val="22"/>
          <w:szCs w:val="22"/>
          <w:lang w:val="en-GB"/>
        </w:rPr>
        <w:t>The criteria for determining internal team members are:</w:t>
      </w:r>
    </w:p>
    <w:p w14:paraId="3D015C13" w14:textId="77777777" w:rsidR="00BD5EB0" w:rsidRPr="006A3DBA" w:rsidRDefault="003B0A85" w:rsidP="00BD5EB0">
      <w:pPr>
        <w:numPr>
          <w:ilvl w:val="0"/>
          <w:numId w:val="18"/>
        </w:numPr>
        <w:spacing w:after="240" w:line="240" w:lineRule="auto"/>
        <w:ind w:left="0" w:right="14"/>
        <w:rPr>
          <w:rFonts w:asciiTheme="majorBidi" w:hAnsiTheme="majorBidi" w:cstheme="majorBidi"/>
          <w:sz w:val="22"/>
          <w:szCs w:val="22"/>
          <w:lang w:val="en-GB"/>
        </w:rPr>
      </w:pPr>
      <w:r w:rsidRPr="006A3DBA">
        <w:rPr>
          <w:rFonts w:asciiTheme="majorBidi" w:hAnsiTheme="majorBidi" w:cstheme="majorBidi"/>
          <w:sz w:val="22"/>
          <w:szCs w:val="22"/>
          <w:lang w:val="en-GB"/>
        </w:rPr>
        <w:t>knowledge in the field of child protection from violence;</w:t>
      </w:r>
    </w:p>
    <w:p w14:paraId="7E6BD91A" w14:textId="77777777" w:rsidR="00BD5EB0" w:rsidRPr="006A3DBA" w:rsidRDefault="003B0A85" w:rsidP="00BD5EB0">
      <w:pPr>
        <w:numPr>
          <w:ilvl w:val="0"/>
          <w:numId w:val="18"/>
        </w:numPr>
        <w:spacing w:after="240" w:line="240" w:lineRule="auto"/>
        <w:ind w:left="0" w:right="14"/>
        <w:rPr>
          <w:rFonts w:asciiTheme="majorBidi" w:hAnsiTheme="majorBidi" w:cstheme="majorBidi"/>
          <w:sz w:val="22"/>
          <w:szCs w:val="22"/>
          <w:lang w:val="en-GB"/>
        </w:rPr>
      </w:pPr>
      <w:r w:rsidRPr="006A3DBA">
        <w:rPr>
          <w:rFonts w:asciiTheme="majorBidi" w:hAnsiTheme="majorBidi" w:cstheme="majorBidi"/>
          <w:sz w:val="22"/>
          <w:szCs w:val="22"/>
          <w:lang w:val="en-GB"/>
        </w:rPr>
        <w:t>training in dealing with cases of violence and the application of the General and Special Protocols;</w:t>
      </w:r>
    </w:p>
    <w:p w14:paraId="29755027" w14:textId="77777777" w:rsidR="00BD5EB0" w:rsidRPr="006A3DBA" w:rsidRDefault="003B0A85" w:rsidP="00BD5EB0">
      <w:pPr>
        <w:numPr>
          <w:ilvl w:val="0"/>
          <w:numId w:val="18"/>
        </w:numPr>
        <w:spacing w:after="240" w:line="240" w:lineRule="auto"/>
        <w:ind w:left="0" w:right="14"/>
        <w:rPr>
          <w:rFonts w:asciiTheme="majorBidi" w:hAnsiTheme="majorBidi" w:cstheme="majorBidi"/>
          <w:sz w:val="22"/>
          <w:szCs w:val="22"/>
          <w:lang w:val="en-GB"/>
        </w:rPr>
      </w:pPr>
      <w:r w:rsidRPr="006A3DBA">
        <w:rPr>
          <w:rFonts w:asciiTheme="majorBidi" w:hAnsiTheme="majorBidi" w:cstheme="majorBidi"/>
          <w:sz w:val="22"/>
          <w:szCs w:val="22"/>
          <w:lang w:val="en-GB"/>
        </w:rPr>
        <w:t>knowledge of the internal organisation of the service provider;</w:t>
      </w:r>
    </w:p>
    <w:p w14:paraId="7840AFC6" w14:textId="77777777" w:rsidR="00BD5EB0" w:rsidRPr="006A3DBA" w:rsidRDefault="003B0A85" w:rsidP="00BD5EB0">
      <w:pPr>
        <w:numPr>
          <w:ilvl w:val="0"/>
          <w:numId w:val="18"/>
        </w:numPr>
        <w:spacing w:after="240" w:line="240" w:lineRule="auto"/>
        <w:ind w:left="0" w:right="14"/>
        <w:rPr>
          <w:rFonts w:asciiTheme="majorBidi" w:hAnsiTheme="majorBidi" w:cstheme="majorBidi"/>
          <w:sz w:val="22"/>
          <w:szCs w:val="22"/>
          <w:lang w:val="en-GB"/>
        </w:rPr>
      </w:pPr>
      <w:r w:rsidRPr="006A3DBA">
        <w:rPr>
          <w:rFonts w:asciiTheme="majorBidi" w:hAnsiTheme="majorBidi" w:cstheme="majorBidi"/>
          <w:sz w:val="22"/>
          <w:szCs w:val="22"/>
          <w:lang w:val="en-GB"/>
        </w:rPr>
        <w:t>adherence to ethical rules and high standards of practice in everyday work;</w:t>
      </w:r>
    </w:p>
    <w:p w14:paraId="1FBC0572" w14:textId="77777777" w:rsidR="00BD5EB0" w:rsidRPr="006A3DBA" w:rsidRDefault="003B0A85" w:rsidP="00BD5EB0">
      <w:pPr>
        <w:numPr>
          <w:ilvl w:val="0"/>
          <w:numId w:val="18"/>
        </w:numPr>
        <w:spacing w:after="240" w:line="240" w:lineRule="auto"/>
        <w:ind w:left="0" w:right="14"/>
        <w:rPr>
          <w:rFonts w:asciiTheme="majorBidi" w:hAnsiTheme="majorBidi" w:cstheme="majorBidi"/>
          <w:sz w:val="22"/>
          <w:szCs w:val="22"/>
          <w:lang w:val="en-GB"/>
        </w:rPr>
      </w:pPr>
      <w:r w:rsidRPr="006A3DBA">
        <w:rPr>
          <w:rFonts w:asciiTheme="majorBidi" w:hAnsiTheme="majorBidi" w:cstheme="majorBidi"/>
          <w:sz w:val="22"/>
          <w:szCs w:val="22"/>
          <w:lang w:val="en-GB"/>
        </w:rPr>
        <w:t>professional and personal biography without violent behaviour;</w:t>
      </w:r>
    </w:p>
    <w:p w14:paraId="173717B9" w14:textId="099B23E0" w:rsidR="0036050A" w:rsidRPr="006A3DBA" w:rsidRDefault="003B0A85" w:rsidP="00BD5EB0">
      <w:pPr>
        <w:numPr>
          <w:ilvl w:val="0"/>
          <w:numId w:val="18"/>
        </w:numPr>
        <w:spacing w:after="240" w:line="240" w:lineRule="auto"/>
        <w:ind w:left="0" w:right="14"/>
        <w:rPr>
          <w:rFonts w:asciiTheme="majorBidi" w:hAnsiTheme="majorBidi" w:cstheme="majorBidi"/>
          <w:sz w:val="22"/>
          <w:szCs w:val="22"/>
          <w:lang w:val="en-GB"/>
        </w:rPr>
      </w:pPr>
      <w:r w:rsidRPr="006A3DBA">
        <w:rPr>
          <w:rFonts w:asciiTheme="majorBidi" w:hAnsiTheme="majorBidi" w:cstheme="majorBidi"/>
          <w:sz w:val="22"/>
          <w:szCs w:val="22"/>
          <w:lang w:val="en-GB"/>
        </w:rPr>
        <w:t>good communication skills with children and adults.</w:t>
      </w:r>
    </w:p>
    <w:p w14:paraId="56382F0B" w14:textId="77777777" w:rsidR="00BD5EB0" w:rsidRPr="006A3DBA" w:rsidRDefault="00BD5EB0" w:rsidP="00BD5EB0">
      <w:pPr>
        <w:spacing w:after="240" w:line="240" w:lineRule="auto"/>
        <w:ind w:left="820" w:right="14" w:firstLine="0"/>
        <w:rPr>
          <w:rFonts w:asciiTheme="majorBidi" w:hAnsiTheme="majorBidi" w:cstheme="majorBidi"/>
          <w:sz w:val="22"/>
          <w:szCs w:val="22"/>
          <w:lang w:val="en-GB"/>
        </w:rPr>
      </w:pPr>
    </w:p>
    <w:p w14:paraId="3795C330" w14:textId="0B299B51" w:rsidR="0036050A" w:rsidRPr="006A3DBA" w:rsidRDefault="003B0A85" w:rsidP="00BD5EB0">
      <w:pPr>
        <w:spacing w:after="240" w:line="240" w:lineRule="auto"/>
        <w:ind w:left="820" w:right="14" w:firstLine="0"/>
        <w:rPr>
          <w:rFonts w:asciiTheme="majorBidi" w:hAnsiTheme="majorBidi" w:cstheme="majorBidi"/>
          <w:sz w:val="22"/>
          <w:szCs w:val="22"/>
          <w:lang w:val="en-GB"/>
        </w:rPr>
      </w:pPr>
      <w:r w:rsidRPr="006A3DBA">
        <w:rPr>
          <w:rFonts w:asciiTheme="majorBidi" w:hAnsiTheme="majorBidi" w:cstheme="majorBidi"/>
          <w:sz w:val="22"/>
          <w:szCs w:val="22"/>
          <w:lang w:val="en-GB"/>
        </w:rPr>
        <w:t>For the internal team to function effectively, it is necessary to:</w:t>
      </w:r>
    </w:p>
    <w:p w14:paraId="4D578AEB" w14:textId="77777777" w:rsidR="00BD5EB0" w:rsidRPr="006A3DBA" w:rsidRDefault="003B0A85" w:rsidP="00BD5EB0">
      <w:pPr>
        <w:numPr>
          <w:ilvl w:val="0"/>
          <w:numId w:val="19"/>
        </w:numPr>
        <w:spacing w:after="240" w:line="240" w:lineRule="auto"/>
        <w:ind w:left="0" w:right="64"/>
        <w:rPr>
          <w:rFonts w:asciiTheme="majorBidi" w:hAnsiTheme="majorBidi" w:cstheme="majorBidi"/>
          <w:sz w:val="22"/>
          <w:szCs w:val="22"/>
          <w:lang w:val="en-GB"/>
        </w:rPr>
      </w:pPr>
      <w:r w:rsidRPr="006A3DBA">
        <w:rPr>
          <w:rFonts w:asciiTheme="majorBidi" w:hAnsiTheme="majorBidi" w:cstheme="majorBidi"/>
          <w:sz w:val="22"/>
          <w:szCs w:val="22"/>
          <w:lang w:val="en-GB"/>
        </w:rPr>
        <w:lastRenderedPageBreak/>
        <w:t>the members of the internal team are known to everyone at the service provider, and especially to the child users of the service;</w:t>
      </w:r>
    </w:p>
    <w:p w14:paraId="1CEAB6D7" w14:textId="3285AD56" w:rsidR="0036050A" w:rsidRPr="006A3DBA" w:rsidRDefault="003B0A85" w:rsidP="00BD5EB0">
      <w:pPr>
        <w:numPr>
          <w:ilvl w:val="0"/>
          <w:numId w:val="19"/>
        </w:numPr>
        <w:spacing w:after="240" w:line="240" w:lineRule="auto"/>
        <w:ind w:left="0" w:right="64"/>
        <w:rPr>
          <w:rFonts w:asciiTheme="majorBidi" w:hAnsiTheme="majorBidi" w:cstheme="majorBidi"/>
          <w:sz w:val="22"/>
          <w:szCs w:val="22"/>
          <w:lang w:val="en-GB"/>
        </w:rPr>
      </w:pPr>
      <w:r w:rsidRPr="006A3DBA">
        <w:rPr>
          <w:rFonts w:asciiTheme="majorBidi" w:hAnsiTheme="majorBidi" w:cstheme="majorBidi"/>
          <w:sz w:val="22"/>
          <w:szCs w:val="22"/>
          <w:lang w:val="en-GB"/>
        </w:rPr>
        <w:t>the names and official telephone numbers of the internal team members are displayed in a visible place at the service provider, so that they are easily accessible, especially to child service users.</w:t>
      </w:r>
    </w:p>
    <w:p w14:paraId="04A9D553" w14:textId="77777777" w:rsidR="00BD5EB0" w:rsidRPr="006A3DBA" w:rsidRDefault="00BD5EB0" w:rsidP="00BD5EB0">
      <w:pPr>
        <w:spacing w:after="240" w:line="240" w:lineRule="auto"/>
        <w:ind w:left="820" w:right="14" w:firstLine="0"/>
        <w:rPr>
          <w:rFonts w:asciiTheme="majorBidi" w:hAnsiTheme="majorBidi" w:cstheme="majorBidi"/>
          <w:sz w:val="22"/>
          <w:szCs w:val="22"/>
          <w:lang w:val="en-GB"/>
        </w:rPr>
      </w:pPr>
    </w:p>
    <w:p w14:paraId="73750DD9" w14:textId="4F157156" w:rsidR="0036050A" w:rsidRPr="006A3DBA" w:rsidRDefault="003B0A85" w:rsidP="00BD5EB0">
      <w:pPr>
        <w:spacing w:after="240" w:line="240" w:lineRule="auto"/>
        <w:ind w:left="820" w:right="14" w:firstLine="0"/>
        <w:rPr>
          <w:rFonts w:asciiTheme="majorBidi" w:hAnsiTheme="majorBidi" w:cstheme="majorBidi"/>
          <w:sz w:val="22"/>
          <w:szCs w:val="22"/>
          <w:lang w:val="en-GB"/>
        </w:rPr>
      </w:pPr>
      <w:r w:rsidRPr="006A3DBA">
        <w:rPr>
          <w:rFonts w:asciiTheme="majorBidi" w:hAnsiTheme="majorBidi" w:cstheme="majorBidi"/>
          <w:sz w:val="22"/>
          <w:szCs w:val="22"/>
          <w:lang w:val="en-GB"/>
        </w:rPr>
        <w:t>The tasks of the internal team are to:</w:t>
      </w:r>
    </w:p>
    <w:p w14:paraId="11239645" w14:textId="77777777" w:rsidR="00BD5EB0" w:rsidRPr="006A3DBA" w:rsidRDefault="003B0A85" w:rsidP="00BD5EB0">
      <w:pPr>
        <w:numPr>
          <w:ilvl w:val="0"/>
          <w:numId w:val="20"/>
        </w:numPr>
        <w:spacing w:after="240" w:line="240" w:lineRule="auto"/>
        <w:ind w:left="0" w:right="14"/>
        <w:rPr>
          <w:rFonts w:asciiTheme="majorBidi" w:hAnsiTheme="majorBidi" w:cstheme="majorBidi"/>
          <w:sz w:val="22"/>
          <w:szCs w:val="22"/>
          <w:lang w:val="en-GB"/>
        </w:rPr>
      </w:pPr>
      <w:r w:rsidRPr="006A3DBA">
        <w:rPr>
          <w:rFonts w:asciiTheme="majorBidi" w:hAnsiTheme="majorBidi" w:cstheme="majorBidi"/>
          <w:sz w:val="22"/>
          <w:szCs w:val="22"/>
          <w:lang w:val="en-GB"/>
        </w:rPr>
        <w:t>receive reports of learning that a child has experienced or is at risk of becoming a victim of violence;</w:t>
      </w:r>
    </w:p>
    <w:p w14:paraId="39A5EA8C" w14:textId="77777777" w:rsidR="00BD5EB0" w:rsidRPr="006A3DBA" w:rsidRDefault="003B0A85" w:rsidP="00BD5EB0">
      <w:pPr>
        <w:numPr>
          <w:ilvl w:val="0"/>
          <w:numId w:val="20"/>
        </w:numPr>
        <w:spacing w:after="240" w:line="240" w:lineRule="auto"/>
        <w:ind w:left="0" w:right="14"/>
        <w:rPr>
          <w:rFonts w:asciiTheme="majorBidi" w:hAnsiTheme="majorBidi" w:cstheme="majorBidi"/>
          <w:sz w:val="22"/>
          <w:szCs w:val="22"/>
          <w:lang w:val="en-GB"/>
        </w:rPr>
      </w:pPr>
      <w:r w:rsidRPr="006A3DBA">
        <w:rPr>
          <w:rFonts w:asciiTheme="majorBidi" w:hAnsiTheme="majorBidi" w:cstheme="majorBidi"/>
          <w:sz w:val="22"/>
          <w:szCs w:val="22"/>
          <w:lang w:val="en-GB"/>
        </w:rPr>
        <w:t>collect information about events and persons related to violence;</w:t>
      </w:r>
    </w:p>
    <w:p w14:paraId="3B2B2A75" w14:textId="77777777" w:rsidR="00BD5EB0" w:rsidRPr="006A3DBA" w:rsidRDefault="003B0A85" w:rsidP="00BD5EB0">
      <w:pPr>
        <w:numPr>
          <w:ilvl w:val="0"/>
          <w:numId w:val="20"/>
        </w:numPr>
        <w:spacing w:after="240" w:line="240" w:lineRule="auto"/>
        <w:ind w:left="0" w:right="14"/>
        <w:rPr>
          <w:rFonts w:asciiTheme="majorBidi" w:hAnsiTheme="majorBidi" w:cstheme="majorBidi"/>
          <w:sz w:val="22"/>
          <w:szCs w:val="22"/>
          <w:lang w:val="en-GB"/>
        </w:rPr>
      </w:pPr>
      <w:r w:rsidRPr="006A3DBA">
        <w:rPr>
          <w:rFonts w:asciiTheme="majorBidi" w:hAnsiTheme="majorBidi" w:cstheme="majorBidi"/>
          <w:sz w:val="22"/>
          <w:szCs w:val="22"/>
          <w:lang w:val="en-GB"/>
        </w:rPr>
        <w:t>urgently take measures to ensure the safety of the child and other children at the service provider;</w:t>
      </w:r>
    </w:p>
    <w:p w14:paraId="67BE6151" w14:textId="77777777" w:rsidR="00BD5EB0" w:rsidRPr="006A3DBA" w:rsidRDefault="003B0A85" w:rsidP="00BD5EB0">
      <w:pPr>
        <w:numPr>
          <w:ilvl w:val="0"/>
          <w:numId w:val="20"/>
        </w:numPr>
        <w:spacing w:after="240" w:line="240" w:lineRule="auto"/>
        <w:ind w:left="0" w:right="14"/>
        <w:rPr>
          <w:rFonts w:asciiTheme="majorBidi" w:hAnsiTheme="majorBidi" w:cstheme="majorBidi"/>
          <w:sz w:val="22"/>
          <w:szCs w:val="22"/>
          <w:lang w:val="en-GB"/>
        </w:rPr>
      </w:pPr>
      <w:r w:rsidRPr="006A3DBA">
        <w:rPr>
          <w:rFonts w:asciiTheme="majorBidi" w:hAnsiTheme="majorBidi" w:cstheme="majorBidi"/>
          <w:sz w:val="22"/>
          <w:szCs w:val="22"/>
          <w:lang w:val="en-GB"/>
        </w:rPr>
        <w:t>report the case to the director or manager of the service provider and, if deemed necessary, to the competent social work centre;</w:t>
      </w:r>
    </w:p>
    <w:p w14:paraId="1116F763" w14:textId="77777777" w:rsidR="00BD5EB0" w:rsidRPr="006A3DBA" w:rsidRDefault="003B0A85" w:rsidP="00BD5EB0">
      <w:pPr>
        <w:numPr>
          <w:ilvl w:val="0"/>
          <w:numId w:val="20"/>
        </w:numPr>
        <w:spacing w:after="240" w:line="240" w:lineRule="auto"/>
        <w:ind w:left="0" w:right="14"/>
        <w:rPr>
          <w:rFonts w:asciiTheme="majorBidi" w:hAnsiTheme="majorBidi" w:cstheme="majorBidi"/>
          <w:sz w:val="22"/>
          <w:szCs w:val="22"/>
          <w:lang w:val="en-GB"/>
        </w:rPr>
      </w:pPr>
      <w:r w:rsidRPr="006A3DBA">
        <w:rPr>
          <w:rFonts w:asciiTheme="majorBidi" w:hAnsiTheme="majorBidi" w:cstheme="majorBidi"/>
          <w:sz w:val="22"/>
          <w:szCs w:val="22"/>
          <w:lang w:val="en-GB"/>
        </w:rPr>
        <w:t>conduct assessment, planning of protection of the victim and other children using the service, as well as other activities prescribed by the Special Protocol;</w:t>
      </w:r>
    </w:p>
    <w:p w14:paraId="1D44292C" w14:textId="77777777" w:rsidR="00BD5EB0" w:rsidRPr="006A3DBA" w:rsidRDefault="003B0A85" w:rsidP="00BD5EB0">
      <w:pPr>
        <w:numPr>
          <w:ilvl w:val="0"/>
          <w:numId w:val="20"/>
        </w:numPr>
        <w:spacing w:after="240" w:line="240" w:lineRule="auto"/>
        <w:ind w:left="0" w:right="14"/>
        <w:rPr>
          <w:rFonts w:asciiTheme="majorBidi" w:hAnsiTheme="majorBidi" w:cstheme="majorBidi"/>
          <w:sz w:val="22"/>
          <w:szCs w:val="22"/>
          <w:lang w:val="en-GB"/>
        </w:rPr>
      </w:pPr>
      <w:r w:rsidRPr="006A3DBA">
        <w:rPr>
          <w:rFonts w:asciiTheme="majorBidi" w:hAnsiTheme="majorBidi" w:cstheme="majorBidi"/>
          <w:sz w:val="22"/>
          <w:szCs w:val="22"/>
          <w:lang w:val="en-GB"/>
        </w:rPr>
        <w:t>draw up and implements a protection plan for the victim and other children using the service;</w:t>
      </w:r>
    </w:p>
    <w:p w14:paraId="2AE229BF" w14:textId="36ACC667" w:rsidR="00BD5EB0" w:rsidRPr="006A3DBA" w:rsidRDefault="003B0A85" w:rsidP="00BD5EB0">
      <w:pPr>
        <w:numPr>
          <w:ilvl w:val="0"/>
          <w:numId w:val="20"/>
        </w:numPr>
        <w:spacing w:after="240" w:line="240" w:lineRule="auto"/>
        <w:ind w:left="0" w:right="14"/>
        <w:rPr>
          <w:rFonts w:asciiTheme="majorBidi" w:hAnsiTheme="majorBidi" w:cstheme="majorBidi"/>
          <w:sz w:val="22"/>
          <w:szCs w:val="22"/>
          <w:lang w:val="en-GB"/>
        </w:rPr>
      </w:pPr>
      <w:r w:rsidRPr="006A3DBA">
        <w:rPr>
          <w:rFonts w:asciiTheme="majorBidi" w:hAnsiTheme="majorBidi" w:cstheme="majorBidi"/>
          <w:sz w:val="22"/>
          <w:szCs w:val="22"/>
          <w:lang w:val="en-GB"/>
        </w:rPr>
        <w:t>ensure the participation of the child;</w:t>
      </w:r>
    </w:p>
    <w:p w14:paraId="084F8214" w14:textId="77777777" w:rsidR="00BD5EB0" w:rsidRPr="006A3DBA" w:rsidRDefault="003B0A85" w:rsidP="00BD5EB0">
      <w:pPr>
        <w:numPr>
          <w:ilvl w:val="0"/>
          <w:numId w:val="20"/>
        </w:numPr>
        <w:spacing w:after="240" w:line="240" w:lineRule="auto"/>
        <w:ind w:left="0" w:right="14"/>
        <w:rPr>
          <w:rFonts w:asciiTheme="majorBidi" w:hAnsiTheme="majorBidi" w:cstheme="majorBidi"/>
          <w:sz w:val="22"/>
          <w:szCs w:val="22"/>
          <w:lang w:val="en-GB"/>
        </w:rPr>
      </w:pPr>
      <w:r w:rsidRPr="006A3DBA">
        <w:rPr>
          <w:rFonts w:asciiTheme="majorBidi" w:hAnsiTheme="majorBidi" w:cstheme="majorBidi"/>
          <w:sz w:val="22"/>
          <w:szCs w:val="22"/>
          <w:lang w:val="en-GB"/>
        </w:rPr>
        <w:t>cooperate closely in assessment, planning and other activities with the social work centre and other actors involved in the case work;</w:t>
      </w:r>
    </w:p>
    <w:p w14:paraId="4C4E1253" w14:textId="77777777" w:rsidR="00BD5EB0" w:rsidRPr="006A3DBA" w:rsidRDefault="003B0A85" w:rsidP="00BD5EB0">
      <w:pPr>
        <w:numPr>
          <w:ilvl w:val="0"/>
          <w:numId w:val="20"/>
        </w:numPr>
        <w:spacing w:after="240" w:line="240" w:lineRule="auto"/>
        <w:ind w:left="0" w:right="14"/>
        <w:rPr>
          <w:rFonts w:asciiTheme="majorBidi" w:hAnsiTheme="majorBidi" w:cstheme="majorBidi"/>
          <w:sz w:val="22"/>
          <w:szCs w:val="22"/>
          <w:lang w:val="en-GB"/>
        </w:rPr>
      </w:pPr>
      <w:r w:rsidRPr="006A3DBA">
        <w:rPr>
          <w:rFonts w:asciiTheme="majorBidi" w:hAnsiTheme="majorBidi" w:cstheme="majorBidi"/>
          <w:sz w:val="22"/>
          <w:szCs w:val="22"/>
          <w:lang w:val="en-GB"/>
        </w:rPr>
        <w:t>in cooperation with the director or manager of the service provider, devise a method of communication with the media and the general public;</w:t>
      </w:r>
    </w:p>
    <w:p w14:paraId="1B46E151" w14:textId="77777777" w:rsidR="00BD5EB0" w:rsidRPr="006A3DBA" w:rsidRDefault="003B0A85" w:rsidP="00BD5EB0">
      <w:pPr>
        <w:numPr>
          <w:ilvl w:val="0"/>
          <w:numId w:val="20"/>
        </w:numPr>
        <w:spacing w:after="240" w:line="240" w:lineRule="auto"/>
        <w:ind w:left="0" w:right="14"/>
        <w:rPr>
          <w:rFonts w:asciiTheme="majorBidi" w:hAnsiTheme="majorBidi" w:cstheme="majorBidi"/>
          <w:sz w:val="22"/>
          <w:szCs w:val="22"/>
          <w:lang w:val="en-GB"/>
        </w:rPr>
      </w:pPr>
      <w:r w:rsidRPr="006A3DBA">
        <w:rPr>
          <w:rFonts w:asciiTheme="majorBidi" w:hAnsiTheme="majorBidi" w:cstheme="majorBidi"/>
          <w:sz w:val="22"/>
          <w:szCs w:val="22"/>
          <w:lang w:val="en-GB"/>
        </w:rPr>
        <w:t>in its work, take into account the principles of social protection and the rights of users, including the right of the user or child to confidentiality of data and privacy in accordance with the law and other acts;</w:t>
      </w:r>
    </w:p>
    <w:p w14:paraId="0DB195D9" w14:textId="1EDCE4EC" w:rsidR="0036050A" w:rsidRPr="006A3DBA" w:rsidRDefault="003B0A85" w:rsidP="00BD5EB0">
      <w:pPr>
        <w:numPr>
          <w:ilvl w:val="0"/>
          <w:numId w:val="20"/>
        </w:numPr>
        <w:spacing w:after="240" w:line="240" w:lineRule="auto"/>
        <w:ind w:left="0" w:right="14"/>
        <w:rPr>
          <w:rFonts w:asciiTheme="majorBidi" w:hAnsiTheme="majorBidi" w:cstheme="majorBidi"/>
          <w:sz w:val="22"/>
          <w:szCs w:val="22"/>
          <w:lang w:val="en-GB"/>
        </w:rPr>
      </w:pPr>
      <w:r w:rsidRPr="006A3DBA">
        <w:rPr>
          <w:rFonts w:asciiTheme="majorBidi" w:hAnsiTheme="majorBidi" w:cstheme="majorBidi"/>
          <w:sz w:val="22"/>
          <w:szCs w:val="22"/>
          <w:lang w:val="en-GB"/>
        </w:rPr>
        <w:t>implement other activities in accordance with the Special Protocol.</w:t>
      </w:r>
    </w:p>
    <w:p w14:paraId="42B3DFF5" w14:textId="77777777" w:rsidR="00BD5EB0" w:rsidRPr="006A3DBA" w:rsidRDefault="00BD5EB0" w:rsidP="00BD5EB0">
      <w:pPr>
        <w:spacing w:after="240" w:line="240" w:lineRule="auto"/>
        <w:ind w:left="100" w:right="86"/>
        <w:rPr>
          <w:rFonts w:asciiTheme="majorBidi" w:hAnsiTheme="majorBidi" w:cstheme="majorBidi"/>
          <w:sz w:val="22"/>
          <w:szCs w:val="22"/>
          <w:lang w:val="en-GB"/>
        </w:rPr>
      </w:pPr>
    </w:p>
    <w:p w14:paraId="70CE5B67" w14:textId="093EA105" w:rsidR="0036050A" w:rsidRPr="006A3DBA" w:rsidRDefault="003B0A85" w:rsidP="00BD5EB0">
      <w:pPr>
        <w:spacing w:after="240" w:line="240" w:lineRule="auto"/>
        <w:ind w:left="100" w:right="86"/>
        <w:rPr>
          <w:rFonts w:asciiTheme="majorBidi" w:hAnsiTheme="majorBidi" w:cstheme="majorBidi"/>
          <w:sz w:val="22"/>
          <w:szCs w:val="22"/>
          <w:lang w:val="en-GB"/>
        </w:rPr>
      </w:pPr>
      <w:r w:rsidRPr="006A3DBA">
        <w:rPr>
          <w:rFonts w:asciiTheme="majorBidi" w:hAnsiTheme="majorBidi" w:cstheme="majorBidi"/>
          <w:sz w:val="22"/>
          <w:szCs w:val="22"/>
          <w:lang w:val="en-GB"/>
        </w:rPr>
        <w:t>The service provider’s internal team begins the child protection process immediately upon learning of the violence committed, and determines the priority of action (immediately; urgently; regularly) by applying the regulations governing the organisation, norms and standards of the work of the social work centre.</w:t>
      </w:r>
    </w:p>
    <w:p w14:paraId="379579C0" w14:textId="09B08C99" w:rsidR="0036050A" w:rsidRPr="006A3DBA" w:rsidRDefault="003B0A85" w:rsidP="00BD5EB0">
      <w:pPr>
        <w:spacing w:after="240" w:line="240" w:lineRule="auto"/>
        <w:ind w:left="161" w:right="137" w:hanging="10"/>
        <w:jc w:val="center"/>
        <w:rPr>
          <w:rFonts w:asciiTheme="majorBidi" w:hAnsiTheme="majorBidi" w:cstheme="majorBidi"/>
          <w:b/>
          <w:bCs/>
          <w:sz w:val="22"/>
          <w:szCs w:val="22"/>
          <w:lang w:val="en-GB"/>
        </w:rPr>
      </w:pPr>
      <w:r w:rsidRPr="006A3DBA">
        <w:rPr>
          <w:rFonts w:asciiTheme="majorBidi" w:hAnsiTheme="majorBidi" w:cstheme="majorBidi"/>
          <w:b/>
          <w:bCs/>
          <w:sz w:val="22"/>
          <w:szCs w:val="22"/>
          <w:lang w:val="en-GB"/>
        </w:rPr>
        <w:t xml:space="preserve">Procedure by the service provider towards the </w:t>
      </w:r>
      <w:r w:rsidR="00693765" w:rsidRPr="006A3DBA">
        <w:rPr>
          <w:rFonts w:asciiTheme="majorBidi" w:hAnsiTheme="majorBidi" w:cstheme="majorBidi"/>
          <w:b/>
          <w:bCs/>
          <w:sz w:val="22"/>
          <w:szCs w:val="22"/>
          <w:lang w:val="en-GB"/>
        </w:rPr>
        <w:t>identified</w:t>
      </w:r>
      <w:r w:rsidRPr="006A3DBA">
        <w:rPr>
          <w:rFonts w:asciiTheme="majorBidi" w:hAnsiTheme="majorBidi" w:cstheme="majorBidi"/>
          <w:b/>
          <w:bCs/>
          <w:sz w:val="22"/>
          <w:szCs w:val="22"/>
          <w:lang w:val="en-GB"/>
        </w:rPr>
        <w:t xml:space="preserve"> perpetrator of violence</w:t>
      </w:r>
    </w:p>
    <w:p w14:paraId="7C6C93FC" w14:textId="747D32DD" w:rsidR="0036050A" w:rsidRPr="006A3DBA" w:rsidRDefault="003B0A85" w:rsidP="00BD5EB0">
      <w:pPr>
        <w:spacing w:after="240" w:line="240" w:lineRule="auto"/>
        <w:ind w:left="100" w:right="101"/>
        <w:rPr>
          <w:rFonts w:asciiTheme="majorBidi" w:hAnsiTheme="majorBidi" w:cstheme="majorBidi"/>
          <w:sz w:val="22"/>
          <w:szCs w:val="22"/>
          <w:lang w:val="en-GB"/>
        </w:rPr>
      </w:pPr>
      <w:r w:rsidRPr="006A3DBA">
        <w:rPr>
          <w:rFonts w:asciiTheme="majorBidi" w:hAnsiTheme="majorBidi" w:cstheme="majorBidi"/>
          <w:sz w:val="22"/>
          <w:szCs w:val="22"/>
          <w:lang w:val="en-GB"/>
        </w:rPr>
        <w:t xml:space="preserve">When the </w:t>
      </w:r>
      <w:r w:rsidR="00693765" w:rsidRPr="006A3DBA">
        <w:rPr>
          <w:rFonts w:asciiTheme="majorBidi" w:hAnsiTheme="majorBidi" w:cstheme="majorBidi"/>
          <w:sz w:val="22"/>
          <w:szCs w:val="22"/>
          <w:lang w:val="en-GB"/>
        </w:rPr>
        <w:t>identified</w:t>
      </w:r>
      <w:r w:rsidRPr="006A3DBA">
        <w:rPr>
          <w:rFonts w:asciiTheme="majorBidi" w:hAnsiTheme="majorBidi" w:cstheme="majorBidi"/>
          <w:sz w:val="22"/>
          <w:szCs w:val="22"/>
          <w:lang w:val="en-GB"/>
        </w:rPr>
        <w:t xml:space="preserve"> perpetrator of violence against a child is an employee or otherwise legally engaged by a service provider, the director or manager of the service provider is obliged to inform that person of the allegations made against him or her and the child protection procedure.</w:t>
      </w:r>
    </w:p>
    <w:p w14:paraId="3AA4A5FF" w14:textId="77777777" w:rsidR="00693765" w:rsidRPr="006A3DBA" w:rsidRDefault="003B0A85" w:rsidP="00693765">
      <w:pPr>
        <w:spacing w:after="240" w:line="240" w:lineRule="auto"/>
        <w:ind w:left="100" w:right="115"/>
        <w:rPr>
          <w:rFonts w:asciiTheme="majorBidi" w:hAnsiTheme="majorBidi" w:cstheme="majorBidi"/>
          <w:sz w:val="22"/>
          <w:szCs w:val="22"/>
          <w:lang w:val="en-GB"/>
        </w:rPr>
      </w:pPr>
      <w:r w:rsidRPr="006A3DBA">
        <w:rPr>
          <w:rFonts w:asciiTheme="majorBidi" w:hAnsiTheme="majorBidi" w:cstheme="majorBidi"/>
          <w:sz w:val="22"/>
          <w:szCs w:val="22"/>
          <w:lang w:val="en-GB"/>
        </w:rPr>
        <w:lastRenderedPageBreak/>
        <w:t>If, in the opinion of the service provider's internal team, the removal of an employee or person engaged in another manner is necessary in accordance with the law, the director or manager of the service provider shall take measures in accordance with the law and other regulations.</w:t>
      </w:r>
    </w:p>
    <w:p w14:paraId="0E3E6376" w14:textId="1A2B2FCF" w:rsidR="0036050A" w:rsidRPr="006A3DBA" w:rsidRDefault="003B0A85" w:rsidP="00693765">
      <w:pPr>
        <w:spacing w:after="240" w:line="240" w:lineRule="auto"/>
        <w:ind w:left="100" w:right="115"/>
        <w:rPr>
          <w:rFonts w:asciiTheme="majorBidi" w:hAnsiTheme="majorBidi" w:cstheme="majorBidi"/>
          <w:sz w:val="22"/>
          <w:szCs w:val="22"/>
          <w:lang w:val="en-GB"/>
        </w:rPr>
      </w:pPr>
      <w:r w:rsidRPr="006A3DBA">
        <w:rPr>
          <w:rFonts w:asciiTheme="majorBidi" w:hAnsiTheme="majorBidi" w:cstheme="majorBidi"/>
          <w:sz w:val="22"/>
          <w:szCs w:val="22"/>
          <w:lang w:val="en-GB"/>
        </w:rPr>
        <w:t xml:space="preserve">If the </w:t>
      </w:r>
      <w:r w:rsidR="00693765" w:rsidRPr="006A3DBA">
        <w:rPr>
          <w:rFonts w:asciiTheme="majorBidi" w:hAnsiTheme="majorBidi" w:cstheme="majorBidi"/>
          <w:sz w:val="22"/>
          <w:szCs w:val="22"/>
          <w:lang w:val="en-GB"/>
        </w:rPr>
        <w:t>identified</w:t>
      </w:r>
      <w:r w:rsidRPr="006A3DBA">
        <w:rPr>
          <w:rFonts w:asciiTheme="majorBidi" w:hAnsiTheme="majorBidi" w:cstheme="majorBidi"/>
          <w:sz w:val="22"/>
          <w:szCs w:val="22"/>
          <w:lang w:val="en-GB"/>
        </w:rPr>
        <w:t xml:space="preserve"> perpetrator of violence against a child is a member of the service provider’s internal team, the director or manager of the service provider shall immediately designate another member of the internal team and take measures against the </w:t>
      </w:r>
      <w:r w:rsidR="00693765" w:rsidRPr="006A3DBA">
        <w:rPr>
          <w:rFonts w:asciiTheme="majorBidi" w:hAnsiTheme="majorBidi" w:cstheme="majorBidi"/>
          <w:sz w:val="22"/>
          <w:szCs w:val="22"/>
          <w:lang w:val="en-GB"/>
        </w:rPr>
        <w:t>identified</w:t>
      </w:r>
      <w:r w:rsidRPr="006A3DBA">
        <w:rPr>
          <w:rFonts w:asciiTheme="majorBidi" w:hAnsiTheme="majorBidi" w:cstheme="majorBidi"/>
          <w:sz w:val="22"/>
          <w:szCs w:val="22"/>
          <w:lang w:val="en-GB"/>
        </w:rPr>
        <w:t xml:space="preserve"> perpetrator in accordance with the law and other regulations.</w:t>
      </w:r>
    </w:p>
    <w:p w14:paraId="0A7A58BF" w14:textId="55A0D08F"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 xml:space="preserve">If the </w:t>
      </w:r>
      <w:r w:rsidR="00693765" w:rsidRPr="006A3DBA">
        <w:rPr>
          <w:rFonts w:asciiTheme="majorBidi" w:hAnsiTheme="majorBidi" w:cstheme="majorBidi"/>
          <w:sz w:val="22"/>
          <w:szCs w:val="22"/>
          <w:lang w:val="en-GB"/>
        </w:rPr>
        <w:t>identified</w:t>
      </w:r>
      <w:r w:rsidRPr="006A3DBA">
        <w:rPr>
          <w:rFonts w:asciiTheme="majorBidi" w:hAnsiTheme="majorBidi" w:cstheme="majorBidi"/>
          <w:sz w:val="22"/>
          <w:szCs w:val="22"/>
          <w:lang w:val="en-GB"/>
        </w:rPr>
        <w:t xml:space="preserve"> perpetrator is the director or manager of the service provider, the internal team immediately informs the social work centre and the competent ministry.</w:t>
      </w:r>
    </w:p>
    <w:p w14:paraId="12AB57AE" w14:textId="77777777" w:rsidR="0036050A" w:rsidRPr="006A3DBA" w:rsidRDefault="003B0A85" w:rsidP="00BD5EB0">
      <w:pPr>
        <w:spacing w:after="240" w:line="240" w:lineRule="auto"/>
        <w:ind w:left="161" w:right="223" w:hanging="10"/>
        <w:jc w:val="center"/>
        <w:rPr>
          <w:rFonts w:asciiTheme="majorBidi" w:hAnsiTheme="majorBidi" w:cstheme="majorBidi"/>
          <w:b/>
          <w:bCs/>
          <w:sz w:val="22"/>
          <w:szCs w:val="22"/>
          <w:lang w:val="en-GB"/>
        </w:rPr>
      </w:pPr>
      <w:r w:rsidRPr="006A3DBA">
        <w:rPr>
          <w:rFonts w:asciiTheme="majorBidi" w:hAnsiTheme="majorBidi" w:cstheme="majorBidi"/>
          <w:b/>
          <w:bCs/>
          <w:sz w:val="22"/>
          <w:szCs w:val="22"/>
          <w:lang w:val="en-GB"/>
        </w:rPr>
        <w:t>Service provider activities within the assessment</w:t>
      </w:r>
    </w:p>
    <w:p w14:paraId="524F5BD7" w14:textId="77777777"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In the event of a need to interview a child victim of violence, a professional worker from the service provider:</w:t>
      </w:r>
    </w:p>
    <w:p w14:paraId="3DB28CE1" w14:textId="77777777" w:rsidR="00BD5EB0" w:rsidRPr="006A3DBA" w:rsidRDefault="003B0A85" w:rsidP="00BD5EB0">
      <w:pPr>
        <w:numPr>
          <w:ilvl w:val="0"/>
          <w:numId w:val="2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interviews or assists in interviewing a child victim of violence, and if necessary, interviews other children;</w:t>
      </w:r>
    </w:p>
    <w:p w14:paraId="3208CF63" w14:textId="77777777" w:rsidR="00BD5EB0" w:rsidRPr="006A3DBA" w:rsidRDefault="003B0A85" w:rsidP="00BD5EB0">
      <w:pPr>
        <w:numPr>
          <w:ilvl w:val="0"/>
          <w:numId w:val="2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interviews or assists in interviewing all other persons whose participation in the procedure is important for ensuring the protection of the child (parents, guardians, teachers, health care workers who examined the child, etc.);</w:t>
      </w:r>
    </w:p>
    <w:p w14:paraId="4BAF551E" w14:textId="77777777" w:rsidR="00BD5EB0" w:rsidRPr="006A3DBA" w:rsidRDefault="003B0A85" w:rsidP="00BD5EB0">
      <w:pPr>
        <w:numPr>
          <w:ilvl w:val="0"/>
          <w:numId w:val="2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assesses or participates in the assessment of the future risk of violence against a child;</w:t>
      </w:r>
    </w:p>
    <w:p w14:paraId="4C6F409A" w14:textId="085BFAC0" w:rsidR="0036050A" w:rsidRPr="006A3DBA" w:rsidRDefault="003B0A85" w:rsidP="00BD5EB0">
      <w:pPr>
        <w:numPr>
          <w:ilvl w:val="0"/>
          <w:numId w:val="2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proposes or participates in proposing measures to improve the safety of the child.</w:t>
      </w:r>
    </w:p>
    <w:p w14:paraId="4B9508FB" w14:textId="77777777" w:rsidR="00BD5EB0" w:rsidRPr="006A3DBA" w:rsidRDefault="00BD5EB0" w:rsidP="00BD5EB0">
      <w:pPr>
        <w:spacing w:after="240" w:line="240" w:lineRule="auto"/>
        <w:ind w:left="100" w:right="14"/>
        <w:rPr>
          <w:rFonts w:asciiTheme="majorBidi" w:hAnsiTheme="majorBidi" w:cstheme="majorBidi"/>
          <w:sz w:val="22"/>
          <w:szCs w:val="22"/>
          <w:lang w:val="en-GB"/>
        </w:rPr>
      </w:pPr>
    </w:p>
    <w:p w14:paraId="630E423D" w14:textId="206130AC"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The child victim receives information about further proceedings, support from the social work centre, police, healthcare institutions, judiciary, prosecutor's office, associations and local government, in accordance with their age and maturity.</w:t>
      </w:r>
    </w:p>
    <w:p w14:paraId="35100663" w14:textId="77777777" w:rsidR="0036050A" w:rsidRPr="006A3DBA" w:rsidRDefault="003B0A85" w:rsidP="00BD5EB0">
      <w:pPr>
        <w:spacing w:after="240" w:line="240" w:lineRule="auto"/>
        <w:ind w:left="100" w:right="79"/>
        <w:rPr>
          <w:rFonts w:asciiTheme="majorBidi" w:hAnsiTheme="majorBidi" w:cstheme="majorBidi"/>
          <w:sz w:val="22"/>
          <w:szCs w:val="22"/>
          <w:lang w:val="en-GB"/>
        </w:rPr>
      </w:pPr>
      <w:r w:rsidRPr="006A3DBA">
        <w:rPr>
          <w:rFonts w:asciiTheme="majorBidi" w:hAnsiTheme="majorBidi" w:cstheme="majorBidi"/>
          <w:sz w:val="22"/>
          <w:szCs w:val="22"/>
          <w:lang w:val="en-GB"/>
        </w:rPr>
        <w:t>In the event of violence, as well as any event that poses a risk to the safety and health of a child, the service provider’s internal team and the service provider’s director or manager assess the safety and health of other children of the beneficiaries, i.e., whether they have been exposed or are in imminent danger of being exposed to violence, and take adequate measures to protect them.</w:t>
      </w:r>
    </w:p>
    <w:p w14:paraId="42D1D0D7" w14:textId="77777777" w:rsidR="0036050A" w:rsidRPr="006A3DBA" w:rsidRDefault="003B0A85" w:rsidP="00BD5EB0">
      <w:pPr>
        <w:spacing w:after="240" w:line="240" w:lineRule="auto"/>
        <w:ind w:left="161" w:right="130" w:hanging="10"/>
        <w:jc w:val="center"/>
        <w:rPr>
          <w:rFonts w:asciiTheme="majorBidi" w:hAnsiTheme="majorBidi" w:cstheme="majorBidi"/>
          <w:b/>
          <w:bCs/>
          <w:sz w:val="22"/>
          <w:szCs w:val="22"/>
          <w:lang w:val="en-GB"/>
        </w:rPr>
      </w:pPr>
      <w:r w:rsidRPr="006A3DBA">
        <w:rPr>
          <w:rFonts w:asciiTheme="majorBidi" w:hAnsiTheme="majorBidi" w:cstheme="majorBidi"/>
          <w:b/>
          <w:bCs/>
          <w:sz w:val="22"/>
          <w:szCs w:val="22"/>
          <w:lang w:val="en-GB"/>
        </w:rPr>
        <w:t>Prioritising response</w:t>
      </w:r>
    </w:p>
    <w:p w14:paraId="0645AFE3" w14:textId="77777777" w:rsidR="0036050A" w:rsidRPr="006A3DBA" w:rsidRDefault="003B0A85" w:rsidP="00BD5EB0">
      <w:pPr>
        <w:spacing w:after="240" w:line="240" w:lineRule="auto"/>
        <w:ind w:left="100" w:right="101"/>
        <w:rPr>
          <w:rFonts w:asciiTheme="majorBidi" w:hAnsiTheme="majorBidi" w:cstheme="majorBidi"/>
          <w:sz w:val="22"/>
          <w:szCs w:val="22"/>
          <w:lang w:val="en-GB"/>
        </w:rPr>
      </w:pPr>
      <w:r w:rsidRPr="006A3DBA">
        <w:rPr>
          <w:rFonts w:asciiTheme="majorBidi" w:hAnsiTheme="majorBidi" w:cstheme="majorBidi"/>
          <w:sz w:val="22"/>
          <w:szCs w:val="22"/>
          <w:lang w:val="en-GB"/>
        </w:rPr>
        <w:t>Each submission is assessed from the perspective of priority of action and if the service provider’s internal team assesses that urgent action is necessary, it takes all necessary actions to organise immediate intervention in cooperation with the social work centre.</w:t>
      </w:r>
    </w:p>
    <w:p w14:paraId="3A793A88" w14:textId="77777777"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The circumstances that are taken into account when determining the priority of action and that are explained are:</w:t>
      </w:r>
    </w:p>
    <w:p w14:paraId="57C74D8B" w14:textId="77777777" w:rsidR="0036050A" w:rsidRPr="006A3DBA" w:rsidRDefault="003B0A85" w:rsidP="00BD5EB0">
      <w:pPr>
        <w:numPr>
          <w:ilvl w:val="0"/>
          <w:numId w:val="24"/>
        </w:numPr>
        <w:spacing w:after="240" w:line="240" w:lineRule="auto"/>
        <w:ind w:right="14" w:firstLine="620"/>
        <w:rPr>
          <w:rFonts w:asciiTheme="majorBidi" w:hAnsiTheme="majorBidi" w:cstheme="majorBidi"/>
          <w:sz w:val="22"/>
          <w:szCs w:val="22"/>
          <w:lang w:val="en-GB"/>
        </w:rPr>
      </w:pPr>
      <w:r w:rsidRPr="006A3DBA">
        <w:rPr>
          <w:rFonts w:asciiTheme="majorBidi" w:hAnsiTheme="majorBidi" w:cstheme="majorBidi"/>
          <w:sz w:val="22"/>
          <w:szCs w:val="22"/>
          <w:lang w:val="en-GB"/>
        </w:rPr>
        <w:t>the need for support or security assurance;</w:t>
      </w:r>
    </w:p>
    <w:p w14:paraId="13F6BB0B" w14:textId="77777777" w:rsidR="0036050A" w:rsidRPr="006A3DBA" w:rsidRDefault="003B0A85" w:rsidP="00BD5EB0">
      <w:pPr>
        <w:numPr>
          <w:ilvl w:val="0"/>
          <w:numId w:val="24"/>
        </w:numPr>
        <w:spacing w:after="240" w:line="240" w:lineRule="auto"/>
        <w:ind w:right="14" w:firstLine="620"/>
        <w:rPr>
          <w:rFonts w:asciiTheme="majorBidi" w:hAnsiTheme="majorBidi" w:cstheme="majorBidi"/>
          <w:sz w:val="22"/>
          <w:szCs w:val="22"/>
          <w:lang w:val="en-GB"/>
        </w:rPr>
      </w:pPr>
      <w:r w:rsidRPr="006A3DBA">
        <w:rPr>
          <w:rFonts w:asciiTheme="majorBidi" w:hAnsiTheme="majorBidi" w:cstheme="majorBidi"/>
          <w:sz w:val="22"/>
          <w:szCs w:val="22"/>
          <w:lang w:val="en-GB"/>
        </w:rPr>
        <w:t>age, or vulnerability, of the victim;</w:t>
      </w:r>
    </w:p>
    <w:p w14:paraId="7B725DE6" w14:textId="77777777" w:rsidR="0036050A" w:rsidRPr="006A3DBA" w:rsidRDefault="003B0A85" w:rsidP="00BD5EB0">
      <w:pPr>
        <w:numPr>
          <w:ilvl w:val="0"/>
          <w:numId w:val="24"/>
        </w:numPr>
        <w:spacing w:after="240" w:line="240" w:lineRule="auto"/>
        <w:ind w:right="14" w:firstLine="620"/>
        <w:rPr>
          <w:rFonts w:asciiTheme="majorBidi" w:hAnsiTheme="majorBidi" w:cstheme="majorBidi"/>
          <w:sz w:val="22"/>
          <w:szCs w:val="22"/>
          <w:lang w:val="en-GB"/>
        </w:rPr>
      </w:pPr>
      <w:r w:rsidRPr="006A3DBA">
        <w:rPr>
          <w:rFonts w:asciiTheme="majorBidi" w:hAnsiTheme="majorBidi" w:cstheme="majorBidi"/>
          <w:sz w:val="22"/>
          <w:szCs w:val="22"/>
          <w:lang w:val="en-GB"/>
        </w:rPr>
        <w:t>whether the victim was injured;</w:t>
      </w:r>
    </w:p>
    <w:p w14:paraId="6D8936A4" w14:textId="77777777" w:rsidR="0036050A" w:rsidRPr="006A3DBA" w:rsidRDefault="003B0A85" w:rsidP="00BD5EB0">
      <w:pPr>
        <w:numPr>
          <w:ilvl w:val="0"/>
          <w:numId w:val="24"/>
        </w:numPr>
        <w:spacing w:after="240" w:line="240" w:lineRule="auto"/>
        <w:ind w:right="14" w:firstLine="620"/>
        <w:rPr>
          <w:rFonts w:asciiTheme="majorBidi" w:hAnsiTheme="majorBidi" w:cstheme="majorBidi"/>
          <w:sz w:val="22"/>
          <w:szCs w:val="22"/>
          <w:lang w:val="en-GB"/>
        </w:rPr>
      </w:pPr>
      <w:r w:rsidRPr="006A3DBA">
        <w:rPr>
          <w:rFonts w:asciiTheme="majorBidi" w:hAnsiTheme="majorBidi" w:cstheme="majorBidi"/>
          <w:sz w:val="22"/>
          <w:szCs w:val="22"/>
          <w:lang w:val="en-GB"/>
        </w:rPr>
        <w:t>previous knowledge about the case, including previous knowledge about the history of violence to which the victim was exposed;</w:t>
      </w:r>
    </w:p>
    <w:p w14:paraId="4402159C" w14:textId="77777777" w:rsidR="0036050A" w:rsidRPr="006A3DBA" w:rsidRDefault="003B0A85" w:rsidP="00BD5EB0">
      <w:pPr>
        <w:numPr>
          <w:ilvl w:val="0"/>
          <w:numId w:val="24"/>
        </w:numPr>
        <w:spacing w:after="240" w:line="240" w:lineRule="auto"/>
        <w:ind w:right="14" w:firstLine="620"/>
        <w:rPr>
          <w:rFonts w:asciiTheme="majorBidi" w:hAnsiTheme="majorBidi" w:cstheme="majorBidi"/>
          <w:sz w:val="22"/>
          <w:szCs w:val="22"/>
          <w:lang w:val="en-GB"/>
        </w:rPr>
      </w:pPr>
      <w:r w:rsidRPr="006A3DBA">
        <w:rPr>
          <w:rFonts w:asciiTheme="majorBidi" w:hAnsiTheme="majorBidi" w:cstheme="majorBidi"/>
          <w:sz w:val="22"/>
          <w:szCs w:val="22"/>
          <w:lang w:val="en-GB"/>
        </w:rPr>
        <w:lastRenderedPageBreak/>
        <w:t>urgency of action;</w:t>
      </w:r>
    </w:p>
    <w:p w14:paraId="1F03C808" w14:textId="77777777" w:rsidR="0036050A" w:rsidRPr="006A3DBA" w:rsidRDefault="003B0A85" w:rsidP="00BD5EB0">
      <w:pPr>
        <w:numPr>
          <w:ilvl w:val="0"/>
          <w:numId w:val="24"/>
        </w:numPr>
        <w:spacing w:after="240" w:line="240" w:lineRule="auto"/>
        <w:ind w:right="14" w:firstLine="620"/>
        <w:rPr>
          <w:rFonts w:asciiTheme="majorBidi" w:hAnsiTheme="majorBidi" w:cstheme="majorBidi"/>
          <w:sz w:val="22"/>
          <w:szCs w:val="22"/>
          <w:lang w:val="en-GB"/>
        </w:rPr>
      </w:pPr>
      <w:r w:rsidRPr="006A3DBA">
        <w:rPr>
          <w:rFonts w:asciiTheme="majorBidi" w:hAnsiTheme="majorBidi" w:cstheme="majorBidi"/>
          <w:sz w:val="22"/>
          <w:szCs w:val="22"/>
          <w:lang w:val="en-GB"/>
        </w:rPr>
        <w:t>special characteristics of the situation and circumstances that endanger the victim of violence and that may lead to acute violence that cannot be prevented;</w:t>
      </w:r>
    </w:p>
    <w:p w14:paraId="6F1DA3E2" w14:textId="77777777" w:rsidR="0036050A" w:rsidRPr="006A3DBA" w:rsidRDefault="003B0A85" w:rsidP="00BD5EB0">
      <w:pPr>
        <w:numPr>
          <w:ilvl w:val="0"/>
          <w:numId w:val="24"/>
        </w:numPr>
        <w:spacing w:after="240" w:line="240" w:lineRule="auto"/>
        <w:ind w:right="14" w:firstLine="620"/>
        <w:rPr>
          <w:rFonts w:asciiTheme="majorBidi" w:hAnsiTheme="majorBidi" w:cstheme="majorBidi"/>
          <w:sz w:val="22"/>
          <w:szCs w:val="22"/>
          <w:lang w:val="en-GB"/>
        </w:rPr>
      </w:pPr>
      <w:r w:rsidRPr="006A3DBA">
        <w:rPr>
          <w:rFonts w:asciiTheme="majorBidi" w:hAnsiTheme="majorBidi" w:cstheme="majorBidi"/>
          <w:sz w:val="22"/>
          <w:szCs w:val="22"/>
          <w:lang w:val="en-GB"/>
        </w:rPr>
        <w:t>how the violence was committed, and whether there is a risk that it will be repeated;</w:t>
      </w:r>
    </w:p>
    <w:p w14:paraId="5F251228" w14:textId="77777777" w:rsidR="0036050A" w:rsidRPr="006A3DBA" w:rsidRDefault="003B0A85" w:rsidP="00BD5EB0">
      <w:pPr>
        <w:numPr>
          <w:ilvl w:val="0"/>
          <w:numId w:val="24"/>
        </w:numPr>
        <w:spacing w:after="240" w:line="240" w:lineRule="auto"/>
        <w:ind w:right="14" w:firstLine="620"/>
        <w:rPr>
          <w:rFonts w:asciiTheme="majorBidi" w:hAnsiTheme="majorBidi" w:cstheme="majorBidi"/>
          <w:sz w:val="22"/>
          <w:szCs w:val="22"/>
          <w:lang w:val="en-GB"/>
        </w:rPr>
      </w:pPr>
      <w:r w:rsidRPr="006A3DBA">
        <w:rPr>
          <w:rFonts w:asciiTheme="majorBidi" w:hAnsiTheme="majorBidi" w:cstheme="majorBidi"/>
          <w:sz w:val="22"/>
          <w:szCs w:val="22"/>
          <w:lang w:val="en-GB"/>
        </w:rPr>
        <w:t>whether there is a threat that violence will be committed and in what manner, whether there are physical injuries or other consequences of violence;</w:t>
      </w:r>
    </w:p>
    <w:p w14:paraId="2C366884" w14:textId="77777777" w:rsidR="0036050A" w:rsidRPr="006A3DBA" w:rsidRDefault="003B0A85" w:rsidP="00BD5EB0">
      <w:pPr>
        <w:numPr>
          <w:ilvl w:val="0"/>
          <w:numId w:val="24"/>
        </w:numPr>
        <w:spacing w:after="240" w:line="240" w:lineRule="auto"/>
        <w:ind w:right="14" w:firstLine="620"/>
        <w:rPr>
          <w:rFonts w:asciiTheme="majorBidi" w:hAnsiTheme="majorBidi" w:cstheme="majorBidi"/>
          <w:sz w:val="22"/>
          <w:szCs w:val="22"/>
          <w:lang w:val="en-GB"/>
        </w:rPr>
      </w:pPr>
      <w:r w:rsidRPr="006A3DBA">
        <w:rPr>
          <w:rFonts w:asciiTheme="majorBidi" w:hAnsiTheme="majorBidi" w:cstheme="majorBidi"/>
          <w:sz w:val="22"/>
          <w:szCs w:val="22"/>
          <w:lang w:val="en-GB"/>
        </w:rPr>
        <w:t>other circumstances that indicate the priority of action in cases of violence against a child.</w:t>
      </w:r>
    </w:p>
    <w:p w14:paraId="3E545D94" w14:textId="2097D6CB" w:rsidR="0036050A" w:rsidRPr="006A3DBA" w:rsidRDefault="003B0A85" w:rsidP="00BD5EB0">
      <w:pPr>
        <w:spacing w:after="240" w:line="240" w:lineRule="auto"/>
        <w:ind w:left="100" w:right="144"/>
        <w:rPr>
          <w:rFonts w:asciiTheme="majorBidi" w:hAnsiTheme="majorBidi" w:cstheme="majorBidi"/>
          <w:sz w:val="22"/>
          <w:szCs w:val="22"/>
          <w:lang w:val="en-GB"/>
        </w:rPr>
      </w:pPr>
      <w:r w:rsidRPr="006A3DBA">
        <w:rPr>
          <w:rFonts w:asciiTheme="majorBidi" w:hAnsiTheme="majorBidi" w:cstheme="majorBidi"/>
          <w:sz w:val="22"/>
          <w:szCs w:val="22"/>
          <w:lang w:val="en-GB"/>
        </w:rPr>
        <w:t>Based on the above circumstances, the service provider's internal team determines the priority of action (immediately; urgently; regularly), by applying the regulations governing the organisation, norms and standards of the work of the social work centre.</w:t>
      </w:r>
      <w:r w:rsidR="00693765" w:rsidRPr="006A3DBA">
        <w:rPr>
          <w:rFonts w:asciiTheme="majorBidi" w:hAnsiTheme="majorBidi" w:cstheme="majorBidi"/>
          <w:sz w:val="22"/>
          <w:szCs w:val="22"/>
          <w:lang w:val="en-GB"/>
        </w:rPr>
        <w:t xml:space="preserve">                                                                     </w:t>
      </w:r>
    </w:p>
    <w:p w14:paraId="550D8515" w14:textId="77777777" w:rsidR="00BD5EB0" w:rsidRPr="006A3DBA" w:rsidRDefault="00BD5EB0" w:rsidP="00BD5EB0">
      <w:pPr>
        <w:spacing w:after="240" w:line="240" w:lineRule="auto"/>
        <w:ind w:left="161" w:hanging="10"/>
        <w:jc w:val="center"/>
        <w:rPr>
          <w:rFonts w:asciiTheme="majorBidi" w:hAnsiTheme="majorBidi" w:cstheme="majorBidi"/>
          <w:sz w:val="22"/>
          <w:szCs w:val="22"/>
          <w:lang w:val="en-GB"/>
        </w:rPr>
      </w:pPr>
    </w:p>
    <w:p w14:paraId="4596D77F" w14:textId="69EA1AA8" w:rsidR="0036050A" w:rsidRPr="006A3DBA" w:rsidRDefault="003B0A85" w:rsidP="00BD5EB0">
      <w:pPr>
        <w:spacing w:after="240" w:line="240" w:lineRule="auto"/>
        <w:ind w:left="161" w:hanging="10"/>
        <w:jc w:val="center"/>
        <w:rPr>
          <w:rFonts w:asciiTheme="majorBidi" w:hAnsiTheme="majorBidi" w:cstheme="majorBidi"/>
          <w:b/>
          <w:bCs/>
          <w:sz w:val="22"/>
          <w:szCs w:val="22"/>
          <w:lang w:val="en-GB"/>
        </w:rPr>
      </w:pPr>
      <w:r w:rsidRPr="006A3DBA">
        <w:rPr>
          <w:rFonts w:asciiTheme="majorBidi" w:hAnsiTheme="majorBidi" w:cstheme="majorBidi"/>
          <w:b/>
          <w:bCs/>
          <w:sz w:val="22"/>
          <w:szCs w:val="22"/>
          <w:lang w:val="en-GB"/>
        </w:rPr>
        <w:t>Risk assessment and safety assurance</w:t>
      </w:r>
    </w:p>
    <w:p w14:paraId="46D61015" w14:textId="222B60D0" w:rsidR="0036050A" w:rsidRPr="006A3DBA" w:rsidRDefault="003B0A85" w:rsidP="00BD5EB0">
      <w:pPr>
        <w:spacing w:after="240" w:line="240" w:lineRule="auto"/>
        <w:ind w:left="907" w:right="14" w:firstLine="0"/>
        <w:rPr>
          <w:rFonts w:asciiTheme="majorBidi" w:hAnsiTheme="majorBidi" w:cstheme="majorBidi"/>
          <w:sz w:val="22"/>
          <w:szCs w:val="22"/>
          <w:lang w:val="en-GB"/>
        </w:rPr>
      </w:pPr>
      <w:r w:rsidRPr="006A3DBA">
        <w:rPr>
          <w:rFonts w:asciiTheme="majorBidi" w:hAnsiTheme="majorBidi" w:cstheme="majorBidi"/>
          <w:sz w:val="22"/>
          <w:szCs w:val="22"/>
          <w:lang w:val="en-GB"/>
        </w:rPr>
        <w:t xml:space="preserve">When assessing </w:t>
      </w:r>
      <w:r w:rsidR="00693765" w:rsidRPr="006A3DBA">
        <w:rPr>
          <w:rFonts w:asciiTheme="majorBidi" w:hAnsiTheme="majorBidi" w:cstheme="majorBidi"/>
          <w:sz w:val="22"/>
          <w:szCs w:val="22"/>
          <w:lang w:val="en-GB"/>
        </w:rPr>
        <w:t xml:space="preserve">the </w:t>
      </w:r>
      <w:r w:rsidRPr="006A3DBA">
        <w:rPr>
          <w:rFonts w:asciiTheme="majorBidi" w:hAnsiTheme="majorBidi" w:cstheme="majorBidi"/>
          <w:sz w:val="22"/>
          <w:szCs w:val="22"/>
          <w:lang w:val="en-GB"/>
        </w:rPr>
        <w:t>risk, the internal team takes into account in particular the following:</w:t>
      </w:r>
    </w:p>
    <w:p w14:paraId="779D9A4F" w14:textId="77777777" w:rsidR="00BD5EB0" w:rsidRPr="006A3DBA" w:rsidRDefault="003B0A85" w:rsidP="00BD5EB0">
      <w:pPr>
        <w:numPr>
          <w:ilvl w:val="0"/>
          <w:numId w:val="25"/>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whether the potential perpetrator has previously committed violence or is prepared to repeat it;</w:t>
      </w:r>
    </w:p>
    <w:p w14:paraId="3FF0847E" w14:textId="77777777" w:rsidR="00BD5EB0" w:rsidRPr="006A3DBA" w:rsidRDefault="003B0A85" w:rsidP="00BD5EB0">
      <w:pPr>
        <w:numPr>
          <w:ilvl w:val="0"/>
          <w:numId w:val="25"/>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whether the perpetrator threatened murder or suicide;</w:t>
      </w:r>
    </w:p>
    <w:p w14:paraId="517B569D" w14:textId="77777777" w:rsidR="00BD5EB0" w:rsidRPr="006A3DBA" w:rsidRDefault="003B0A85" w:rsidP="00BD5EB0">
      <w:pPr>
        <w:numPr>
          <w:ilvl w:val="0"/>
          <w:numId w:val="25"/>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whether the perpetrator possesses a weapon;</w:t>
      </w:r>
    </w:p>
    <w:p w14:paraId="5CD5BC12" w14:textId="3F40D5DD" w:rsidR="00BD5EB0" w:rsidRPr="006A3DBA" w:rsidRDefault="003B0A85" w:rsidP="00BD5EB0">
      <w:pPr>
        <w:numPr>
          <w:ilvl w:val="0"/>
          <w:numId w:val="25"/>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whether the perpetrator is a person with mental disorders or abuses psychoactive substances;</w:t>
      </w:r>
      <w:r w:rsidR="00693765" w:rsidRPr="006A3DBA">
        <w:rPr>
          <w:rFonts w:asciiTheme="majorBidi" w:hAnsiTheme="majorBidi" w:cstheme="majorBidi"/>
          <w:sz w:val="22"/>
          <w:szCs w:val="22"/>
          <w:lang w:val="en-GB"/>
        </w:rPr>
        <w:t xml:space="preserve">                                                                                                                                                              </w:t>
      </w:r>
    </w:p>
    <w:p w14:paraId="02D3261A" w14:textId="77777777" w:rsidR="00BD5EB0" w:rsidRPr="006A3DBA" w:rsidRDefault="003B0A85" w:rsidP="00BD5EB0">
      <w:pPr>
        <w:numPr>
          <w:ilvl w:val="0"/>
          <w:numId w:val="25"/>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whether there is a conflict over custody of the child or over the manner of maintaining personal relationships between the child and the parent who is the possible perpetrator;</w:t>
      </w:r>
    </w:p>
    <w:p w14:paraId="11F7D108" w14:textId="77777777" w:rsidR="00BD5EB0" w:rsidRPr="006A3DBA" w:rsidRDefault="003B0A85" w:rsidP="00BD5EB0">
      <w:pPr>
        <w:numPr>
          <w:ilvl w:val="0"/>
          <w:numId w:val="25"/>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whether the possible perpetrator has been issued an emergency measure or a specific measure of protection against domestic violence;</w:t>
      </w:r>
    </w:p>
    <w:p w14:paraId="7F792B36" w14:textId="77777777" w:rsidR="00BD5EB0" w:rsidRPr="006A3DBA" w:rsidRDefault="003B0A85" w:rsidP="00BD5EB0">
      <w:pPr>
        <w:numPr>
          <w:ilvl w:val="0"/>
          <w:numId w:val="25"/>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whether the victim experiences fear;</w:t>
      </w:r>
    </w:p>
    <w:p w14:paraId="4136AFEC" w14:textId="77777777" w:rsidR="00BD5EB0" w:rsidRPr="006A3DBA" w:rsidRDefault="003B0A85" w:rsidP="00BD5EB0">
      <w:pPr>
        <w:numPr>
          <w:ilvl w:val="0"/>
          <w:numId w:val="25"/>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whether there has been an abuse of trust by a person the child trusts (parent, educator, etc.);</w:t>
      </w:r>
    </w:p>
    <w:p w14:paraId="39E3290D" w14:textId="77777777" w:rsidR="00BD5EB0" w:rsidRPr="006A3DBA" w:rsidRDefault="003B0A85" w:rsidP="00BD5EB0">
      <w:pPr>
        <w:numPr>
          <w:ilvl w:val="0"/>
          <w:numId w:val="25"/>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whether the victim assesses the risk of violence as high;</w:t>
      </w:r>
    </w:p>
    <w:p w14:paraId="63898C25" w14:textId="77777777" w:rsidR="00BD5EB0" w:rsidRPr="006A3DBA" w:rsidRDefault="003B0A85" w:rsidP="00BD5EB0">
      <w:pPr>
        <w:numPr>
          <w:ilvl w:val="0"/>
          <w:numId w:val="25"/>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other indicators that are significant for risk assessment.</w:t>
      </w:r>
    </w:p>
    <w:p w14:paraId="58CCE878" w14:textId="77777777" w:rsidR="00BD5EB0" w:rsidRPr="006A3DBA" w:rsidRDefault="003B0A85" w:rsidP="00BD5EB0">
      <w:pPr>
        <w:spacing w:after="240" w:line="240" w:lineRule="auto"/>
        <w:ind w:left="720" w:right="14" w:firstLine="0"/>
        <w:rPr>
          <w:rFonts w:asciiTheme="majorBidi" w:hAnsiTheme="majorBidi" w:cstheme="majorBidi"/>
          <w:sz w:val="22"/>
          <w:szCs w:val="22"/>
          <w:lang w:val="en-GB"/>
        </w:rPr>
      </w:pPr>
      <w:r w:rsidRPr="006A3DBA">
        <w:rPr>
          <w:rFonts w:asciiTheme="majorBidi" w:hAnsiTheme="majorBidi" w:cstheme="majorBidi"/>
          <w:sz w:val="22"/>
          <w:szCs w:val="22"/>
          <w:lang w:val="en-GB"/>
        </w:rPr>
        <w:t>Based on the above circumstances, it is assessed whether the risk is low, medium, or high.</w:t>
      </w:r>
    </w:p>
    <w:p w14:paraId="022B7F3D" w14:textId="5BB56412" w:rsidR="0036050A" w:rsidRPr="006A3DBA" w:rsidRDefault="003B0A85" w:rsidP="00BD5EB0">
      <w:pPr>
        <w:spacing w:after="240" w:line="240" w:lineRule="auto"/>
        <w:ind w:left="720" w:right="14" w:firstLine="0"/>
        <w:rPr>
          <w:rFonts w:asciiTheme="majorBidi" w:hAnsiTheme="majorBidi" w:cstheme="majorBidi"/>
          <w:sz w:val="22"/>
          <w:szCs w:val="22"/>
          <w:lang w:val="en-GB"/>
        </w:rPr>
      </w:pPr>
      <w:r w:rsidRPr="006A3DBA">
        <w:rPr>
          <w:rFonts w:asciiTheme="majorBidi" w:hAnsiTheme="majorBidi" w:cstheme="majorBidi"/>
          <w:sz w:val="22"/>
          <w:szCs w:val="22"/>
          <w:lang w:val="en-GB"/>
        </w:rPr>
        <w:t>The first obligation of the internal team is to ensure the safety and, if necessary, health care of the child.</w:t>
      </w:r>
    </w:p>
    <w:p w14:paraId="236C023A" w14:textId="77777777" w:rsidR="00BD5EB0" w:rsidRPr="006A3DBA" w:rsidRDefault="00BD5EB0" w:rsidP="00BD5EB0">
      <w:pPr>
        <w:spacing w:after="240" w:line="240" w:lineRule="auto"/>
        <w:ind w:left="161" w:right="216" w:hanging="10"/>
        <w:jc w:val="center"/>
        <w:rPr>
          <w:rFonts w:asciiTheme="majorBidi" w:hAnsiTheme="majorBidi" w:cstheme="majorBidi"/>
          <w:sz w:val="22"/>
          <w:szCs w:val="22"/>
          <w:lang w:val="en-GB"/>
        </w:rPr>
      </w:pPr>
    </w:p>
    <w:p w14:paraId="1ECA472E" w14:textId="77777777" w:rsidR="004F7CDC" w:rsidRPr="006A3DBA" w:rsidRDefault="004F7CDC" w:rsidP="00BD5EB0">
      <w:pPr>
        <w:spacing w:after="240" w:line="240" w:lineRule="auto"/>
        <w:ind w:left="161" w:right="216" w:hanging="10"/>
        <w:jc w:val="center"/>
        <w:rPr>
          <w:rFonts w:asciiTheme="majorBidi" w:hAnsiTheme="majorBidi" w:cstheme="majorBidi"/>
          <w:sz w:val="22"/>
          <w:szCs w:val="22"/>
          <w:lang w:val="en-GB"/>
        </w:rPr>
      </w:pPr>
    </w:p>
    <w:p w14:paraId="59BCF624" w14:textId="47FF2CF1" w:rsidR="0036050A" w:rsidRPr="006A3DBA" w:rsidRDefault="003B0A85" w:rsidP="00BD5EB0">
      <w:pPr>
        <w:spacing w:after="240" w:line="240" w:lineRule="auto"/>
        <w:ind w:left="161" w:right="216" w:hanging="10"/>
        <w:jc w:val="center"/>
        <w:rPr>
          <w:rFonts w:asciiTheme="majorBidi" w:hAnsiTheme="majorBidi" w:cstheme="majorBidi"/>
          <w:b/>
          <w:bCs/>
          <w:sz w:val="22"/>
          <w:szCs w:val="22"/>
          <w:lang w:val="en-GB"/>
        </w:rPr>
      </w:pPr>
      <w:r w:rsidRPr="006A3DBA">
        <w:rPr>
          <w:rFonts w:asciiTheme="majorBidi" w:hAnsiTheme="majorBidi" w:cstheme="majorBidi"/>
          <w:b/>
          <w:bCs/>
          <w:sz w:val="22"/>
          <w:szCs w:val="22"/>
          <w:lang w:val="en-GB"/>
        </w:rPr>
        <w:lastRenderedPageBreak/>
        <w:t>Internal team assessment outcomes</w:t>
      </w:r>
    </w:p>
    <w:p w14:paraId="413B98A6" w14:textId="77777777" w:rsidR="0036050A" w:rsidRPr="006A3DBA" w:rsidRDefault="003B0A85" w:rsidP="00BD5EB0">
      <w:pPr>
        <w:spacing w:after="240" w:line="240" w:lineRule="auto"/>
        <w:ind w:left="799" w:right="14" w:firstLine="0"/>
        <w:rPr>
          <w:rFonts w:asciiTheme="majorBidi" w:hAnsiTheme="majorBidi" w:cstheme="majorBidi"/>
          <w:sz w:val="22"/>
          <w:szCs w:val="22"/>
          <w:lang w:val="en-GB"/>
        </w:rPr>
      </w:pPr>
      <w:r w:rsidRPr="006A3DBA">
        <w:rPr>
          <w:rFonts w:asciiTheme="majorBidi" w:hAnsiTheme="majorBidi" w:cstheme="majorBidi"/>
          <w:sz w:val="22"/>
          <w:szCs w:val="22"/>
          <w:lang w:val="en-GB"/>
        </w:rPr>
        <w:t>Based on the data available to the internal team, it concludes:</w:t>
      </w:r>
    </w:p>
    <w:p w14:paraId="265BF36B" w14:textId="77777777" w:rsidR="0036050A" w:rsidRPr="006A3DBA" w:rsidRDefault="003B0A85" w:rsidP="00BD5EB0">
      <w:pPr>
        <w:numPr>
          <w:ilvl w:val="0"/>
          <w:numId w:val="27"/>
        </w:numPr>
        <w:spacing w:after="240" w:line="240" w:lineRule="auto"/>
        <w:ind w:right="14" w:firstLine="663"/>
        <w:rPr>
          <w:rFonts w:asciiTheme="majorBidi" w:hAnsiTheme="majorBidi" w:cstheme="majorBidi"/>
          <w:sz w:val="22"/>
          <w:szCs w:val="22"/>
          <w:lang w:val="en-GB"/>
        </w:rPr>
      </w:pPr>
      <w:r w:rsidRPr="006A3DBA">
        <w:rPr>
          <w:rFonts w:asciiTheme="majorBidi" w:hAnsiTheme="majorBidi" w:cstheme="majorBidi"/>
          <w:sz w:val="22"/>
          <w:szCs w:val="22"/>
          <w:lang w:val="en-GB"/>
        </w:rPr>
        <w:t>that there is reasonable basis for concluding that violence has been committed against a child or that violence may be committed against a child and reasons to:</w:t>
      </w:r>
    </w:p>
    <w:p w14:paraId="6760DC5B" w14:textId="77777777" w:rsidR="00BD5EB0" w:rsidRPr="006A3DBA" w:rsidRDefault="003B0A85" w:rsidP="00BD5EB0">
      <w:pPr>
        <w:pStyle w:val="ListParagraph"/>
        <w:numPr>
          <w:ilvl w:val="0"/>
          <w:numId w:val="41"/>
        </w:numPr>
        <w:spacing w:after="240" w:line="240" w:lineRule="auto"/>
        <w:ind w:right="14"/>
        <w:rPr>
          <w:rFonts w:asciiTheme="majorBidi" w:hAnsiTheme="majorBidi" w:cstheme="majorBidi"/>
          <w:sz w:val="22"/>
          <w:szCs w:val="22"/>
          <w:lang w:val="en-GB"/>
        </w:rPr>
      </w:pPr>
      <w:r w:rsidRPr="006A3DBA">
        <w:rPr>
          <w:rFonts w:asciiTheme="majorBidi" w:hAnsiTheme="majorBidi" w:cstheme="majorBidi"/>
          <w:sz w:val="22"/>
          <w:szCs w:val="22"/>
          <w:lang w:val="en-GB"/>
        </w:rPr>
        <w:t>take the necessary measures to protect against violence by the service provider,</w:t>
      </w:r>
    </w:p>
    <w:p w14:paraId="6F94A030" w14:textId="77777777" w:rsidR="00BD5EB0" w:rsidRPr="006A3DBA" w:rsidRDefault="003B0A85" w:rsidP="00BD5EB0">
      <w:pPr>
        <w:pStyle w:val="ListParagraph"/>
        <w:numPr>
          <w:ilvl w:val="0"/>
          <w:numId w:val="41"/>
        </w:numPr>
        <w:spacing w:after="240" w:line="240" w:lineRule="auto"/>
        <w:ind w:right="14"/>
        <w:rPr>
          <w:rFonts w:asciiTheme="majorBidi" w:hAnsiTheme="majorBidi" w:cstheme="majorBidi"/>
          <w:sz w:val="22"/>
          <w:szCs w:val="22"/>
          <w:lang w:val="en-GB"/>
        </w:rPr>
      </w:pPr>
      <w:r w:rsidRPr="006A3DBA">
        <w:rPr>
          <w:rFonts w:asciiTheme="majorBidi" w:hAnsiTheme="majorBidi" w:cstheme="majorBidi"/>
          <w:sz w:val="22"/>
          <w:szCs w:val="22"/>
          <w:lang w:val="en-GB"/>
        </w:rPr>
        <w:t>develop a Security Plan,</w:t>
      </w:r>
    </w:p>
    <w:p w14:paraId="17A17C88" w14:textId="77777777" w:rsidR="00BD5EB0" w:rsidRPr="006A3DBA" w:rsidRDefault="003B0A85" w:rsidP="00BD5EB0">
      <w:pPr>
        <w:pStyle w:val="ListParagraph"/>
        <w:numPr>
          <w:ilvl w:val="0"/>
          <w:numId w:val="41"/>
        </w:numPr>
        <w:spacing w:after="240" w:line="240" w:lineRule="auto"/>
        <w:ind w:right="14"/>
        <w:rPr>
          <w:rFonts w:asciiTheme="majorBidi" w:hAnsiTheme="majorBidi" w:cstheme="majorBidi"/>
          <w:sz w:val="22"/>
          <w:szCs w:val="22"/>
          <w:lang w:val="en-GB"/>
        </w:rPr>
      </w:pPr>
      <w:r w:rsidRPr="006A3DBA">
        <w:rPr>
          <w:rFonts w:asciiTheme="majorBidi" w:hAnsiTheme="majorBidi" w:cstheme="majorBidi"/>
          <w:sz w:val="22"/>
          <w:szCs w:val="22"/>
          <w:lang w:val="en-GB"/>
        </w:rPr>
        <w:t>notify the social work centre,</w:t>
      </w:r>
    </w:p>
    <w:p w14:paraId="32B60707" w14:textId="77777777" w:rsidR="00BD5EB0" w:rsidRPr="006A3DBA" w:rsidRDefault="003B0A85" w:rsidP="00BD5EB0">
      <w:pPr>
        <w:pStyle w:val="ListParagraph"/>
        <w:numPr>
          <w:ilvl w:val="0"/>
          <w:numId w:val="41"/>
        </w:numPr>
        <w:spacing w:after="240" w:line="240" w:lineRule="auto"/>
        <w:ind w:right="14"/>
        <w:rPr>
          <w:rFonts w:asciiTheme="majorBidi" w:hAnsiTheme="majorBidi" w:cstheme="majorBidi"/>
          <w:sz w:val="22"/>
          <w:szCs w:val="22"/>
          <w:lang w:val="en-GB"/>
        </w:rPr>
      </w:pPr>
      <w:r w:rsidRPr="006A3DBA">
        <w:rPr>
          <w:rFonts w:asciiTheme="majorBidi" w:hAnsiTheme="majorBidi" w:cstheme="majorBidi"/>
          <w:sz w:val="22"/>
          <w:szCs w:val="22"/>
          <w:lang w:val="en-GB"/>
        </w:rPr>
        <w:t>notify the police or prosecutor's office,</w:t>
      </w:r>
    </w:p>
    <w:p w14:paraId="2DC64E7C" w14:textId="77777777" w:rsidR="00BD5EB0" w:rsidRPr="006A3DBA" w:rsidRDefault="003B0A85" w:rsidP="00BD5EB0">
      <w:pPr>
        <w:pStyle w:val="ListParagraph"/>
        <w:numPr>
          <w:ilvl w:val="0"/>
          <w:numId w:val="41"/>
        </w:numPr>
        <w:spacing w:after="240" w:line="240" w:lineRule="auto"/>
        <w:ind w:right="14"/>
        <w:rPr>
          <w:rFonts w:asciiTheme="majorBidi" w:hAnsiTheme="majorBidi" w:cstheme="majorBidi"/>
          <w:sz w:val="22"/>
          <w:szCs w:val="22"/>
          <w:lang w:val="en-GB"/>
        </w:rPr>
      </w:pPr>
      <w:r w:rsidRPr="006A3DBA">
        <w:rPr>
          <w:rFonts w:asciiTheme="majorBidi" w:hAnsiTheme="majorBidi" w:cstheme="majorBidi"/>
          <w:sz w:val="22"/>
          <w:szCs w:val="22"/>
          <w:lang w:val="en-GB"/>
        </w:rPr>
        <w:t>in case of suspicion of human trafficking, notify the Centre for the Protection of Victims of Human Trafficking,</w:t>
      </w:r>
    </w:p>
    <w:p w14:paraId="1525807D" w14:textId="5F4323EE" w:rsidR="0036050A" w:rsidRPr="006A3DBA" w:rsidRDefault="003B0A85" w:rsidP="00BD5EB0">
      <w:pPr>
        <w:pStyle w:val="ListParagraph"/>
        <w:numPr>
          <w:ilvl w:val="0"/>
          <w:numId w:val="41"/>
        </w:numPr>
        <w:spacing w:after="240" w:line="240" w:lineRule="auto"/>
        <w:ind w:right="14"/>
        <w:rPr>
          <w:rFonts w:asciiTheme="majorBidi" w:hAnsiTheme="majorBidi" w:cstheme="majorBidi"/>
          <w:sz w:val="22"/>
          <w:szCs w:val="22"/>
          <w:lang w:val="en-GB"/>
        </w:rPr>
      </w:pPr>
      <w:r w:rsidRPr="006A3DBA">
        <w:rPr>
          <w:rFonts w:asciiTheme="majorBidi" w:hAnsiTheme="majorBidi" w:cstheme="majorBidi"/>
          <w:sz w:val="22"/>
          <w:szCs w:val="22"/>
          <w:lang w:val="en-GB"/>
        </w:rPr>
        <w:t>activate other resources in the community, according to the circumstances of the specific case and the child's needs (health care, etc.);</w:t>
      </w:r>
    </w:p>
    <w:p w14:paraId="5ABEF122" w14:textId="77777777" w:rsidR="0036050A" w:rsidRPr="006A3DBA" w:rsidRDefault="003B0A85" w:rsidP="00BD5EB0">
      <w:pPr>
        <w:numPr>
          <w:ilvl w:val="0"/>
          <w:numId w:val="27"/>
        </w:numPr>
        <w:spacing w:after="240" w:line="240" w:lineRule="auto"/>
        <w:ind w:right="14" w:firstLine="663"/>
        <w:rPr>
          <w:rFonts w:asciiTheme="majorBidi" w:hAnsiTheme="majorBidi" w:cstheme="majorBidi"/>
          <w:sz w:val="22"/>
          <w:szCs w:val="22"/>
          <w:lang w:val="en-GB"/>
        </w:rPr>
      </w:pPr>
      <w:r w:rsidRPr="006A3DBA">
        <w:rPr>
          <w:rFonts w:asciiTheme="majorBidi" w:hAnsiTheme="majorBidi" w:cstheme="majorBidi"/>
          <w:sz w:val="22"/>
          <w:szCs w:val="22"/>
          <w:lang w:val="en-GB"/>
        </w:rPr>
        <w:t>that there is reasonable basis for concluding that violence has been committed against a child or that violence may be committed against a child and reasons to:</w:t>
      </w:r>
    </w:p>
    <w:p w14:paraId="6A358841" w14:textId="77777777" w:rsidR="0036050A" w:rsidRPr="006A3DBA" w:rsidRDefault="003B0A85" w:rsidP="00BD5EB0">
      <w:pPr>
        <w:spacing w:after="240" w:line="240" w:lineRule="auto"/>
        <w:ind w:left="194" w:right="14"/>
        <w:rPr>
          <w:rFonts w:asciiTheme="majorBidi" w:hAnsiTheme="majorBidi" w:cstheme="majorBidi"/>
          <w:sz w:val="22"/>
          <w:szCs w:val="22"/>
          <w:lang w:val="en-GB"/>
        </w:rPr>
      </w:pPr>
      <w:r w:rsidRPr="006A3DBA">
        <w:rPr>
          <w:rFonts w:asciiTheme="majorBidi" w:hAnsiTheme="majorBidi" w:cstheme="majorBidi"/>
          <w:sz w:val="22"/>
          <w:szCs w:val="22"/>
          <w:lang w:val="en-GB"/>
        </w:rPr>
        <w:t>The internal team, after the assessment is completed, regardless of its outcome, immediately informs the social work centre about each report of violence against a child, which assesses the need for further action.</w:t>
      </w:r>
    </w:p>
    <w:p w14:paraId="22B91CD4" w14:textId="77777777" w:rsidR="0036050A" w:rsidRPr="006A3DBA" w:rsidRDefault="003B0A85" w:rsidP="00BD5EB0">
      <w:pPr>
        <w:spacing w:after="240" w:line="240" w:lineRule="auto"/>
        <w:ind w:left="161" w:right="22" w:hanging="10"/>
        <w:jc w:val="center"/>
        <w:rPr>
          <w:rFonts w:asciiTheme="majorBidi" w:hAnsiTheme="majorBidi" w:cstheme="majorBidi"/>
          <w:b/>
          <w:bCs/>
          <w:sz w:val="22"/>
          <w:szCs w:val="22"/>
          <w:lang w:val="en-GB"/>
        </w:rPr>
      </w:pPr>
      <w:r w:rsidRPr="006A3DBA">
        <w:rPr>
          <w:rFonts w:asciiTheme="majorBidi" w:hAnsiTheme="majorBidi" w:cstheme="majorBidi"/>
          <w:b/>
          <w:bCs/>
          <w:sz w:val="22"/>
          <w:szCs w:val="22"/>
          <w:lang w:val="en-GB"/>
        </w:rPr>
        <w:t>Report to the police and prosecutor</w:t>
      </w:r>
    </w:p>
    <w:p w14:paraId="3293A41E" w14:textId="77777777" w:rsidR="0036050A" w:rsidRPr="006A3DBA" w:rsidRDefault="003B0A85" w:rsidP="00BD5EB0">
      <w:pPr>
        <w:spacing w:after="240" w:line="240" w:lineRule="auto"/>
        <w:ind w:left="173" w:right="14"/>
        <w:rPr>
          <w:rFonts w:asciiTheme="majorBidi" w:hAnsiTheme="majorBidi" w:cstheme="majorBidi"/>
          <w:sz w:val="22"/>
          <w:szCs w:val="22"/>
          <w:lang w:val="en-GB"/>
        </w:rPr>
      </w:pPr>
      <w:r w:rsidRPr="006A3DBA">
        <w:rPr>
          <w:rFonts w:asciiTheme="majorBidi" w:hAnsiTheme="majorBidi" w:cstheme="majorBidi"/>
          <w:sz w:val="22"/>
          <w:szCs w:val="22"/>
          <w:lang w:val="en-GB"/>
        </w:rPr>
        <w:t>After discovering violence against a child, the service provider, in consultation with experts, decides on further activities, which may be directed towards:</w:t>
      </w:r>
    </w:p>
    <w:p w14:paraId="44BBD2FD" w14:textId="42219BCD" w:rsidR="00BD5EB0" w:rsidRPr="006A3DBA" w:rsidRDefault="003B0A85" w:rsidP="00BD5EB0">
      <w:pPr>
        <w:numPr>
          <w:ilvl w:val="1"/>
          <w:numId w:val="27"/>
        </w:numPr>
        <w:spacing w:after="240" w:line="240" w:lineRule="auto"/>
        <w:ind w:right="50" w:firstLine="620"/>
        <w:rPr>
          <w:rFonts w:asciiTheme="majorBidi" w:hAnsiTheme="majorBidi" w:cstheme="majorBidi"/>
          <w:sz w:val="22"/>
          <w:szCs w:val="22"/>
          <w:lang w:val="en-GB"/>
        </w:rPr>
      </w:pPr>
      <w:r w:rsidRPr="006A3DBA">
        <w:rPr>
          <w:rFonts w:asciiTheme="majorBidi" w:hAnsiTheme="majorBidi" w:cstheme="majorBidi"/>
          <w:i/>
          <w:iCs/>
          <w:sz w:val="22"/>
          <w:szCs w:val="22"/>
          <w:lang w:val="en-GB"/>
        </w:rPr>
        <w:t xml:space="preserve">filing a </w:t>
      </w:r>
      <w:r w:rsidR="00693765" w:rsidRPr="006A3DBA">
        <w:rPr>
          <w:rFonts w:asciiTheme="majorBidi" w:hAnsiTheme="majorBidi" w:cstheme="majorBidi"/>
          <w:i/>
          <w:iCs/>
          <w:sz w:val="22"/>
          <w:szCs w:val="22"/>
          <w:lang w:val="en-GB"/>
        </w:rPr>
        <w:t>criminal complaint</w:t>
      </w:r>
      <w:r w:rsidRPr="006A3DBA">
        <w:rPr>
          <w:rFonts w:asciiTheme="majorBidi" w:hAnsiTheme="majorBidi" w:cstheme="majorBidi"/>
          <w:i/>
          <w:iCs/>
          <w:sz w:val="22"/>
          <w:szCs w:val="22"/>
          <w:lang w:val="en-GB"/>
        </w:rPr>
        <w:t xml:space="preserve"> in an urgent procedure</w:t>
      </w:r>
      <w:r w:rsidRPr="006A3DBA">
        <w:rPr>
          <w:rFonts w:asciiTheme="majorBidi" w:hAnsiTheme="majorBidi" w:cstheme="majorBidi"/>
          <w:sz w:val="22"/>
          <w:szCs w:val="22"/>
          <w:lang w:val="en-GB"/>
        </w:rPr>
        <w:t>, to the competent police department/station or the competent public prosecutor's office, in case of suspicion of domestic violence or an immediate danger of it, as well as in all cases when the physical integrity, life and health of a child are or may be directly endangered, when a report of violence can be filed not only with the police/prosecutor's office, but also with the competent social work centre;</w:t>
      </w:r>
    </w:p>
    <w:p w14:paraId="14D3A85A" w14:textId="531FA396" w:rsidR="0036050A" w:rsidRPr="006A3DBA" w:rsidRDefault="003B0A85" w:rsidP="00BD5EB0">
      <w:pPr>
        <w:numPr>
          <w:ilvl w:val="1"/>
          <w:numId w:val="27"/>
        </w:numPr>
        <w:spacing w:after="240" w:line="240" w:lineRule="auto"/>
        <w:ind w:right="50" w:firstLine="620"/>
        <w:rPr>
          <w:rFonts w:asciiTheme="majorBidi" w:hAnsiTheme="majorBidi" w:cstheme="majorBidi"/>
          <w:sz w:val="22"/>
          <w:szCs w:val="22"/>
          <w:lang w:val="en-GB"/>
        </w:rPr>
      </w:pPr>
      <w:r w:rsidRPr="006A3DBA">
        <w:rPr>
          <w:rFonts w:asciiTheme="majorBidi" w:hAnsiTheme="majorBidi" w:cstheme="majorBidi"/>
          <w:i/>
          <w:iCs/>
          <w:sz w:val="22"/>
          <w:szCs w:val="22"/>
          <w:lang w:val="en-GB"/>
        </w:rPr>
        <w:t xml:space="preserve">filing a </w:t>
      </w:r>
      <w:r w:rsidR="00693765" w:rsidRPr="006A3DBA">
        <w:rPr>
          <w:rFonts w:asciiTheme="majorBidi" w:hAnsiTheme="majorBidi" w:cstheme="majorBidi"/>
          <w:i/>
          <w:iCs/>
          <w:sz w:val="22"/>
          <w:szCs w:val="22"/>
          <w:lang w:val="en-GB"/>
        </w:rPr>
        <w:t>criminal complaint</w:t>
      </w:r>
      <w:r w:rsidRPr="006A3DBA">
        <w:rPr>
          <w:rFonts w:asciiTheme="majorBidi" w:hAnsiTheme="majorBidi" w:cstheme="majorBidi"/>
          <w:i/>
          <w:iCs/>
          <w:sz w:val="22"/>
          <w:szCs w:val="22"/>
          <w:lang w:val="en-GB"/>
        </w:rPr>
        <w:t xml:space="preserve"> in a regular procedure</w:t>
      </w:r>
      <w:r w:rsidRPr="006A3DBA">
        <w:rPr>
          <w:rFonts w:asciiTheme="majorBidi" w:hAnsiTheme="majorBidi" w:cstheme="majorBidi"/>
          <w:sz w:val="22"/>
          <w:szCs w:val="22"/>
          <w:lang w:val="en-GB"/>
        </w:rPr>
        <w:t>, to the competent public prosecutor's office, when there are grounds for suspicion that a criminal offense has been committed against a child or to the detriment of a child, which is prosecuted ex officio, upon whose order or request the police, state and other authorities, legal entities and citizens proceed further.</w:t>
      </w:r>
    </w:p>
    <w:p w14:paraId="16EE510D" w14:textId="2761187A" w:rsidR="0036050A" w:rsidRPr="006A3DBA" w:rsidRDefault="003B0A85" w:rsidP="00BD5EB0">
      <w:pPr>
        <w:spacing w:after="240" w:line="240" w:lineRule="auto"/>
        <w:ind w:left="842" w:right="14" w:firstLine="0"/>
        <w:rPr>
          <w:rFonts w:asciiTheme="majorBidi" w:hAnsiTheme="majorBidi" w:cstheme="majorBidi"/>
          <w:sz w:val="22"/>
          <w:szCs w:val="22"/>
          <w:lang w:val="en-GB"/>
        </w:rPr>
      </w:pPr>
      <w:r w:rsidRPr="006A3DBA">
        <w:rPr>
          <w:rFonts w:asciiTheme="majorBidi" w:hAnsiTheme="majorBidi" w:cstheme="majorBidi"/>
          <w:sz w:val="22"/>
          <w:szCs w:val="22"/>
          <w:lang w:val="en-GB"/>
        </w:rPr>
        <w:t xml:space="preserve">The criminal </w:t>
      </w:r>
      <w:r w:rsidR="00693765" w:rsidRPr="006A3DBA">
        <w:rPr>
          <w:rFonts w:asciiTheme="majorBidi" w:hAnsiTheme="majorBidi" w:cstheme="majorBidi"/>
          <w:sz w:val="22"/>
          <w:szCs w:val="22"/>
          <w:lang w:val="en-GB"/>
        </w:rPr>
        <w:t>complaint</w:t>
      </w:r>
      <w:r w:rsidRPr="006A3DBA">
        <w:rPr>
          <w:rFonts w:asciiTheme="majorBidi" w:hAnsiTheme="majorBidi" w:cstheme="majorBidi"/>
          <w:sz w:val="22"/>
          <w:szCs w:val="22"/>
          <w:lang w:val="en-GB"/>
        </w:rPr>
        <w:t xml:space="preserve"> must contain:</w:t>
      </w:r>
      <w:r w:rsidR="00693765" w:rsidRPr="006A3DBA">
        <w:rPr>
          <w:rFonts w:asciiTheme="majorBidi" w:hAnsiTheme="majorBidi" w:cstheme="majorBidi"/>
          <w:sz w:val="22"/>
          <w:szCs w:val="22"/>
          <w:lang w:val="en-GB"/>
        </w:rPr>
        <w:t xml:space="preserve">                                                                                 </w:t>
      </w:r>
    </w:p>
    <w:p w14:paraId="04CC3209" w14:textId="77777777" w:rsidR="00BD5EB0" w:rsidRPr="006A3DBA" w:rsidRDefault="003B0A85" w:rsidP="00BD5EB0">
      <w:pPr>
        <w:numPr>
          <w:ilvl w:val="1"/>
          <w:numId w:val="28"/>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data on the participants in the event, time, place, statements collected, circumstances of the case, data on the possible victim, etc.;</w:t>
      </w:r>
    </w:p>
    <w:p w14:paraId="30A25A4D" w14:textId="77B31ED6" w:rsidR="00BD5EB0" w:rsidRPr="006A3DBA" w:rsidRDefault="003B0A85" w:rsidP="00BD5EB0">
      <w:pPr>
        <w:numPr>
          <w:ilvl w:val="1"/>
          <w:numId w:val="28"/>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 xml:space="preserve">information about the </w:t>
      </w:r>
      <w:r w:rsidR="00693765" w:rsidRPr="006A3DBA">
        <w:rPr>
          <w:rFonts w:asciiTheme="majorBidi" w:hAnsiTheme="majorBidi" w:cstheme="majorBidi"/>
          <w:sz w:val="22"/>
          <w:szCs w:val="22"/>
          <w:lang w:val="en-GB"/>
        </w:rPr>
        <w:t xml:space="preserve">potential </w:t>
      </w:r>
      <w:r w:rsidRPr="006A3DBA">
        <w:rPr>
          <w:rFonts w:asciiTheme="majorBidi" w:hAnsiTheme="majorBidi" w:cstheme="majorBidi"/>
          <w:sz w:val="22"/>
          <w:szCs w:val="22"/>
          <w:lang w:val="en-GB"/>
        </w:rPr>
        <w:t>reported perpetrator (name, surname, address of residence or stay, information about previously determined measures);</w:t>
      </w:r>
    </w:p>
    <w:p w14:paraId="2E13F3B8" w14:textId="77777777" w:rsidR="00BD5EB0" w:rsidRPr="006A3DBA" w:rsidRDefault="003B0A85" w:rsidP="00BD5EB0">
      <w:pPr>
        <w:numPr>
          <w:ilvl w:val="1"/>
          <w:numId w:val="28"/>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all facts on the basis of which the assessment of the level of risk from the threat was made;</w:t>
      </w:r>
    </w:p>
    <w:p w14:paraId="05812D21" w14:textId="4F4F3E40" w:rsidR="0036050A" w:rsidRPr="006A3DBA" w:rsidRDefault="003B0A85" w:rsidP="00BD5EB0">
      <w:pPr>
        <w:numPr>
          <w:ilvl w:val="1"/>
          <w:numId w:val="28"/>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measures that the social protection participant has possibly taken or intends to take to provide assistance and support to the victim (ensuring safety, health care, provision of subsistence conditions, legal aid and psychosocial and other support for the purpose of her recovery, empowerment and independence).</w:t>
      </w:r>
    </w:p>
    <w:p w14:paraId="2BB5EBDB" w14:textId="77777777" w:rsidR="00BD5EB0" w:rsidRPr="006A3DBA" w:rsidRDefault="00BD5EB0" w:rsidP="00BD5EB0">
      <w:pPr>
        <w:spacing w:after="240" w:line="240" w:lineRule="auto"/>
        <w:ind w:left="161" w:right="273" w:hanging="10"/>
        <w:jc w:val="center"/>
        <w:rPr>
          <w:rFonts w:asciiTheme="majorBidi" w:hAnsiTheme="majorBidi" w:cstheme="majorBidi"/>
          <w:sz w:val="22"/>
          <w:szCs w:val="22"/>
          <w:lang w:val="en-GB"/>
        </w:rPr>
      </w:pPr>
    </w:p>
    <w:p w14:paraId="47AD0AAD" w14:textId="4E79A4D9" w:rsidR="0036050A" w:rsidRPr="006A3DBA" w:rsidRDefault="003B0A85" w:rsidP="00BD5EB0">
      <w:pPr>
        <w:spacing w:after="240" w:line="240" w:lineRule="auto"/>
        <w:ind w:left="161" w:right="273" w:hanging="10"/>
        <w:jc w:val="center"/>
        <w:rPr>
          <w:rFonts w:asciiTheme="majorBidi" w:hAnsiTheme="majorBidi" w:cstheme="majorBidi"/>
          <w:b/>
          <w:bCs/>
          <w:sz w:val="22"/>
          <w:szCs w:val="22"/>
          <w:lang w:val="en-GB"/>
        </w:rPr>
      </w:pPr>
      <w:r w:rsidRPr="006A3DBA">
        <w:rPr>
          <w:rFonts w:asciiTheme="majorBidi" w:hAnsiTheme="majorBidi" w:cstheme="majorBidi"/>
          <w:b/>
          <w:bCs/>
          <w:sz w:val="22"/>
          <w:szCs w:val="22"/>
          <w:lang w:val="en-GB"/>
        </w:rPr>
        <w:t>Immediate intervention</w:t>
      </w:r>
    </w:p>
    <w:p w14:paraId="547F77D2" w14:textId="77777777" w:rsidR="0036050A" w:rsidRPr="006A3DBA" w:rsidRDefault="003B0A85" w:rsidP="00BD5EB0">
      <w:pPr>
        <w:spacing w:after="240" w:line="240" w:lineRule="auto"/>
        <w:ind w:left="22" w:right="165"/>
        <w:rPr>
          <w:rFonts w:asciiTheme="majorBidi" w:hAnsiTheme="majorBidi" w:cstheme="majorBidi"/>
          <w:sz w:val="22"/>
          <w:szCs w:val="22"/>
          <w:lang w:val="en-GB"/>
        </w:rPr>
      </w:pPr>
      <w:r w:rsidRPr="006A3DBA">
        <w:rPr>
          <w:rFonts w:asciiTheme="majorBidi" w:hAnsiTheme="majorBidi" w:cstheme="majorBidi"/>
          <w:sz w:val="22"/>
          <w:szCs w:val="22"/>
          <w:lang w:val="en-GB"/>
        </w:rPr>
        <w:t>The Social Work Centre, taking into account the established circumstances that are taken into account when determining the priority of action and risk assessment, will implement immediate intervention directly and in cooperation with other services and authorities in the local community, when it is necessary to protect the victim and take measures to urgently ensure the safety, health care and existential conditions for the victim, or when there are justified reasons that failure to take urgent measures and services within the competence of the centre would endanger the life and health of the victim or the development of a child in need of protection.</w:t>
      </w:r>
    </w:p>
    <w:p w14:paraId="39249F7C" w14:textId="77777777" w:rsidR="0036050A" w:rsidRPr="006A3DBA" w:rsidRDefault="003B0A85" w:rsidP="00BD5EB0">
      <w:pPr>
        <w:spacing w:after="240" w:line="240" w:lineRule="auto"/>
        <w:ind w:left="165" w:right="14"/>
        <w:rPr>
          <w:rFonts w:asciiTheme="majorBidi" w:hAnsiTheme="majorBidi" w:cstheme="majorBidi"/>
          <w:sz w:val="22"/>
          <w:szCs w:val="22"/>
          <w:lang w:val="en-GB"/>
        </w:rPr>
      </w:pPr>
      <w:r w:rsidRPr="006A3DBA">
        <w:rPr>
          <w:rFonts w:asciiTheme="majorBidi" w:hAnsiTheme="majorBidi" w:cstheme="majorBidi"/>
          <w:sz w:val="22"/>
          <w:szCs w:val="22"/>
          <w:lang w:val="en-GB"/>
        </w:rPr>
        <w:t>Urgent intervention must be implemented immediately or at the latest within 24 hours from the moment of becoming aware of the case, i.e., from the check of the admissibility of the application carried out as part of the intake assessment.</w:t>
      </w:r>
    </w:p>
    <w:p w14:paraId="4D073CFA" w14:textId="77777777"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Immediate intervention can be implemented in cooperation with relevant services in the local community.</w:t>
      </w:r>
    </w:p>
    <w:p w14:paraId="29BB1000" w14:textId="77777777" w:rsidR="0036050A" w:rsidRPr="006A3DBA" w:rsidRDefault="003B0A85" w:rsidP="00BD5EB0">
      <w:pPr>
        <w:spacing w:after="240" w:line="240" w:lineRule="auto"/>
        <w:ind w:left="878" w:right="14" w:firstLine="0"/>
        <w:rPr>
          <w:rFonts w:asciiTheme="majorBidi" w:hAnsiTheme="majorBidi" w:cstheme="majorBidi"/>
          <w:sz w:val="22"/>
          <w:szCs w:val="22"/>
          <w:lang w:val="en-GB"/>
        </w:rPr>
      </w:pPr>
      <w:r w:rsidRPr="006A3DBA">
        <w:rPr>
          <w:rFonts w:asciiTheme="majorBidi" w:hAnsiTheme="majorBidi" w:cstheme="majorBidi"/>
          <w:sz w:val="22"/>
          <w:szCs w:val="22"/>
          <w:lang w:val="en-GB"/>
        </w:rPr>
        <w:t>By decision of the social work centre, the safety of the victim is ensured by:</w:t>
      </w:r>
    </w:p>
    <w:p w14:paraId="4190FAB5" w14:textId="77777777" w:rsidR="00BD5EB0" w:rsidRPr="006A3DBA" w:rsidRDefault="003B0A85" w:rsidP="00BD5EB0">
      <w:pPr>
        <w:numPr>
          <w:ilvl w:val="0"/>
          <w:numId w:val="29"/>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by removing the victim or potential victim from the joint family household (house, apartment) or from the immediate environment of the perpetrator or potential perpetrator of violence and placing the victim in a safe environment (shelter, foster family, kinship family or some other form of alternative accommodation);</w:t>
      </w:r>
    </w:p>
    <w:p w14:paraId="36DF47EA" w14:textId="77777777" w:rsidR="00BD5EB0" w:rsidRPr="006A3DBA" w:rsidRDefault="003B0A85" w:rsidP="00BD5EB0">
      <w:pPr>
        <w:numPr>
          <w:ilvl w:val="0"/>
          <w:numId w:val="29"/>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urgent support to the family to break the chain of violence by engaging in intensive family support;</w:t>
      </w:r>
    </w:p>
    <w:p w14:paraId="6031781A" w14:textId="77777777" w:rsidR="00BD5EB0" w:rsidRPr="006A3DBA" w:rsidRDefault="003B0A85" w:rsidP="00BD5EB0">
      <w:pPr>
        <w:numPr>
          <w:ilvl w:val="0"/>
          <w:numId w:val="29"/>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development and implementation of the Security Plan;</w:t>
      </w:r>
    </w:p>
    <w:p w14:paraId="67A1F187" w14:textId="2C78ACE7" w:rsidR="004E7E75" w:rsidRPr="006A3DBA" w:rsidRDefault="003B0A85" w:rsidP="004E7E75">
      <w:pPr>
        <w:numPr>
          <w:ilvl w:val="0"/>
          <w:numId w:val="29"/>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by another appropriate measure in accordance with the law.</w:t>
      </w:r>
    </w:p>
    <w:p w14:paraId="00FD6E47" w14:textId="64D97315"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The selection and type of accommodation for the victim is made based on a safety and risk assessment, which also determines other elements that prevent the perpetrator of violence from accessing the victim.</w:t>
      </w:r>
    </w:p>
    <w:p w14:paraId="157C4AA6" w14:textId="77777777" w:rsidR="0036050A" w:rsidRPr="006A3DBA" w:rsidRDefault="003B0A85" w:rsidP="00BD5EB0">
      <w:pPr>
        <w:spacing w:after="240" w:line="240" w:lineRule="auto"/>
        <w:ind w:left="842" w:right="14" w:firstLine="0"/>
        <w:rPr>
          <w:rFonts w:asciiTheme="majorBidi" w:hAnsiTheme="majorBidi" w:cstheme="majorBidi"/>
          <w:sz w:val="22"/>
          <w:szCs w:val="22"/>
          <w:lang w:val="en-GB"/>
        </w:rPr>
      </w:pPr>
      <w:r w:rsidRPr="006A3DBA">
        <w:rPr>
          <w:rFonts w:asciiTheme="majorBidi" w:hAnsiTheme="majorBidi" w:cstheme="majorBidi"/>
          <w:sz w:val="22"/>
          <w:szCs w:val="22"/>
          <w:lang w:val="en-GB"/>
        </w:rPr>
        <w:t>The victim’s health care is ensured:</w:t>
      </w:r>
    </w:p>
    <w:p w14:paraId="65CA5CED" w14:textId="77777777" w:rsidR="00BD5EB0" w:rsidRPr="006A3DBA" w:rsidRDefault="003B0A85" w:rsidP="00BD5EB0">
      <w:pPr>
        <w:numPr>
          <w:ilvl w:val="0"/>
          <w:numId w:val="30"/>
        </w:numPr>
        <w:spacing w:after="240" w:line="240" w:lineRule="auto"/>
        <w:ind w:right="14" w:firstLine="620"/>
        <w:rPr>
          <w:rFonts w:asciiTheme="majorBidi" w:hAnsiTheme="majorBidi" w:cstheme="majorBidi"/>
          <w:sz w:val="22"/>
          <w:szCs w:val="22"/>
          <w:lang w:val="en-GB"/>
        </w:rPr>
      </w:pPr>
      <w:r w:rsidRPr="006A3DBA">
        <w:rPr>
          <w:rFonts w:asciiTheme="majorBidi" w:hAnsiTheme="majorBidi" w:cstheme="majorBidi"/>
          <w:sz w:val="22"/>
          <w:szCs w:val="22"/>
          <w:lang w:val="en-GB"/>
        </w:rPr>
        <w:t>by carrying out an urgent medical examination in order to determine the existence of traces of physical and sexual violence;</w:t>
      </w:r>
    </w:p>
    <w:p w14:paraId="3431B111" w14:textId="77777777" w:rsidR="00BD5EB0" w:rsidRPr="006A3DBA" w:rsidRDefault="003B0A85" w:rsidP="00BD5EB0">
      <w:pPr>
        <w:numPr>
          <w:ilvl w:val="0"/>
          <w:numId w:val="30"/>
        </w:numPr>
        <w:spacing w:after="240" w:line="240" w:lineRule="auto"/>
        <w:ind w:right="14" w:firstLine="620"/>
        <w:rPr>
          <w:rFonts w:asciiTheme="majorBidi" w:hAnsiTheme="majorBidi" w:cstheme="majorBidi"/>
          <w:sz w:val="22"/>
          <w:szCs w:val="22"/>
          <w:lang w:val="en-GB"/>
        </w:rPr>
      </w:pPr>
      <w:r w:rsidRPr="006A3DBA">
        <w:rPr>
          <w:rFonts w:asciiTheme="majorBidi" w:hAnsiTheme="majorBidi" w:cstheme="majorBidi"/>
          <w:sz w:val="22"/>
          <w:szCs w:val="22"/>
          <w:lang w:val="en-GB"/>
        </w:rPr>
        <w:t>by providing emergency medical assistance to treat injuries caused by physical and sexual violence;</w:t>
      </w:r>
    </w:p>
    <w:p w14:paraId="5821EAF6" w14:textId="05DAC12E" w:rsidR="0036050A" w:rsidRPr="006A3DBA" w:rsidRDefault="003B0A85" w:rsidP="00BD5EB0">
      <w:pPr>
        <w:numPr>
          <w:ilvl w:val="0"/>
          <w:numId w:val="30"/>
        </w:numPr>
        <w:spacing w:after="240" w:line="240" w:lineRule="auto"/>
        <w:ind w:right="14" w:firstLine="620"/>
        <w:rPr>
          <w:rFonts w:asciiTheme="majorBidi" w:hAnsiTheme="majorBidi" w:cstheme="majorBidi"/>
          <w:sz w:val="22"/>
          <w:szCs w:val="22"/>
          <w:lang w:val="en-GB"/>
        </w:rPr>
      </w:pPr>
      <w:r w:rsidRPr="006A3DBA">
        <w:rPr>
          <w:rFonts w:asciiTheme="majorBidi" w:hAnsiTheme="majorBidi" w:cstheme="majorBidi"/>
          <w:sz w:val="22"/>
          <w:szCs w:val="22"/>
          <w:lang w:val="en-GB"/>
        </w:rPr>
        <w:t>by providing professional psychological or psychiatric assistance in order to determine the degree of psychological trauma as a consequence of exposure to violence and to achieve psychological stability for the victim.</w:t>
      </w:r>
    </w:p>
    <w:p w14:paraId="283FC366" w14:textId="77777777"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The victim’s existential needs are met by providing means for nutrition, hygiene, as well as clothing and footwear.</w:t>
      </w:r>
    </w:p>
    <w:p w14:paraId="3137E657" w14:textId="77777777" w:rsidR="0036050A" w:rsidRPr="006A3DBA" w:rsidRDefault="003B0A85" w:rsidP="00BD5EB0">
      <w:pPr>
        <w:spacing w:after="240" w:line="240" w:lineRule="auto"/>
        <w:ind w:left="161" w:right="223" w:hanging="10"/>
        <w:jc w:val="center"/>
        <w:rPr>
          <w:rFonts w:asciiTheme="majorBidi" w:hAnsiTheme="majorBidi" w:cstheme="majorBidi"/>
          <w:b/>
          <w:bCs/>
          <w:sz w:val="22"/>
          <w:szCs w:val="22"/>
          <w:lang w:val="en-GB"/>
        </w:rPr>
      </w:pPr>
      <w:r w:rsidRPr="006A3DBA">
        <w:rPr>
          <w:rFonts w:asciiTheme="majorBidi" w:hAnsiTheme="majorBidi" w:cstheme="majorBidi"/>
          <w:b/>
          <w:bCs/>
          <w:sz w:val="22"/>
          <w:szCs w:val="22"/>
          <w:lang w:val="en-GB"/>
        </w:rPr>
        <w:t>Activities of the social work centre</w:t>
      </w:r>
    </w:p>
    <w:p w14:paraId="488C599E" w14:textId="77777777" w:rsidR="0036050A" w:rsidRPr="006A3DBA" w:rsidRDefault="003B0A85" w:rsidP="00BD5EB0">
      <w:pPr>
        <w:spacing w:after="240" w:line="240" w:lineRule="auto"/>
        <w:ind w:left="791" w:right="14" w:firstLine="0"/>
        <w:rPr>
          <w:rFonts w:asciiTheme="majorBidi" w:hAnsiTheme="majorBidi" w:cstheme="majorBidi"/>
          <w:sz w:val="22"/>
          <w:szCs w:val="22"/>
          <w:lang w:val="en-GB"/>
        </w:rPr>
      </w:pPr>
      <w:r w:rsidRPr="006A3DBA">
        <w:rPr>
          <w:rFonts w:asciiTheme="majorBidi" w:hAnsiTheme="majorBidi" w:cstheme="majorBidi"/>
          <w:sz w:val="22"/>
          <w:szCs w:val="22"/>
          <w:lang w:val="en-GB"/>
        </w:rPr>
        <w:t>Social Work Centre:</w:t>
      </w:r>
    </w:p>
    <w:p w14:paraId="474665C6" w14:textId="77777777" w:rsidR="004E7E75" w:rsidRPr="006A3DBA" w:rsidRDefault="003B0A85" w:rsidP="004E7E75">
      <w:pPr>
        <w:numPr>
          <w:ilvl w:val="0"/>
          <w:numId w:val="31"/>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lastRenderedPageBreak/>
        <w:t>receives reports, including reports from the service provider's internal team, of suspected violence against a child;</w:t>
      </w:r>
    </w:p>
    <w:p w14:paraId="5D9BB26F" w14:textId="77777777" w:rsidR="004E7E75" w:rsidRPr="006A3DBA" w:rsidRDefault="003B0A85" w:rsidP="004E7E75">
      <w:pPr>
        <w:numPr>
          <w:ilvl w:val="0"/>
          <w:numId w:val="31"/>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conducts an investigation and establishes relevant facts regarding suspected violence against a child;</w:t>
      </w:r>
    </w:p>
    <w:p w14:paraId="4B1AAFEB" w14:textId="77777777" w:rsidR="004E7E75" w:rsidRPr="006A3DBA" w:rsidRDefault="003B0A85" w:rsidP="004E7E75">
      <w:pPr>
        <w:numPr>
          <w:ilvl w:val="0"/>
          <w:numId w:val="31"/>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makes appropriate decisions and takes measures, including measures related to the child victim and other children at the social welfare service provider;</w:t>
      </w:r>
    </w:p>
    <w:p w14:paraId="2F797924" w14:textId="77777777" w:rsidR="004E7E75" w:rsidRPr="006A3DBA" w:rsidRDefault="003B0A85" w:rsidP="004E7E75">
      <w:pPr>
        <w:numPr>
          <w:ilvl w:val="0"/>
          <w:numId w:val="31"/>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cooperates with the service provider's internal team;</w:t>
      </w:r>
    </w:p>
    <w:p w14:paraId="3816436E" w14:textId="23BD47D5" w:rsidR="0036050A" w:rsidRPr="006A3DBA" w:rsidRDefault="003B0A85" w:rsidP="004E7E75">
      <w:pPr>
        <w:numPr>
          <w:ilvl w:val="0"/>
          <w:numId w:val="31"/>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cooperates with other institutions and organisations.</w:t>
      </w:r>
    </w:p>
    <w:p w14:paraId="4925974C" w14:textId="77777777"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b/>
          <w:bCs/>
          <w:sz w:val="22"/>
          <w:szCs w:val="22"/>
          <w:lang w:val="en-GB"/>
        </w:rPr>
        <w:t>The initial assessment</w:t>
      </w:r>
      <w:r w:rsidRPr="006A3DBA">
        <w:rPr>
          <w:rFonts w:asciiTheme="majorBidi" w:hAnsiTheme="majorBidi" w:cstheme="majorBidi"/>
          <w:sz w:val="22"/>
          <w:szCs w:val="22"/>
          <w:lang w:val="en-GB"/>
        </w:rPr>
        <w:t xml:space="preserve"> of a social work centre includes a general review to determine the status, needs, risks, strengths and resources, and is conducted using an appropriate method, namely:</w:t>
      </w:r>
    </w:p>
    <w:p w14:paraId="0D486E28" w14:textId="77777777" w:rsidR="001034C8" w:rsidRPr="006A3DBA" w:rsidRDefault="003B0A85" w:rsidP="001034C8">
      <w:pPr>
        <w:numPr>
          <w:ilvl w:val="0"/>
          <w:numId w:val="32"/>
        </w:numPr>
        <w:spacing w:after="240" w:line="240" w:lineRule="auto"/>
        <w:ind w:left="720" w:right="46" w:firstLine="1440"/>
        <w:rPr>
          <w:rFonts w:asciiTheme="majorBidi" w:hAnsiTheme="majorBidi" w:cstheme="majorBidi"/>
          <w:sz w:val="22"/>
          <w:szCs w:val="22"/>
          <w:lang w:val="en-GB"/>
        </w:rPr>
      </w:pPr>
      <w:r w:rsidRPr="006A3DBA">
        <w:rPr>
          <w:rFonts w:asciiTheme="majorBidi" w:hAnsiTheme="majorBidi" w:cstheme="majorBidi"/>
          <w:sz w:val="22"/>
          <w:szCs w:val="22"/>
          <w:lang w:val="en-GB"/>
        </w:rPr>
        <w:t>by observing and talking to the victim of violence;</w:t>
      </w:r>
    </w:p>
    <w:p w14:paraId="7C3CA6F6" w14:textId="77777777" w:rsidR="001034C8" w:rsidRPr="006A3DBA" w:rsidRDefault="003B0A85" w:rsidP="001034C8">
      <w:pPr>
        <w:numPr>
          <w:ilvl w:val="0"/>
          <w:numId w:val="32"/>
        </w:numPr>
        <w:spacing w:after="240" w:line="240" w:lineRule="auto"/>
        <w:ind w:left="720" w:right="46" w:firstLine="1440"/>
        <w:rPr>
          <w:rFonts w:asciiTheme="majorBidi" w:hAnsiTheme="majorBidi" w:cstheme="majorBidi"/>
          <w:sz w:val="22"/>
          <w:szCs w:val="22"/>
          <w:lang w:val="en-GB"/>
        </w:rPr>
      </w:pPr>
      <w:r w:rsidRPr="006A3DBA">
        <w:rPr>
          <w:rFonts w:asciiTheme="majorBidi" w:hAnsiTheme="majorBidi" w:cstheme="majorBidi"/>
          <w:sz w:val="22"/>
          <w:szCs w:val="22"/>
          <w:lang w:val="en-GB"/>
        </w:rPr>
        <w:t xml:space="preserve">by observation and conversation with other family members (household, extended family, institutions or service providers and other significant persons from the victim's environment such as </w:t>
      </w:r>
      <w:r w:rsidR="00E914DC" w:rsidRPr="006A3DBA">
        <w:rPr>
          <w:rFonts w:asciiTheme="majorBidi" w:hAnsiTheme="majorBidi" w:cstheme="majorBidi"/>
          <w:sz w:val="22"/>
          <w:szCs w:val="22"/>
          <w:lang w:val="en-GB"/>
        </w:rPr>
        <w:t>neighbours</w:t>
      </w:r>
      <w:r w:rsidRPr="006A3DBA">
        <w:rPr>
          <w:rFonts w:asciiTheme="majorBidi" w:hAnsiTheme="majorBidi" w:cstheme="majorBidi"/>
          <w:sz w:val="22"/>
          <w:szCs w:val="22"/>
          <w:lang w:val="en-GB"/>
        </w:rPr>
        <w:t>, teachers, etc.);</w:t>
      </w:r>
    </w:p>
    <w:p w14:paraId="1C57222B" w14:textId="77777777" w:rsidR="001034C8" w:rsidRPr="006A3DBA" w:rsidRDefault="003B0A85" w:rsidP="001034C8">
      <w:pPr>
        <w:numPr>
          <w:ilvl w:val="0"/>
          <w:numId w:val="32"/>
        </w:numPr>
        <w:spacing w:after="240" w:line="240" w:lineRule="auto"/>
        <w:ind w:left="720" w:right="46" w:firstLine="1440"/>
        <w:rPr>
          <w:rFonts w:asciiTheme="majorBidi" w:hAnsiTheme="majorBidi" w:cstheme="majorBidi"/>
          <w:sz w:val="22"/>
          <w:szCs w:val="22"/>
          <w:lang w:val="en-GB"/>
        </w:rPr>
      </w:pPr>
      <w:r w:rsidRPr="006A3DBA">
        <w:rPr>
          <w:rFonts w:asciiTheme="majorBidi" w:hAnsiTheme="majorBidi" w:cstheme="majorBidi"/>
          <w:sz w:val="22"/>
          <w:szCs w:val="22"/>
          <w:lang w:val="en-GB"/>
        </w:rPr>
        <w:t>by direct observation of the victim's living conditions;</w:t>
      </w:r>
    </w:p>
    <w:p w14:paraId="4200CEDE" w14:textId="77777777" w:rsidR="001034C8" w:rsidRPr="006A3DBA" w:rsidRDefault="003B0A85" w:rsidP="001034C8">
      <w:pPr>
        <w:numPr>
          <w:ilvl w:val="0"/>
          <w:numId w:val="32"/>
        </w:numPr>
        <w:spacing w:after="240" w:line="240" w:lineRule="auto"/>
        <w:ind w:left="720" w:right="46" w:firstLine="1440"/>
        <w:rPr>
          <w:rFonts w:asciiTheme="majorBidi" w:hAnsiTheme="majorBidi" w:cstheme="majorBidi"/>
          <w:sz w:val="22"/>
          <w:szCs w:val="22"/>
          <w:lang w:val="en-GB"/>
        </w:rPr>
      </w:pPr>
      <w:r w:rsidRPr="006A3DBA">
        <w:rPr>
          <w:rFonts w:asciiTheme="majorBidi" w:hAnsiTheme="majorBidi" w:cstheme="majorBidi"/>
          <w:sz w:val="22"/>
          <w:szCs w:val="22"/>
          <w:lang w:val="en-GB"/>
        </w:rPr>
        <w:t xml:space="preserve">by </w:t>
      </w:r>
      <w:r w:rsidR="00E914DC" w:rsidRPr="006A3DBA">
        <w:rPr>
          <w:rFonts w:asciiTheme="majorBidi" w:hAnsiTheme="majorBidi" w:cstheme="majorBidi"/>
          <w:sz w:val="22"/>
          <w:szCs w:val="22"/>
          <w:lang w:val="en-GB"/>
        </w:rPr>
        <w:t>analysing</w:t>
      </w:r>
      <w:r w:rsidRPr="006A3DBA">
        <w:rPr>
          <w:rFonts w:asciiTheme="majorBidi" w:hAnsiTheme="majorBidi" w:cstheme="majorBidi"/>
          <w:sz w:val="22"/>
          <w:szCs w:val="22"/>
          <w:lang w:val="en-GB"/>
        </w:rPr>
        <w:t xml:space="preserve"> existing documentation, health, educational and other institutions;</w:t>
      </w:r>
    </w:p>
    <w:p w14:paraId="15D478A5" w14:textId="440D0189" w:rsidR="0036050A" w:rsidRPr="006A3DBA" w:rsidRDefault="003B0A85" w:rsidP="001034C8">
      <w:pPr>
        <w:numPr>
          <w:ilvl w:val="0"/>
          <w:numId w:val="32"/>
        </w:numPr>
        <w:spacing w:after="240" w:line="240" w:lineRule="auto"/>
        <w:ind w:left="720" w:right="46" w:firstLine="1440"/>
        <w:rPr>
          <w:rFonts w:asciiTheme="majorBidi" w:hAnsiTheme="majorBidi" w:cstheme="majorBidi"/>
          <w:sz w:val="22"/>
          <w:szCs w:val="22"/>
          <w:lang w:val="en-GB"/>
        </w:rPr>
      </w:pPr>
      <w:r w:rsidRPr="006A3DBA">
        <w:rPr>
          <w:rFonts w:asciiTheme="majorBidi" w:hAnsiTheme="majorBidi" w:cstheme="majorBidi"/>
          <w:sz w:val="22"/>
          <w:szCs w:val="22"/>
          <w:lang w:val="en-GB"/>
        </w:rPr>
        <w:t>obtaining the opinions of relevant experts from other services.</w:t>
      </w:r>
    </w:p>
    <w:p w14:paraId="13250BF0" w14:textId="77777777" w:rsidR="0036050A" w:rsidRPr="006A3DBA" w:rsidRDefault="003B0A85" w:rsidP="00BD5EB0">
      <w:pPr>
        <w:spacing w:after="240" w:line="240" w:lineRule="auto"/>
        <w:ind w:left="837" w:hanging="10"/>
        <w:jc w:val="left"/>
        <w:rPr>
          <w:rFonts w:asciiTheme="majorBidi" w:hAnsiTheme="majorBidi" w:cstheme="majorBidi"/>
          <w:sz w:val="22"/>
          <w:szCs w:val="22"/>
          <w:lang w:val="en-GB"/>
        </w:rPr>
      </w:pPr>
      <w:r w:rsidRPr="006A3DBA">
        <w:rPr>
          <w:rFonts w:asciiTheme="majorBidi" w:hAnsiTheme="majorBidi" w:cstheme="majorBidi"/>
          <w:b/>
          <w:bCs/>
          <w:sz w:val="22"/>
          <w:szCs w:val="22"/>
          <w:lang w:val="en-GB"/>
        </w:rPr>
        <w:t>Targeted assessment</w:t>
      </w:r>
      <w:r w:rsidRPr="006A3DBA">
        <w:rPr>
          <w:rFonts w:asciiTheme="majorBidi" w:hAnsiTheme="majorBidi" w:cstheme="majorBidi"/>
          <w:sz w:val="22"/>
          <w:szCs w:val="22"/>
          <w:lang w:val="en-GB"/>
        </w:rPr>
        <w:t xml:space="preserve"> includes:</w:t>
      </w:r>
    </w:p>
    <w:p w14:paraId="544E908D" w14:textId="77777777" w:rsidR="001034C8" w:rsidRPr="006A3DBA" w:rsidRDefault="003B0A85" w:rsidP="001034C8">
      <w:pPr>
        <w:numPr>
          <w:ilvl w:val="0"/>
          <w:numId w:val="37"/>
        </w:numPr>
        <w:spacing w:after="240" w:line="240" w:lineRule="auto"/>
        <w:ind w:left="720" w:right="14" w:firstLine="1440"/>
        <w:rPr>
          <w:rFonts w:asciiTheme="majorBidi" w:hAnsiTheme="majorBidi" w:cstheme="majorBidi"/>
          <w:sz w:val="22"/>
          <w:szCs w:val="22"/>
          <w:lang w:val="en-GB"/>
        </w:rPr>
      </w:pPr>
      <w:r w:rsidRPr="006A3DBA">
        <w:rPr>
          <w:rFonts w:asciiTheme="majorBidi" w:hAnsiTheme="majorBidi" w:cstheme="majorBidi"/>
          <w:sz w:val="22"/>
          <w:szCs w:val="22"/>
          <w:lang w:val="en-GB"/>
        </w:rPr>
        <w:t>determining the area of ​​assessment;</w:t>
      </w:r>
    </w:p>
    <w:p w14:paraId="7A6FED14" w14:textId="77777777" w:rsidR="001034C8" w:rsidRPr="006A3DBA" w:rsidRDefault="003B0A85" w:rsidP="001034C8">
      <w:pPr>
        <w:numPr>
          <w:ilvl w:val="0"/>
          <w:numId w:val="37"/>
        </w:numPr>
        <w:spacing w:after="240" w:line="240" w:lineRule="auto"/>
        <w:ind w:left="720" w:right="14" w:firstLine="1440"/>
        <w:rPr>
          <w:rFonts w:asciiTheme="majorBidi" w:hAnsiTheme="majorBidi" w:cstheme="majorBidi"/>
          <w:sz w:val="22"/>
          <w:szCs w:val="22"/>
          <w:lang w:val="en-GB"/>
        </w:rPr>
      </w:pPr>
      <w:r w:rsidRPr="006A3DBA">
        <w:rPr>
          <w:rFonts w:asciiTheme="majorBidi" w:hAnsiTheme="majorBidi" w:cstheme="majorBidi"/>
          <w:sz w:val="22"/>
          <w:szCs w:val="22"/>
          <w:lang w:val="en-GB"/>
        </w:rPr>
        <w:t>who from the child’s environment should be included in further assessment;</w:t>
      </w:r>
    </w:p>
    <w:p w14:paraId="575ACEFA" w14:textId="77777777" w:rsidR="001034C8" w:rsidRPr="006A3DBA" w:rsidRDefault="003B0A85" w:rsidP="001034C8">
      <w:pPr>
        <w:numPr>
          <w:ilvl w:val="0"/>
          <w:numId w:val="37"/>
        </w:numPr>
        <w:spacing w:after="240" w:line="240" w:lineRule="auto"/>
        <w:ind w:left="720" w:right="14" w:firstLine="1440"/>
        <w:rPr>
          <w:rFonts w:asciiTheme="majorBidi" w:hAnsiTheme="majorBidi" w:cstheme="majorBidi"/>
          <w:sz w:val="22"/>
          <w:szCs w:val="22"/>
          <w:lang w:val="en-GB"/>
        </w:rPr>
      </w:pPr>
      <w:r w:rsidRPr="006A3DBA">
        <w:rPr>
          <w:rFonts w:asciiTheme="majorBidi" w:hAnsiTheme="majorBidi" w:cstheme="majorBidi"/>
          <w:sz w:val="22"/>
          <w:szCs w:val="22"/>
          <w:lang w:val="en-GB"/>
        </w:rPr>
        <w:t xml:space="preserve">for which areas of </w:t>
      </w:r>
      <w:r w:rsidR="00E914DC" w:rsidRPr="006A3DBA">
        <w:rPr>
          <w:rFonts w:asciiTheme="majorBidi" w:hAnsiTheme="majorBidi" w:cstheme="majorBidi"/>
          <w:sz w:val="22"/>
          <w:szCs w:val="22"/>
          <w:lang w:val="en-GB"/>
        </w:rPr>
        <w:t>assessment,</w:t>
      </w:r>
      <w:r w:rsidRPr="006A3DBA">
        <w:rPr>
          <w:rFonts w:asciiTheme="majorBidi" w:hAnsiTheme="majorBidi" w:cstheme="majorBidi"/>
          <w:sz w:val="22"/>
          <w:szCs w:val="22"/>
          <w:lang w:val="en-GB"/>
        </w:rPr>
        <w:t xml:space="preserve"> it is necessary to involve other professionals, and for which the cooperation of experts from other services is required;</w:t>
      </w:r>
    </w:p>
    <w:p w14:paraId="6A94E735" w14:textId="77777777" w:rsidR="001034C8" w:rsidRPr="006A3DBA" w:rsidRDefault="003B0A85" w:rsidP="001034C8">
      <w:pPr>
        <w:numPr>
          <w:ilvl w:val="0"/>
          <w:numId w:val="37"/>
        </w:numPr>
        <w:spacing w:after="240" w:line="240" w:lineRule="auto"/>
        <w:ind w:left="720" w:right="14" w:firstLine="1440"/>
        <w:rPr>
          <w:rFonts w:asciiTheme="majorBidi" w:hAnsiTheme="majorBidi" w:cstheme="majorBidi"/>
          <w:sz w:val="22"/>
          <w:szCs w:val="22"/>
          <w:lang w:val="en-GB"/>
        </w:rPr>
      </w:pPr>
      <w:r w:rsidRPr="006A3DBA">
        <w:rPr>
          <w:rFonts w:asciiTheme="majorBidi" w:hAnsiTheme="majorBidi" w:cstheme="majorBidi"/>
          <w:sz w:val="22"/>
          <w:szCs w:val="22"/>
          <w:lang w:val="en-GB"/>
        </w:rPr>
        <w:t>which special authorities, organisations and institutions need to be involved in the procedure (police department, healthcare institution, national employment service, etc.);</w:t>
      </w:r>
    </w:p>
    <w:p w14:paraId="7E0D4A4D" w14:textId="77777777" w:rsidR="001034C8" w:rsidRPr="006A3DBA" w:rsidRDefault="003B0A85" w:rsidP="001034C8">
      <w:pPr>
        <w:numPr>
          <w:ilvl w:val="0"/>
          <w:numId w:val="37"/>
        </w:numPr>
        <w:spacing w:after="240" w:line="240" w:lineRule="auto"/>
        <w:ind w:left="720" w:right="14" w:firstLine="1440"/>
        <w:rPr>
          <w:rFonts w:asciiTheme="majorBidi" w:hAnsiTheme="majorBidi" w:cstheme="majorBidi"/>
          <w:sz w:val="22"/>
          <w:szCs w:val="22"/>
          <w:lang w:val="en-GB"/>
        </w:rPr>
      </w:pPr>
      <w:r w:rsidRPr="006A3DBA">
        <w:rPr>
          <w:rFonts w:asciiTheme="majorBidi" w:hAnsiTheme="majorBidi" w:cstheme="majorBidi"/>
          <w:sz w:val="22"/>
          <w:szCs w:val="22"/>
          <w:lang w:val="en-GB"/>
        </w:rPr>
        <w:t>determining the method of collecting the necessary facts (interviews, documentation, tests, scales, questionnaires, home visits, school visits, workplace visits, etc.);</w:t>
      </w:r>
    </w:p>
    <w:p w14:paraId="077BCD23" w14:textId="31434DD2" w:rsidR="0036050A" w:rsidRPr="006A3DBA" w:rsidRDefault="003B0A85" w:rsidP="001034C8">
      <w:pPr>
        <w:numPr>
          <w:ilvl w:val="0"/>
          <w:numId w:val="37"/>
        </w:numPr>
        <w:spacing w:after="240" w:line="240" w:lineRule="auto"/>
        <w:ind w:left="720" w:right="14" w:firstLine="1440"/>
        <w:rPr>
          <w:rFonts w:asciiTheme="majorBidi" w:hAnsiTheme="majorBidi" w:cstheme="majorBidi"/>
          <w:sz w:val="22"/>
          <w:szCs w:val="22"/>
          <w:lang w:val="en-GB"/>
        </w:rPr>
      </w:pPr>
      <w:r w:rsidRPr="006A3DBA">
        <w:rPr>
          <w:rFonts w:asciiTheme="majorBidi" w:hAnsiTheme="majorBidi" w:cstheme="majorBidi"/>
          <w:sz w:val="22"/>
          <w:szCs w:val="22"/>
          <w:lang w:val="en-GB"/>
        </w:rPr>
        <w:t>setting deadlines for implementing the necessary activities.</w:t>
      </w:r>
    </w:p>
    <w:p w14:paraId="3379687F" w14:textId="77777777" w:rsidR="0036050A" w:rsidRPr="006A3DBA" w:rsidRDefault="003B0A85" w:rsidP="00BD5EB0">
      <w:pPr>
        <w:spacing w:after="240" w:line="240" w:lineRule="auto"/>
        <w:ind w:left="100" w:right="115"/>
        <w:rPr>
          <w:rFonts w:asciiTheme="majorBidi" w:hAnsiTheme="majorBidi" w:cstheme="majorBidi"/>
          <w:sz w:val="22"/>
          <w:szCs w:val="22"/>
          <w:lang w:val="en-GB"/>
        </w:rPr>
      </w:pPr>
      <w:r w:rsidRPr="006A3DBA">
        <w:rPr>
          <w:rFonts w:asciiTheme="majorBidi" w:hAnsiTheme="majorBidi" w:cstheme="majorBidi"/>
          <w:b/>
          <w:bCs/>
          <w:sz w:val="22"/>
          <w:szCs w:val="22"/>
          <w:lang w:val="en-GB"/>
        </w:rPr>
        <w:t>The findings and expert opinion on the assessment</w:t>
      </w:r>
      <w:r w:rsidRPr="006A3DBA">
        <w:rPr>
          <w:rFonts w:asciiTheme="majorBidi" w:hAnsiTheme="majorBidi" w:cstheme="majorBidi"/>
          <w:sz w:val="22"/>
          <w:szCs w:val="22"/>
          <w:lang w:val="en-GB"/>
        </w:rPr>
        <w:t xml:space="preserve"> of the condition and needs of the victim of violence communicate the results of the assessment, the undertaken and planned services and measures of protection, assistance and support, as follows:</w:t>
      </w:r>
    </w:p>
    <w:p w14:paraId="7C61CADC" w14:textId="77777777" w:rsidR="001034C8" w:rsidRPr="006A3DBA" w:rsidRDefault="003B0A85" w:rsidP="00143D1B">
      <w:pPr>
        <w:numPr>
          <w:ilvl w:val="0"/>
          <w:numId w:val="3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identification data about the victim of violence and a description of the situation and the reason for initiating the procedure;</w:t>
      </w:r>
    </w:p>
    <w:p w14:paraId="45B71D47" w14:textId="77777777" w:rsidR="001034C8" w:rsidRPr="006A3DBA" w:rsidRDefault="003B0A85" w:rsidP="00143D1B">
      <w:pPr>
        <w:numPr>
          <w:ilvl w:val="0"/>
          <w:numId w:val="3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lastRenderedPageBreak/>
        <w:t>the victim’s perception of the problem;</w:t>
      </w:r>
    </w:p>
    <w:p w14:paraId="3E203743" w14:textId="77777777" w:rsidR="001034C8" w:rsidRPr="006A3DBA" w:rsidRDefault="003B0A85" w:rsidP="00143D1B">
      <w:pPr>
        <w:numPr>
          <w:ilvl w:val="0"/>
          <w:numId w:val="3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what the victim of violence expects from professional workers, other engaged persons and the system;</w:t>
      </w:r>
    </w:p>
    <w:p w14:paraId="5374183F" w14:textId="77777777" w:rsidR="001034C8" w:rsidRPr="006A3DBA" w:rsidRDefault="003B0A85" w:rsidP="00143D1B">
      <w:pPr>
        <w:numPr>
          <w:ilvl w:val="0"/>
          <w:numId w:val="3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how significant persons from the environment and social circle of the victim of violence, who were directly or indirectly involved in the assessment, see the problem of violence or the functioning of the victim</w:t>
      </w:r>
      <w:r w:rsidR="00E914DC" w:rsidRPr="006A3DBA">
        <w:rPr>
          <w:rFonts w:asciiTheme="majorBidi" w:hAnsiTheme="majorBidi" w:cstheme="majorBidi"/>
          <w:sz w:val="22"/>
          <w:szCs w:val="22"/>
          <w:lang w:val="en-GB"/>
        </w:rPr>
        <w:t>’</w:t>
      </w:r>
      <w:r w:rsidRPr="006A3DBA">
        <w:rPr>
          <w:rFonts w:asciiTheme="majorBidi" w:hAnsiTheme="majorBidi" w:cstheme="majorBidi"/>
          <w:sz w:val="22"/>
          <w:szCs w:val="22"/>
          <w:lang w:val="en-GB"/>
        </w:rPr>
        <w:t>s environment and what they expect from the interventions of the competent authorities and services;</w:t>
      </w:r>
    </w:p>
    <w:p w14:paraId="500E68B9" w14:textId="77777777" w:rsidR="001034C8" w:rsidRPr="006A3DBA" w:rsidRDefault="003B0A85" w:rsidP="00143D1B">
      <w:pPr>
        <w:numPr>
          <w:ilvl w:val="0"/>
          <w:numId w:val="3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assessment of the safety of the user-victim of violence and the need for interventions that will ensure safety;</w:t>
      </w:r>
    </w:p>
    <w:p w14:paraId="3805649E" w14:textId="77777777" w:rsidR="001034C8" w:rsidRPr="006A3DBA" w:rsidRDefault="003B0A85" w:rsidP="00143D1B">
      <w:pPr>
        <w:numPr>
          <w:ilvl w:val="0"/>
          <w:numId w:val="3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assessment of the resources of the victim of violence and her environment;</w:t>
      </w:r>
    </w:p>
    <w:p w14:paraId="7CECE9FD" w14:textId="77777777" w:rsidR="001034C8" w:rsidRPr="006A3DBA" w:rsidRDefault="003B0A85" w:rsidP="00143D1B">
      <w:pPr>
        <w:numPr>
          <w:ilvl w:val="0"/>
          <w:numId w:val="3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assessment of resources and available support in the local community: description and assessment of organised institutional and non-institutional forms of assistance and support to victims of violence in the local community that can help them overcome the problems and consequences of the violence they have suffered (education, health, employment, social protection, non-governmental organisations, etc.);</w:t>
      </w:r>
    </w:p>
    <w:p w14:paraId="5DBE2D9C" w14:textId="77777777" w:rsidR="001034C8" w:rsidRPr="006A3DBA" w:rsidRDefault="003B0A85" w:rsidP="00143D1B">
      <w:pPr>
        <w:numPr>
          <w:ilvl w:val="0"/>
          <w:numId w:val="3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assessment of the social support the victim has;</w:t>
      </w:r>
    </w:p>
    <w:p w14:paraId="1B150E66" w14:textId="77777777" w:rsidR="001034C8" w:rsidRPr="006A3DBA" w:rsidRDefault="003B0A85" w:rsidP="00143D1B">
      <w:pPr>
        <w:numPr>
          <w:ilvl w:val="0"/>
          <w:numId w:val="3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description and assessment of the current condition and social history of the user-victim of violence, including family status, way of meeting needs, emotional, physical, social functioning and difficulties in functioning;</w:t>
      </w:r>
    </w:p>
    <w:p w14:paraId="0799BEFA" w14:textId="77777777" w:rsidR="001034C8" w:rsidRPr="006A3DBA" w:rsidRDefault="003B0A85" w:rsidP="00143D1B">
      <w:pPr>
        <w:numPr>
          <w:ilvl w:val="0"/>
          <w:numId w:val="3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 xml:space="preserve">description and assessment of the environment and functioning, including the physical environment of the family (household), living conditions, </w:t>
      </w:r>
      <w:r w:rsidR="00E914DC" w:rsidRPr="006A3DBA">
        <w:rPr>
          <w:rFonts w:asciiTheme="majorBidi" w:hAnsiTheme="majorBidi" w:cstheme="majorBidi"/>
          <w:sz w:val="22"/>
          <w:szCs w:val="22"/>
          <w:lang w:val="en-GB"/>
        </w:rPr>
        <w:t>neighbourhood</w:t>
      </w:r>
      <w:r w:rsidRPr="006A3DBA">
        <w:rPr>
          <w:rFonts w:asciiTheme="majorBidi" w:hAnsiTheme="majorBidi" w:cstheme="majorBidi"/>
          <w:sz w:val="22"/>
          <w:szCs w:val="22"/>
          <w:lang w:val="en-GB"/>
        </w:rPr>
        <w:t>, family structure, stability, present stresses and relationships of family members;</w:t>
      </w:r>
    </w:p>
    <w:p w14:paraId="4978DEE7" w14:textId="4A004667" w:rsidR="0036050A" w:rsidRPr="006A3DBA" w:rsidRDefault="003B0A85" w:rsidP="00143D1B">
      <w:pPr>
        <w:numPr>
          <w:ilvl w:val="0"/>
          <w:numId w:val="33"/>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a description of other significant characteristics of the victim of violence, such as cultural, religious, national, which influence or may influence the dynamics of relationships within the family or other environment in which the victim lives and the way in which the needs of the victim of violence are met.</w:t>
      </w:r>
    </w:p>
    <w:p w14:paraId="3D0C178A" w14:textId="77777777" w:rsidR="0036050A" w:rsidRPr="006A3DBA" w:rsidRDefault="003B0A85" w:rsidP="00BD5EB0">
      <w:pPr>
        <w:spacing w:after="240" w:line="240" w:lineRule="auto"/>
        <w:ind w:left="100" w:right="101"/>
        <w:rPr>
          <w:rFonts w:asciiTheme="majorBidi" w:hAnsiTheme="majorBidi" w:cstheme="majorBidi"/>
          <w:sz w:val="22"/>
          <w:szCs w:val="22"/>
          <w:lang w:val="en-GB"/>
        </w:rPr>
      </w:pPr>
      <w:r w:rsidRPr="006A3DBA">
        <w:rPr>
          <w:rFonts w:asciiTheme="majorBidi" w:hAnsiTheme="majorBidi" w:cstheme="majorBidi"/>
          <w:sz w:val="22"/>
          <w:szCs w:val="22"/>
          <w:lang w:val="en-GB"/>
        </w:rPr>
        <w:t>The findings and expert opinion are prepared in situations where this is prescribed by the regulations governing the organisation, norms and standards of the work of the social work centre.</w:t>
      </w:r>
    </w:p>
    <w:p w14:paraId="13EFD7E3" w14:textId="77777777" w:rsidR="0036050A" w:rsidRPr="006A3DBA" w:rsidRDefault="003B0A85" w:rsidP="00BD5EB0">
      <w:pPr>
        <w:spacing w:after="240" w:line="240" w:lineRule="auto"/>
        <w:ind w:left="161" w:right="173" w:hanging="10"/>
        <w:jc w:val="center"/>
        <w:rPr>
          <w:rFonts w:asciiTheme="majorBidi" w:hAnsiTheme="majorBidi" w:cstheme="majorBidi"/>
          <w:b/>
          <w:bCs/>
          <w:sz w:val="22"/>
          <w:szCs w:val="22"/>
          <w:lang w:val="en-GB"/>
        </w:rPr>
      </w:pPr>
      <w:r w:rsidRPr="006A3DBA">
        <w:rPr>
          <w:rFonts w:asciiTheme="majorBidi" w:hAnsiTheme="majorBidi" w:cstheme="majorBidi"/>
          <w:b/>
          <w:bCs/>
          <w:sz w:val="22"/>
          <w:szCs w:val="22"/>
          <w:lang w:val="en-GB"/>
        </w:rPr>
        <w:t>Actions of the social work centre and the internal team in cases where it is assessed that violence has been committed or may be committed against a child</w:t>
      </w:r>
    </w:p>
    <w:p w14:paraId="7339CF44" w14:textId="77777777" w:rsidR="0036050A" w:rsidRPr="006A3DBA" w:rsidRDefault="003B0A85" w:rsidP="00BD5EB0">
      <w:pPr>
        <w:spacing w:after="240" w:line="240" w:lineRule="auto"/>
        <w:ind w:left="100" w:right="130"/>
        <w:rPr>
          <w:rFonts w:asciiTheme="majorBidi" w:hAnsiTheme="majorBidi" w:cstheme="majorBidi"/>
          <w:sz w:val="22"/>
          <w:szCs w:val="22"/>
          <w:lang w:val="en-GB"/>
        </w:rPr>
      </w:pPr>
      <w:r w:rsidRPr="006A3DBA">
        <w:rPr>
          <w:rFonts w:asciiTheme="majorBidi" w:hAnsiTheme="majorBidi" w:cstheme="majorBidi"/>
          <w:sz w:val="22"/>
          <w:szCs w:val="22"/>
          <w:lang w:val="en-GB"/>
        </w:rPr>
        <w:t>Based on the established facts and circumstances, the social work centre, in cooperation with the internal team and, if necessary, representatives of other authorities, services and organisations, creates a plan of services and measures in order to ensure timely, comprehensive and continuous protection of the child victim of violence.</w:t>
      </w:r>
    </w:p>
    <w:p w14:paraId="0BD15F90" w14:textId="77777777" w:rsidR="0036050A" w:rsidRPr="006A3DBA" w:rsidRDefault="003B0A85" w:rsidP="00BD5EB0">
      <w:pPr>
        <w:spacing w:after="240" w:line="240" w:lineRule="auto"/>
        <w:ind w:left="100" w:right="158"/>
        <w:rPr>
          <w:rFonts w:asciiTheme="majorBidi" w:hAnsiTheme="majorBidi" w:cstheme="majorBidi"/>
          <w:sz w:val="22"/>
          <w:szCs w:val="22"/>
          <w:lang w:val="en-GB"/>
        </w:rPr>
      </w:pPr>
      <w:r w:rsidRPr="006A3DBA">
        <w:rPr>
          <w:rFonts w:asciiTheme="majorBidi" w:hAnsiTheme="majorBidi" w:cstheme="majorBidi"/>
          <w:sz w:val="22"/>
          <w:szCs w:val="22"/>
          <w:lang w:val="en-GB"/>
        </w:rPr>
        <w:t>The plan of services and measures is reviewed in accordance with the deadlines defined in the plan or the rulebook that regulates the organisation, norms and standards of the work of the social work centre.</w:t>
      </w:r>
    </w:p>
    <w:p w14:paraId="7A4BD487" w14:textId="77777777" w:rsidR="0036050A" w:rsidRPr="006A3DBA" w:rsidRDefault="003B0A85" w:rsidP="00BD5EB0">
      <w:pPr>
        <w:spacing w:after="240" w:line="240" w:lineRule="auto"/>
        <w:ind w:left="29" w:right="14"/>
        <w:rPr>
          <w:rFonts w:asciiTheme="majorBidi" w:hAnsiTheme="majorBidi" w:cstheme="majorBidi"/>
          <w:sz w:val="22"/>
          <w:szCs w:val="22"/>
          <w:lang w:val="en-GB"/>
        </w:rPr>
      </w:pPr>
      <w:r w:rsidRPr="006A3DBA">
        <w:rPr>
          <w:rFonts w:asciiTheme="majorBidi" w:hAnsiTheme="majorBidi" w:cstheme="majorBidi"/>
          <w:sz w:val="22"/>
          <w:szCs w:val="22"/>
          <w:lang w:val="en-GB"/>
        </w:rPr>
        <w:t>Work with a child victim of violence, i.e., the provision of services, may be terminated under the following conditions:</w:t>
      </w:r>
    </w:p>
    <w:p w14:paraId="6F70D7FF" w14:textId="77777777" w:rsidR="009314B4" w:rsidRPr="006A3DBA" w:rsidRDefault="003B0A85" w:rsidP="009314B4">
      <w:pPr>
        <w:numPr>
          <w:ilvl w:val="0"/>
          <w:numId w:val="38"/>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that the services and measures taken responded to the needs of the victim of violence;</w:t>
      </w:r>
    </w:p>
    <w:p w14:paraId="2AD9C6C2" w14:textId="77777777" w:rsidR="009314B4" w:rsidRPr="006A3DBA" w:rsidRDefault="003B0A85" w:rsidP="009314B4">
      <w:pPr>
        <w:numPr>
          <w:ilvl w:val="0"/>
          <w:numId w:val="38"/>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lastRenderedPageBreak/>
        <w:t>that the causes and consequences of the violence committed have been remedied;</w:t>
      </w:r>
    </w:p>
    <w:p w14:paraId="1CF28E30" w14:textId="77777777" w:rsidR="009314B4" w:rsidRPr="006A3DBA" w:rsidRDefault="003B0A85" w:rsidP="009314B4">
      <w:pPr>
        <w:numPr>
          <w:ilvl w:val="0"/>
          <w:numId w:val="38"/>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that the organisation of the life of the victim of violence is such that there is no risk of recurrence of violence or that such risk is reduced to the lowest level, which does not require special engagement of the social work centre and other services;</w:t>
      </w:r>
    </w:p>
    <w:p w14:paraId="02B98196" w14:textId="5BD5322B" w:rsidR="0036050A" w:rsidRPr="006A3DBA" w:rsidRDefault="003B0A85" w:rsidP="009314B4">
      <w:pPr>
        <w:numPr>
          <w:ilvl w:val="0"/>
          <w:numId w:val="38"/>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that during the work, other circumstances were identified that objectively make it impossible to provide assistance and support to victims of violence (e.g. the child is no longer available for support).</w:t>
      </w:r>
    </w:p>
    <w:p w14:paraId="21AD03DA" w14:textId="77777777" w:rsidR="0036050A" w:rsidRPr="006A3DBA" w:rsidRDefault="003B0A85" w:rsidP="00BD5EB0">
      <w:pPr>
        <w:spacing w:after="240" w:line="240" w:lineRule="auto"/>
        <w:ind w:left="161" w:right="72" w:hanging="10"/>
        <w:jc w:val="center"/>
        <w:rPr>
          <w:rFonts w:asciiTheme="majorBidi" w:hAnsiTheme="majorBidi" w:cstheme="majorBidi"/>
          <w:b/>
          <w:bCs/>
          <w:sz w:val="22"/>
          <w:szCs w:val="22"/>
          <w:lang w:val="en-GB"/>
        </w:rPr>
      </w:pPr>
      <w:r w:rsidRPr="006A3DBA">
        <w:rPr>
          <w:rFonts w:asciiTheme="majorBidi" w:hAnsiTheme="majorBidi" w:cstheme="majorBidi"/>
          <w:b/>
          <w:bCs/>
          <w:sz w:val="22"/>
          <w:szCs w:val="22"/>
          <w:lang w:val="en-GB"/>
        </w:rPr>
        <w:t>COOPERATION AND IMPROVEMENT OF COMPETENCES</w:t>
      </w:r>
    </w:p>
    <w:p w14:paraId="05798A0F" w14:textId="77777777"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Ministries whose scope of work includes social protection and family care and demography, with the aim of achieving efficient inter-sectoral and intra-sectoral cooperation, are obliged to:</w:t>
      </w:r>
    </w:p>
    <w:p w14:paraId="46601279" w14:textId="77777777" w:rsidR="009314B4" w:rsidRPr="006A3DBA" w:rsidRDefault="003B0A85" w:rsidP="009314B4">
      <w:pPr>
        <w:numPr>
          <w:ilvl w:val="0"/>
          <w:numId w:val="39"/>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within its competence, order participants in social protection to elaborate in more detail their own actions in order to more effectively protect children from violence;</w:t>
      </w:r>
    </w:p>
    <w:p w14:paraId="3E690F23" w14:textId="77777777" w:rsidR="009314B4" w:rsidRPr="006A3DBA" w:rsidRDefault="003B0A85" w:rsidP="009314B4">
      <w:pPr>
        <w:numPr>
          <w:ilvl w:val="0"/>
          <w:numId w:val="39"/>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encourage systematic training in the implementation of the Special Protocol;</w:t>
      </w:r>
    </w:p>
    <w:p w14:paraId="6EE8AEC4" w14:textId="77777777" w:rsidR="009314B4" w:rsidRPr="006A3DBA" w:rsidRDefault="003B0A85" w:rsidP="009314B4">
      <w:pPr>
        <w:numPr>
          <w:ilvl w:val="0"/>
          <w:numId w:val="39"/>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encourage the conclusion of cooperation agreements at the local level between participants in social protection and other organisations whose cooperation is necessary for the effective implementation and implementation of the protection of children from violence;</w:t>
      </w:r>
    </w:p>
    <w:p w14:paraId="1B1A363F" w14:textId="77777777" w:rsidR="009314B4" w:rsidRPr="006A3DBA" w:rsidRDefault="003B0A85" w:rsidP="009314B4">
      <w:pPr>
        <w:numPr>
          <w:ilvl w:val="0"/>
          <w:numId w:val="39"/>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conduct analyses and research in the field of prevention and protection of children from violence and make recommendations for improving work;</w:t>
      </w:r>
    </w:p>
    <w:p w14:paraId="4ED0CA2A" w14:textId="77777777" w:rsidR="009314B4" w:rsidRPr="006A3DBA" w:rsidRDefault="003B0A85" w:rsidP="009314B4">
      <w:pPr>
        <w:numPr>
          <w:ilvl w:val="0"/>
          <w:numId w:val="39"/>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familiarise children and young people with the goals and guidelines of the General and Special Protocols;</w:t>
      </w:r>
    </w:p>
    <w:p w14:paraId="2F55AC55" w14:textId="0548A439" w:rsidR="0036050A" w:rsidRPr="006A3DBA" w:rsidRDefault="003B0A85" w:rsidP="009314B4">
      <w:pPr>
        <w:numPr>
          <w:ilvl w:val="0"/>
          <w:numId w:val="39"/>
        </w:numPr>
        <w:spacing w:after="240" w:line="240" w:lineRule="auto"/>
        <w:ind w:left="0" w:right="14" w:firstLine="720"/>
        <w:rPr>
          <w:rFonts w:asciiTheme="majorBidi" w:hAnsiTheme="majorBidi" w:cstheme="majorBidi"/>
          <w:sz w:val="22"/>
          <w:szCs w:val="22"/>
          <w:lang w:val="en-GB"/>
        </w:rPr>
      </w:pPr>
      <w:r w:rsidRPr="006A3DBA">
        <w:rPr>
          <w:rFonts w:asciiTheme="majorBidi" w:hAnsiTheme="majorBidi" w:cstheme="majorBidi"/>
          <w:sz w:val="22"/>
          <w:szCs w:val="22"/>
          <w:lang w:val="en-GB"/>
        </w:rPr>
        <w:t>oblige participants in social protection to inform their beneficiaries in an appropriate manner about the provisions of the General and Special Protocol.</w:t>
      </w:r>
    </w:p>
    <w:p w14:paraId="04C11306" w14:textId="0716C4A0" w:rsidR="0036050A" w:rsidRPr="006A3DBA" w:rsidRDefault="003B0A85" w:rsidP="00BD5EB0">
      <w:pPr>
        <w:spacing w:after="240" w:line="240" w:lineRule="auto"/>
        <w:ind w:left="100" w:right="101"/>
        <w:rPr>
          <w:rFonts w:asciiTheme="majorBidi" w:hAnsiTheme="majorBidi" w:cstheme="majorBidi"/>
          <w:sz w:val="22"/>
          <w:szCs w:val="22"/>
          <w:lang w:val="en-GB"/>
        </w:rPr>
      </w:pPr>
      <w:r w:rsidRPr="006A3DBA">
        <w:rPr>
          <w:rFonts w:asciiTheme="majorBidi" w:hAnsiTheme="majorBidi" w:cstheme="majorBidi"/>
          <w:sz w:val="22"/>
          <w:szCs w:val="22"/>
          <w:lang w:val="en-GB"/>
        </w:rPr>
        <w:t xml:space="preserve">The Institute for Social Protection of the Republic of Serbia and the Provincial Institute for Social Protection monitor the implementation of the Special Protocol and the </w:t>
      </w:r>
      <w:r w:rsidR="00E914DC" w:rsidRPr="006A3DBA">
        <w:rPr>
          <w:rFonts w:asciiTheme="majorBidi" w:hAnsiTheme="majorBidi" w:cstheme="majorBidi"/>
          <w:sz w:val="22"/>
          <w:szCs w:val="22"/>
          <w:lang w:val="en-GB"/>
        </w:rPr>
        <w:t>fulfilment</w:t>
      </w:r>
      <w:r w:rsidRPr="006A3DBA">
        <w:rPr>
          <w:rFonts w:asciiTheme="majorBidi" w:hAnsiTheme="majorBidi" w:cstheme="majorBidi"/>
          <w:sz w:val="22"/>
          <w:szCs w:val="22"/>
          <w:lang w:val="en-GB"/>
        </w:rPr>
        <w:t xml:space="preserve"> of its objectives, and once a year compile a consolidated report on the implementation of the Special Protocol, which they publish on their websites and submit to the ministry responsible for social protection, as well as to the ministry responsible for family care and demography.</w:t>
      </w:r>
    </w:p>
    <w:p w14:paraId="7E036DFF" w14:textId="629BE04F" w:rsidR="0036050A" w:rsidRPr="006A3DBA" w:rsidRDefault="003B0A85" w:rsidP="00BD5EB0">
      <w:pPr>
        <w:spacing w:after="240" w:line="240" w:lineRule="auto"/>
        <w:ind w:left="100" w:right="115"/>
        <w:rPr>
          <w:rFonts w:asciiTheme="majorBidi" w:hAnsiTheme="majorBidi" w:cstheme="majorBidi"/>
          <w:sz w:val="22"/>
          <w:szCs w:val="22"/>
          <w:lang w:val="en-GB"/>
        </w:rPr>
      </w:pPr>
      <w:r w:rsidRPr="006A3DBA">
        <w:rPr>
          <w:rFonts w:asciiTheme="majorBidi" w:hAnsiTheme="majorBidi" w:cstheme="majorBidi"/>
          <w:sz w:val="22"/>
          <w:szCs w:val="22"/>
          <w:lang w:val="en-GB"/>
        </w:rPr>
        <w:t xml:space="preserve">The </w:t>
      </w:r>
      <w:r w:rsidR="004F7CDC" w:rsidRPr="006A3DBA">
        <w:rPr>
          <w:rFonts w:asciiTheme="majorBidi" w:hAnsiTheme="majorBidi" w:cstheme="majorBidi"/>
          <w:sz w:val="22"/>
          <w:szCs w:val="22"/>
          <w:lang w:val="en-GB"/>
        </w:rPr>
        <w:t>Chamber of Social Protection</w:t>
      </w:r>
      <w:r w:rsidR="00FA1FF3" w:rsidRPr="006A3DBA">
        <w:rPr>
          <w:rFonts w:asciiTheme="majorBidi" w:hAnsiTheme="majorBidi" w:cstheme="majorBidi"/>
          <w:sz w:val="22"/>
          <w:szCs w:val="22"/>
          <w:lang w:val="en-GB"/>
        </w:rPr>
        <w:t xml:space="preserve"> </w:t>
      </w:r>
      <w:r w:rsidRPr="006A3DBA">
        <w:rPr>
          <w:rFonts w:asciiTheme="majorBidi" w:hAnsiTheme="majorBidi" w:cstheme="majorBidi"/>
          <w:sz w:val="22"/>
          <w:szCs w:val="22"/>
          <w:lang w:val="en-GB"/>
        </w:rPr>
        <w:t>organi</w:t>
      </w:r>
      <w:r w:rsidR="00FA1FF3" w:rsidRPr="006A3DBA">
        <w:rPr>
          <w:rFonts w:asciiTheme="majorBidi" w:hAnsiTheme="majorBidi" w:cstheme="majorBidi"/>
          <w:sz w:val="22"/>
          <w:szCs w:val="22"/>
          <w:lang w:val="en-GB"/>
        </w:rPr>
        <w:t>s</w:t>
      </w:r>
      <w:r w:rsidRPr="006A3DBA">
        <w:rPr>
          <w:rFonts w:asciiTheme="majorBidi" w:hAnsiTheme="majorBidi" w:cstheme="majorBidi"/>
          <w:sz w:val="22"/>
          <w:szCs w:val="22"/>
          <w:lang w:val="en-GB"/>
        </w:rPr>
        <w:t>es professional and other meetings to improve the implementation of the Special Protocol and improve the competencies of professional workers in the implementation of the Special Protocol.</w:t>
      </w:r>
      <w:r w:rsidR="004F7CDC" w:rsidRPr="006A3DBA">
        <w:rPr>
          <w:rFonts w:asciiTheme="majorBidi" w:hAnsiTheme="majorBidi" w:cstheme="majorBidi"/>
          <w:sz w:val="22"/>
          <w:szCs w:val="22"/>
          <w:lang w:val="en-GB"/>
        </w:rPr>
        <w:t xml:space="preserve">                                                        </w:t>
      </w:r>
    </w:p>
    <w:p w14:paraId="649FBEE7" w14:textId="77777777" w:rsidR="0036050A" w:rsidRPr="006A3DBA" w:rsidRDefault="003B0A85" w:rsidP="00BD5EB0">
      <w:pPr>
        <w:spacing w:after="240" w:line="240" w:lineRule="auto"/>
        <w:ind w:left="100" w:right="122"/>
        <w:rPr>
          <w:rFonts w:asciiTheme="majorBidi" w:hAnsiTheme="majorBidi" w:cstheme="majorBidi"/>
          <w:sz w:val="22"/>
          <w:szCs w:val="22"/>
          <w:lang w:val="en-GB"/>
        </w:rPr>
      </w:pPr>
      <w:r w:rsidRPr="006A3DBA">
        <w:rPr>
          <w:rFonts w:asciiTheme="majorBidi" w:hAnsiTheme="majorBidi" w:cstheme="majorBidi"/>
          <w:sz w:val="22"/>
          <w:szCs w:val="22"/>
          <w:lang w:val="en-GB"/>
        </w:rPr>
        <w:t>In order to improve cooperation, faster and more efficient action by the competent authorities, monitoring the phenomenon, controlling actions in cases of violence against children and reporting, the software solution National Platform for the Prevention of Violence Including Children “I Guard You” is used, in accordance with a special act.</w:t>
      </w:r>
    </w:p>
    <w:p w14:paraId="5F6B9A14" w14:textId="77777777" w:rsidR="0036050A" w:rsidRPr="006A3DBA" w:rsidRDefault="003B0A85" w:rsidP="00BD5EB0">
      <w:pPr>
        <w:spacing w:after="240" w:line="240" w:lineRule="auto"/>
        <w:ind w:left="799" w:right="14" w:firstLine="0"/>
        <w:rPr>
          <w:rFonts w:asciiTheme="majorBidi" w:hAnsiTheme="majorBidi" w:cstheme="majorBidi"/>
          <w:sz w:val="22"/>
          <w:szCs w:val="22"/>
          <w:lang w:val="en-GB"/>
        </w:rPr>
      </w:pPr>
      <w:r w:rsidRPr="006A3DBA">
        <w:rPr>
          <w:rFonts w:asciiTheme="majorBidi" w:hAnsiTheme="majorBidi" w:cstheme="majorBidi"/>
          <w:sz w:val="22"/>
          <w:szCs w:val="22"/>
          <w:lang w:val="en-GB"/>
        </w:rPr>
        <w:t>A social protection participant is obliged to report violence on the “I Guard You” platform.</w:t>
      </w:r>
    </w:p>
    <w:p w14:paraId="3E02DC43" w14:textId="77777777" w:rsidR="0036050A" w:rsidRPr="006A3DBA" w:rsidRDefault="003B0A85" w:rsidP="009314B4">
      <w:pPr>
        <w:spacing w:after="240" w:line="240" w:lineRule="auto"/>
        <w:ind w:left="0" w:right="115" w:hanging="10"/>
        <w:jc w:val="center"/>
        <w:rPr>
          <w:rFonts w:asciiTheme="majorBidi" w:hAnsiTheme="majorBidi" w:cstheme="majorBidi"/>
          <w:b/>
          <w:bCs/>
          <w:sz w:val="22"/>
          <w:szCs w:val="22"/>
          <w:lang w:val="en-GB"/>
        </w:rPr>
      </w:pPr>
      <w:r w:rsidRPr="006A3DBA">
        <w:rPr>
          <w:rFonts w:asciiTheme="majorBidi" w:hAnsiTheme="majorBidi" w:cstheme="majorBidi"/>
          <w:b/>
          <w:bCs/>
          <w:sz w:val="22"/>
          <w:szCs w:val="22"/>
          <w:lang w:val="en-GB"/>
        </w:rPr>
        <w:t>FINAL PROVISIONS</w:t>
      </w:r>
    </w:p>
    <w:p w14:paraId="0EC8DEDE" w14:textId="6E9376A9"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Participants in social protection are obliged to familiari</w:t>
      </w:r>
      <w:r w:rsidR="004F7CDC" w:rsidRPr="006A3DBA">
        <w:rPr>
          <w:rFonts w:asciiTheme="majorBidi" w:hAnsiTheme="majorBidi" w:cstheme="majorBidi"/>
          <w:sz w:val="22"/>
          <w:szCs w:val="22"/>
          <w:lang w:val="en-GB"/>
        </w:rPr>
        <w:t>s</w:t>
      </w:r>
      <w:r w:rsidRPr="006A3DBA">
        <w:rPr>
          <w:rFonts w:asciiTheme="majorBidi" w:hAnsiTheme="majorBidi" w:cstheme="majorBidi"/>
          <w:sz w:val="22"/>
          <w:szCs w:val="22"/>
          <w:lang w:val="en-GB"/>
        </w:rPr>
        <w:t xml:space="preserve">e all employees and other persons who come into contact with children with the Special Protocol, as well as to familiarize child beneficiaries of their rights or services with the Special Protocol, and in particular with the </w:t>
      </w:r>
      <w:r w:rsidRPr="006A3DBA">
        <w:rPr>
          <w:rFonts w:asciiTheme="majorBidi" w:hAnsiTheme="majorBidi" w:cstheme="majorBidi"/>
          <w:sz w:val="22"/>
          <w:szCs w:val="22"/>
          <w:lang w:val="en-GB"/>
        </w:rPr>
        <w:lastRenderedPageBreak/>
        <w:t>mechanisms for reporting violence, within the framework of regular activities and in a manner adapted to the age and maturity of the children.</w:t>
      </w:r>
    </w:p>
    <w:p w14:paraId="4B1AAD09" w14:textId="77777777" w:rsidR="0036050A" w:rsidRPr="006A3DBA" w:rsidRDefault="003B0A85" w:rsidP="00BD5EB0">
      <w:pPr>
        <w:spacing w:after="240" w:line="240" w:lineRule="auto"/>
        <w:ind w:left="100" w:right="86"/>
        <w:rPr>
          <w:rFonts w:asciiTheme="majorBidi" w:hAnsiTheme="majorBidi" w:cstheme="majorBidi"/>
          <w:sz w:val="22"/>
          <w:szCs w:val="22"/>
          <w:lang w:val="en-GB"/>
        </w:rPr>
      </w:pPr>
      <w:r w:rsidRPr="006A3DBA">
        <w:rPr>
          <w:rFonts w:asciiTheme="majorBidi" w:hAnsiTheme="majorBidi" w:cstheme="majorBidi"/>
          <w:sz w:val="22"/>
          <w:szCs w:val="22"/>
          <w:lang w:val="en-GB"/>
        </w:rPr>
        <w:t>Within 90 days from the date of entry into force of the Special Protocol, social protection service providers shall, in their acts, regulate in more detail the actions of the internal team, as well as the activities and duties of professional workers and other staff engaged for the implementation of the Special Protocol.</w:t>
      </w:r>
    </w:p>
    <w:p w14:paraId="596D098F" w14:textId="77777777" w:rsidR="0036050A" w:rsidRPr="006A3DBA" w:rsidRDefault="003B0A85" w:rsidP="00BD5EB0">
      <w:pPr>
        <w:spacing w:after="240" w:line="240" w:lineRule="auto"/>
        <w:ind w:left="100" w:right="14"/>
        <w:rPr>
          <w:rFonts w:asciiTheme="majorBidi" w:hAnsiTheme="majorBidi" w:cstheme="majorBidi"/>
          <w:sz w:val="22"/>
          <w:szCs w:val="22"/>
          <w:lang w:val="en-GB"/>
        </w:rPr>
      </w:pPr>
      <w:r w:rsidRPr="006A3DBA">
        <w:rPr>
          <w:rFonts w:asciiTheme="majorBidi" w:hAnsiTheme="majorBidi" w:cstheme="majorBidi"/>
          <w:sz w:val="22"/>
          <w:szCs w:val="22"/>
          <w:lang w:val="en-GB"/>
        </w:rPr>
        <w:t>The Special Protocol enters into force on the day of publication on the website of the Ministry of Labour, Employment, Veteran and Social Affairs.</w:t>
      </w:r>
    </w:p>
    <w:p w14:paraId="216A9BFD" w14:textId="77777777" w:rsidR="00E914DC" w:rsidRPr="006A3DBA" w:rsidRDefault="003B0A85" w:rsidP="00BD5EB0">
      <w:pPr>
        <w:spacing w:after="240" w:line="240" w:lineRule="auto"/>
        <w:ind w:left="100" w:right="108"/>
        <w:rPr>
          <w:rFonts w:asciiTheme="majorBidi" w:hAnsiTheme="majorBidi" w:cstheme="majorBidi"/>
          <w:sz w:val="22"/>
          <w:szCs w:val="22"/>
          <w:lang w:val="en-GB"/>
        </w:rPr>
      </w:pPr>
      <w:r w:rsidRPr="006A3DBA">
        <w:rPr>
          <w:rFonts w:asciiTheme="majorBidi" w:hAnsiTheme="majorBidi" w:cstheme="majorBidi"/>
          <w:sz w:val="22"/>
          <w:szCs w:val="22"/>
          <w:lang w:val="en-GB"/>
        </w:rPr>
        <w:t>With the entry into force of the Special Protocol, the Special Protocol for the Protection of Children from Abuse and Neglect in social protection Institutions of 17 February 2006 ceases to apply.</w:t>
      </w:r>
    </w:p>
    <w:p w14:paraId="175C7337" w14:textId="77777777" w:rsidR="00E914DC" w:rsidRPr="006A3DBA" w:rsidRDefault="00E914DC" w:rsidP="00BD5EB0">
      <w:pPr>
        <w:spacing w:after="240" w:line="240" w:lineRule="auto"/>
        <w:ind w:left="0" w:right="108" w:firstLine="0"/>
        <w:rPr>
          <w:rFonts w:asciiTheme="majorBidi" w:hAnsiTheme="majorBidi" w:cstheme="majorBidi"/>
          <w:sz w:val="22"/>
          <w:szCs w:val="22"/>
          <w:lang w:val="en-GB"/>
        </w:rPr>
      </w:pPr>
    </w:p>
    <w:p w14:paraId="3529F863" w14:textId="77777777" w:rsidR="00E914DC" w:rsidRPr="006A3DBA" w:rsidRDefault="003B0A85" w:rsidP="00BD5EB0">
      <w:pPr>
        <w:spacing w:after="240" w:line="240" w:lineRule="auto"/>
        <w:ind w:left="0" w:right="108" w:firstLine="0"/>
        <w:rPr>
          <w:rFonts w:asciiTheme="majorBidi" w:hAnsiTheme="majorBidi" w:cstheme="majorBidi"/>
          <w:sz w:val="22"/>
          <w:szCs w:val="22"/>
          <w:lang w:val="en-GB"/>
        </w:rPr>
      </w:pPr>
      <w:r w:rsidRPr="006A3DBA">
        <w:rPr>
          <w:rFonts w:asciiTheme="majorBidi" w:hAnsiTheme="majorBidi" w:cstheme="majorBidi"/>
          <w:sz w:val="22"/>
          <w:szCs w:val="22"/>
          <w:lang w:val="en-GB"/>
        </w:rPr>
        <w:t>Number: 002870758 2024 13400 004 001 012 001</w:t>
      </w:r>
    </w:p>
    <w:p w14:paraId="334FBB8B" w14:textId="77777777" w:rsidR="00E914DC" w:rsidRPr="006A3DBA" w:rsidRDefault="003B0A85" w:rsidP="00BD5EB0">
      <w:pPr>
        <w:spacing w:after="240" w:line="240" w:lineRule="auto"/>
        <w:ind w:left="0" w:right="108" w:firstLine="0"/>
        <w:rPr>
          <w:rFonts w:asciiTheme="majorBidi" w:hAnsiTheme="majorBidi" w:cstheme="majorBidi"/>
          <w:sz w:val="22"/>
          <w:szCs w:val="22"/>
          <w:lang w:val="en-GB"/>
        </w:rPr>
      </w:pPr>
      <w:r w:rsidRPr="006A3DBA">
        <w:rPr>
          <w:rFonts w:asciiTheme="majorBidi" w:hAnsiTheme="majorBidi" w:cstheme="majorBidi"/>
          <w:sz w:val="22"/>
          <w:szCs w:val="22"/>
          <w:lang w:val="en-GB"/>
        </w:rPr>
        <w:t>Date: 28 October 2024</w:t>
      </w:r>
    </w:p>
    <w:p w14:paraId="2511E609" w14:textId="4E49BACA" w:rsidR="00E914DC" w:rsidRPr="006A3DBA" w:rsidRDefault="004F7CDC" w:rsidP="004F7CDC">
      <w:pPr>
        <w:spacing w:after="0" w:line="240" w:lineRule="auto"/>
        <w:ind w:left="0" w:right="108" w:firstLine="0"/>
        <w:rPr>
          <w:rFonts w:asciiTheme="majorBidi" w:hAnsiTheme="majorBidi" w:cstheme="majorBidi"/>
          <w:sz w:val="22"/>
          <w:szCs w:val="22"/>
          <w:lang w:val="en-GB"/>
        </w:rPr>
      </w:pPr>
      <w:r w:rsidRPr="006A3DBA">
        <w:rPr>
          <w:rFonts w:asciiTheme="majorBidi" w:hAnsiTheme="majorBidi" w:cstheme="majorBidi"/>
          <w:sz w:val="22"/>
          <w:szCs w:val="22"/>
          <w:lang w:val="en-GB"/>
        </w:rPr>
        <w:t xml:space="preserve">                                                                                                                     </w:t>
      </w:r>
      <w:r w:rsidR="00E914DC" w:rsidRPr="006A3DBA">
        <w:rPr>
          <w:rFonts w:asciiTheme="majorBidi" w:hAnsiTheme="majorBidi" w:cstheme="majorBidi"/>
          <w:sz w:val="22"/>
          <w:szCs w:val="22"/>
          <w:lang w:val="en-GB"/>
        </w:rPr>
        <w:t xml:space="preserve">MINISTER </w:t>
      </w:r>
    </w:p>
    <w:p w14:paraId="4E72738A" w14:textId="77777777" w:rsidR="004F7CDC" w:rsidRPr="006A3DBA" w:rsidRDefault="004F7CDC" w:rsidP="004F7CDC">
      <w:pPr>
        <w:spacing w:after="0" w:line="240" w:lineRule="auto"/>
        <w:ind w:left="0" w:right="108" w:firstLine="0"/>
        <w:rPr>
          <w:rFonts w:asciiTheme="majorBidi" w:hAnsiTheme="majorBidi" w:cstheme="majorBidi"/>
          <w:sz w:val="22"/>
          <w:szCs w:val="22"/>
          <w:lang w:val="en-GB"/>
        </w:rPr>
      </w:pPr>
      <w:r w:rsidRPr="006A3DBA">
        <w:rPr>
          <w:rFonts w:asciiTheme="majorBidi" w:hAnsiTheme="majorBidi" w:cstheme="majorBidi"/>
          <w:sz w:val="22"/>
          <w:szCs w:val="22"/>
          <w:lang w:val="en-GB"/>
        </w:rPr>
        <w:t xml:space="preserve">                                                                                                                     </w:t>
      </w:r>
      <w:r w:rsidR="00E914DC" w:rsidRPr="006A3DBA">
        <w:rPr>
          <w:rFonts w:asciiTheme="majorBidi" w:hAnsiTheme="majorBidi" w:cstheme="majorBidi"/>
          <w:sz w:val="22"/>
          <w:szCs w:val="22"/>
          <w:lang w:val="en-GB"/>
        </w:rPr>
        <w:t xml:space="preserve">Nemanja Starović </w:t>
      </w:r>
    </w:p>
    <w:p w14:paraId="765F61C1" w14:textId="646A6006" w:rsidR="004F7CDC" w:rsidRPr="006A3DBA" w:rsidRDefault="004F7CDC" w:rsidP="004F7CDC">
      <w:pPr>
        <w:spacing w:after="0" w:line="240" w:lineRule="auto"/>
        <w:ind w:left="0" w:right="108" w:firstLine="0"/>
        <w:rPr>
          <w:rFonts w:asciiTheme="majorBidi" w:hAnsiTheme="majorBidi" w:cstheme="majorBidi"/>
          <w:sz w:val="22"/>
          <w:szCs w:val="22"/>
          <w:lang w:val="en-GB"/>
        </w:rPr>
      </w:pPr>
      <w:r w:rsidRPr="006A3DBA">
        <w:rPr>
          <w:rFonts w:asciiTheme="majorBidi" w:hAnsiTheme="majorBidi" w:cstheme="majorBidi"/>
          <w:sz w:val="22"/>
          <w:szCs w:val="22"/>
          <w:lang w:val="en-GB"/>
        </w:rPr>
        <w:t xml:space="preserve">                                                                                                                     </w:t>
      </w:r>
      <w:r w:rsidRPr="006A3DBA">
        <w:rPr>
          <w:rFonts w:asciiTheme="majorBidi" w:hAnsiTheme="majorBidi" w:cstheme="majorBidi"/>
          <w:sz w:val="22"/>
          <w:szCs w:val="22"/>
          <w:lang w:val="en-GB"/>
        </w:rPr>
        <w:t>[</w:t>
      </w:r>
      <w:r w:rsidRPr="006A3DBA">
        <w:rPr>
          <w:rFonts w:asciiTheme="majorBidi" w:hAnsiTheme="majorBidi" w:cstheme="majorBidi"/>
          <w:i/>
          <w:iCs/>
          <w:sz w:val="22"/>
          <w:szCs w:val="22"/>
          <w:lang w:val="en-GB"/>
        </w:rPr>
        <w:t>signature</w:t>
      </w:r>
      <w:r w:rsidRPr="006A3DBA">
        <w:rPr>
          <w:rFonts w:asciiTheme="majorBidi" w:hAnsiTheme="majorBidi" w:cstheme="majorBidi"/>
          <w:sz w:val="22"/>
          <w:szCs w:val="22"/>
          <w:lang w:val="en-GB"/>
        </w:rPr>
        <w:t>]</w:t>
      </w:r>
    </w:p>
    <w:p w14:paraId="7639E5C1" w14:textId="6EC5A853" w:rsidR="00E914DC" w:rsidRPr="006A3DBA" w:rsidRDefault="004F7CDC" w:rsidP="004F7CDC">
      <w:pPr>
        <w:spacing w:after="0" w:line="240" w:lineRule="auto"/>
        <w:ind w:left="0" w:right="108" w:firstLine="0"/>
        <w:rPr>
          <w:rFonts w:asciiTheme="majorBidi" w:hAnsiTheme="majorBidi" w:cstheme="majorBidi"/>
          <w:sz w:val="22"/>
          <w:szCs w:val="22"/>
          <w:lang w:val="en-GB"/>
        </w:rPr>
      </w:pPr>
      <w:r w:rsidRPr="006A3DBA">
        <w:rPr>
          <w:rFonts w:asciiTheme="majorBidi" w:hAnsiTheme="majorBidi" w:cstheme="majorBidi"/>
          <w:sz w:val="22"/>
          <w:szCs w:val="22"/>
          <w:lang w:val="en-GB"/>
        </w:rPr>
        <w:t xml:space="preserve">                                                     </w:t>
      </w:r>
      <w:r w:rsidR="00E914DC" w:rsidRPr="006A3DBA">
        <w:rPr>
          <w:rFonts w:asciiTheme="majorBidi" w:hAnsiTheme="majorBidi" w:cstheme="majorBidi"/>
          <w:sz w:val="22"/>
          <w:szCs w:val="22"/>
          <w:lang w:val="en-GB"/>
        </w:rPr>
        <w:t>[</w:t>
      </w:r>
      <w:r w:rsidRPr="006A3DBA">
        <w:rPr>
          <w:rFonts w:asciiTheme="majorBidi" w:hAnsiTheme="majorBidi" w:cstheme="majorBidi"/>
          <w:i/>
          <w:iCs/>
          <w:sz w:val="22"/>
          <w:szCs w:val="22"/>
          <w:lang w:val="en-GB"/>
        </w:rPr>
        <w:t xml:space="preserve">round </w:t>
      </w:r>
      <w:r w:rsidR="00E914DC" w:rsidRPr="006A3DBA">
        <w:rPr>
          <w:rFonts w:asciiTheme="majorBidi" w:hAnsiTheme="majorBidi" w:cstheme="majorBidi"/>
          <w:i/>
          <w:iCs/>
          <w:sz w:val="22"/>
          <w:szCs w:val="22"/>
          <w:lang w:val="en-GB"/>
        </w:rPr>
        <w:t>stamp</w:t>
      </w:r>
      <w:r w:rsidRPr="006A3DBA">
        <w:rPr>
          <w:rFonts w:asciiTheme="majorBidi" w:hAnsiTheme="majorBidi" w:cstheme="majorBidi"/>
          <w:i/>
          <w:iCs/>
          <w:sz w:val="22"/>
          <w:szCs w:val="22"/>
          <w:lang w:val="en-GB"/>
        </w:rPr>
        <w:t xml:space="preserve"> affixed reading: Republic of Serbia</w:t>
      </w:r>
      <w:r w:rsidRPr="006A3DBA">
        <w:rPr>
          <w:rFonts w:asciiTheme="majorBidi" w:hAnsiTheme="majorBidi" w:cstheme="majorBidi"/>
          <w:sz w:val="22"/>
          <w:szCs w:val="22"/>
          <w:lang w:val="en-GB"/>
        </w:rPr>
        <w:t xml:space="preserve">    </w:t>
      </w:r>
      <w:r w:rsidR="00E914DC" w:rsidRPr="006A3DBA">
        <w:rPr>
          <w:rFonts w:asciiTheme="majorBidi" w:hAnsiTheme="majorBidi" w:cstheme="majorBidi"/>
          <w:sz w:val="22"/>
          <w:szCs w:val="22"/>
          <w:lang w:val="en-GB"/>
        </w:rPr>
        <w:t xml:space="preserve"> </w:t>
      </w:r>
    </w:p>
    <w:p w14:paraId="602C0B25" w14:textId="77777777" w:rsidR="004F7CDC" w:rsidRPr="006A3DBA" w:rsidRDefault="004F7CDC" w:rsidP="004F7CDC">
      <w:pPr>
        <w:spacing w:after="0" w:line="240" w:lineRule="auto"/>
        <w:ind w:left="0" w:right="108" w:firstLine="0"/>
        <w:rPr>
          <w:rFonts w:asciiTheme="majorBidi" w:hAnsiTheme="majorBidi" w:cstheme="majorBidi"/>
          <w:i/>
          <w:iCs/>
          <w:sz w:val="22"/>
          <w:szCs w:val="22"/>
          <w:lang w:val="en-GB"/>
        </w:rPr>
      </w:pPr>
      <w:r w:rsidRPr="006A3DBA">
        <w:rPr>
          <w:rFonts w:asciiTheme="majorBidi" w:hAnsiTheme="majorBidi" w:cstheme="majorBidi"/>
          <w:i/>
          <w:iCs/>
          <w:sz w:val="22"/>
          <w:szCs w:val="22"/>
          <w:lang w:val="en-GB"/>
        </w:rPr>
        <w:t xml:space="preserve">                                                     </w:t>
      </w:r>
      <w:r w:rsidRPr="006A3DBA">
        <w:rPr>
          <w:rFonts w:asciiTheme="majorBidi" w:hAnsiTheme="majorBidi" w:cstheme="majorBidi"/>
          <w:i/>
          <w:iCs/>
          <w:sz w:val="22"/>
          <w:szCs w:val="22"/>
          <w:lang w:val="en-GB"/>
        </w:rPr>
        <w:t>Ministry of Labour, Employment, Veteran and Social Affairs</w:t>
      </w:r>
    </w:p>
    <w:p w14:paraId="195F6408" w14:textId="4A66DEB8" w:rsidR="004F7CDC" w:rsidRPr="006A3DBA" w:rsidRDefault="004F7CDC" w:rsidP="004F7CDC">
      <w:pPr>
        <w:spacing w:after="0" w:line="240" w:lineRule="auto"/>
        <w:ind w:left="0" w:right="108" w:firstLine="0"/>
        <w:rPr>
          <w:rFonts w:asciiTheme="majorBidi" w:hAnsiTheme="majorBidi" w:cstheme="majorBidi"/>
          <w:sz w:val="22"/>
          <w:szCs w:val="22"/>
          <w:lang w:val="en-GB"/>
        </w:rPr>
      </w:pPr>
      <w:r w:rsidRPr="006A3DBA">
        <w:rPr>
          <w:rFonts w:asciiTheme="majorBidi" w:hAnsiTheme="majorBidi" w:cstheme="majorBidi"/>
          <w:i/>
          <w:iCs/>
          <w:sz w:val="22"/>
          <w:szCs w:val="22"/>
          <w:lang w:val="en-GB"/>
        </w:rPr>
        <w:t xml:space="preserve">                                                                                         Belgrade</w:t>
      </w:r>
      <w:r w:rsidRPr="006A3DBA">
        <w:rPr>
          <w:rFonts w:asciiTheme="majorBidi" w:hAnsiTheme="majorBidi" w:cstheme="majorBidi"/>
          <w:sz w:val="22"/>
          <w:szCs w:val="22"/>
          <w:lang w:val="en-GB"/>
        </w:rPr>
        <w:t>]</w:t>
      </w:r>
    </w:p>
    <w:p w14:paraId="525DDB29" w14:textId="77777777" w:rsidR="0036050A" w:rsidRPr="006A3DBA" w:rsidRDefault="003B0A85" w:rsidP="00BD5EB0">
      <w:pPr>
        <w:spacing w:after="240" w:line="240" w:lineRule="auto"/>
        <w:ind w:left="5195" w:firstLine="0"/>
        <w:jc w:val="left"/>
        <w:rPr>
          <w:rFonts w:asciiTheme="majorBidi" w:hAnsiTheme="majorBidi" w:cstheme="majorBidi"/>
          <w:sz w:val="22"/>
          <w:szCs w:val="22"/>
          <w:lang w:val="en-GB"/>
        </w:rPr>
      </w:pPr>
      <w:r w:rsidRPr="006A3DBA">
        <w:rPr>
          <w:rFonts w:asciiTheme="majorBidi" w:hAnsiTheme="majorBidi" w:cstheme="majorBidi"/>
          <w:noProof/>
          <w:sz w:val="22"/>
          <w:szCs w:val="22"/>
          <w:lang w:val="en-GB"/>
        </w:rPr>
        <w:drawing>
          <wp:inline distT="0" distB="0" distL="0" distR="0" wp14:anchorId="3E357685" wp14:editId="2410AA94">
            <wp:extent cx="2558428" cy="1142077"/>
            <wp:effectExtent l="0" t="0" r="0" b="0"/>
            <wp:docPr id="62392" name="Picture 62392"/>
            <wp:cNvGraphicFramePr/>
            <a:graphic xmlns:a="http://schemas.openxmlformats.org/drawingml/2006/main">
              <a:graphicData uri="http://schemas.openxmlformats.org/drawingml/2006/picture">
                <pic:pic xmlns:pic="http://schemas.openxmlformats.org/drawingml/2006/picture">
                  <pic:nvPicPr>
                    <pic:cNvPr id="62392" name="Picture 62392"/>
                    <pic:cNvPicPr/>
                  </pic:nvPicPr>
                  <pic:blipFill>
                    <a:blip r:embed="rId8"/>
                    <a:stretch>
                      <a:fillRect/>
                    </a:stretch>
                  </pic:blipFill>
                  <pic:spPr>
                    <a:xfrm>
                      <a:off x="0" y="0"/>
                      <a:ext cx="2558428" cy="1142077"/>
                    </a:xfrm>
                    <a:prstGeom prst="rect">
                      <a:avLst/>
                    </a:prstGeom>
                  </pic:spPr>
                </pic:pic>
              </a:graphicData>
            </a:graphic>
          </wp:inline>
        </w:drawing>
      </w:r>
    </w:p>
    <w:sectPr w:rsidR="0036050A" w:rsidRPr="006A3DBA" w:rsidSect="00143D1B">
      <w:footerReference w:type="even" r:id="rId9"/>
      <w:footerReference w:type="default" r:id="rId10"/>
      <w:footerReference w:type="first" r:id="rId11"/>
      <w:pgSz w:w="11900" w:h="16820"/>
      <w:pgMar w:top="1440" w:right="1440" w:bottom="1440" w:left="1440" w:header="720" w:footer="7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9598A" w14:textId="77777777" w:rsidR="00AE269C" w:rsidRDefault="00AE269C">
      <w:pPr>
        <w:spacing w:after="0" w:line="240" w:lineRule="auto"/>
      </w:pPr>
      <w:r>
        <w:separator/>
      </w:r>
    </w:p>
  </w:endnote>
  <w:endnote w:type="continuationSeparator" w:id="0">
    <w:p w14:paraId="3B360E21" w14:textId="77777777" w:rsidR="00AE269C" w:rsidRDefault="00AE2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60E3" w14:textId="77777777" w:rsidR="0036050A" w:rsidRDefault="003B0A85">
    <w:pPr>
      <w:spacing w:after="0" w:line="259" w:lineRule="auto"/>
      <w:ind w:left="0" w:right="165" w:firstLine="0"/>
      <w:jc w:val="right"/>
    </w:pPr>
    <w:r>
      <w:rPr>
        <w:lang w:val="en-GB"/>
      </w:rPr>
      <w:fldChar w:fldCharType="begin"/>
    </w:r>
    <w:r>
      <w:rPr>
        <w:lang w:val="en-GB"/>
      </w:rPr>
      <w:instrText xml:space="preserve"> PAGE   \* MERGEFORMAT </w:instrText>
    </w:r>
    <w:r>
      <w:rPr>
        <w:lang w:val="en-GB"/>
      </w:rPr>
      <w:fldChar w:fldCharType="separate"/>
    </w:r>
    <w:r>
      <w:rPr>
        <w:sz w:val="28"/>
        <w:lang w:val="en-GB"/>
      </w:rPr>
      <w:t>5</w:t>
    </w:r>
    <w:r>
      <w:rPr>
        <w:sz w:val="2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1E40" w14:textId="77777777" w:rsidR="0036050A" w:rsidRPr="00991B73" w:rsidRDefault="003B0A85">
    <w:pPr>
      <w:spacing w:after="0" w:line="259" w:lineRule="auto"/>
      <w:ind w:left="0" w:right="165" w:firstLine="0"/>
      <w:jc w:val="right"/>
    </w:pPr>
    <w:r w:rsidRPr="00991B73">
      <w:rPr>
        <w:lang w:val="en-GB"/>
      </w:rPr>
      <w:fldChar w:fldCharType="begin"/>
    </w:r>
    <w:r w:rsidRPr="00991B73">
      <w:rPr>
        <w:lang w:val="en-GB"/>
      </w:rPr>
      <w:instrText xml:space="preserve"> PAGE   \* MERGEFORMAT </w:instrText>
    </w:r>
    <w:r w:rsidRPr="00991B73">
      <w:rPr>
        <w:lang w:val="en-GB"/>
      </w:rPr>
      <w:fldChar w:fldCharType="separate"/>
    </w:r>
    <w:r w:rsidRPr="00991B73">
      <w:rPr>
        <w:lang w:val="en-GB"/>
      </w:rPr>
      <w:t>5</w:t>
    </w:r>
    <w:r w:rsidRPr="00991B73">
      <w:rPr>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0052" w14:textId="77777777" w:rsidR="0036050A" w:rsidRDefault="003B0A85">
    <w:pPr>
      <w:spacing w:after="0" w:line="259" w:lineRule="auto"/>
      <w:ind w:left="0" w:right="165" w:firstLine="0"/>
      <w:jc w:val="right"/>
    </w:pPr>
    <w:r>
      <w:rPr>
        <w:lang w:val="en-GB"/>
      </w:rPr>
      <w:fldChar w:fldCharType="begin"/>
    </w:r>
    <w:r>
      <w:rPr>
        <w:lang w:val="en-GB"/>
      </w:rPr>
      <w:instrText xml:space="preserve"> PAGE   \* MERGEFORMAT </w:instrText>
    </w:r>
    <w:r>
      <w:rPr>
        <w:lang w:val="en-GB"/>
      </w:rPr>
      <w:fldChar w:fldCharType="separate"/>
    </w:r>
    <w:r>
      <w:rPr>
        <w:sz w:val="28"/>
        <w:lang w:val="en-GB"/>
      </w:rPr>
      <w:t>5</w:t>
    </w:r>
    <w:r>
      <w:rPr>
        <w:sz w:val="2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7CCFD" w14:textId="77777777" w:rsidR="00AE269C" w:rsidRDefault="00AE269C">
      <w:pPr>
        <w:spacing w:after="0" w:line="240" w:lineRule="auto"/>
      </w:pPr>
      <w:r>
        <w:separator/>
      </w:r>
    </w:p>
  </w:footnote>
  <w:footnote w:type="continuationSeparator" w:id="0">
    <w:p w14:paraId="1CEC1AF1" w14:textId="77777777" w:rsidR="00AE269C" w:rsidRDefault="00AE2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E79"/>
    <w:multiLevelType w:val="hybridMultilevel"/>
    <w:tmpl w:val="0C268B08"/>
    <w:lvl w:ilvl="0" w:tplc="157C7600">
      <w:start w:val="4"/>
      <w:numFmt w:val="decimal"/>
      <w:lvlText w:val="%1)"/>
      <w:lvlJc w:val="left"/>
      <w:pPr>
        <w:ind w:left="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9E1C9A">
      <w:start w:val="1"/>
      <w:numFmt w:val="lowerLetter"/>
      <w:lvlText w:val="%2"/>
      <w:lvlJc w:val="left"/>
      <w:pPr>
        <w:ind w:left="2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F2AA68">
      <w:start w:val="1"/>
      <w:numFmt w:val="lowerRoman"/>
      <w:lvlText w:val="%3"/>
      <w:lvlJc w:val="left"/>
      <w:pPr>
        <w:ind w:left="3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E80B32">
      <w:start w:val="1"/>
      <w:numFmt w:val="decimal"/>
      <w:lvlText w:val="%4"/>
      <w:lvlJc w:val="left"/>
      <w:pPr>
        <w:ind w:left="4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CA5FD6">
      <w:start w:val="1"/>
      <w:numFmt w:val="lowerLetter"/>
      <w:lvlText w:val="%5"/>
      <w:lvlJc w:val="left"/>
      <w:pPr>
        <w:ind w:left="4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D41F88">
      <w:start w:val="1"/>
      <w:numFmt w:val="lowerRoman"/>
      <w:lvlText w:val="%6"/>
      <w:lvlJc w:val="left"/>
      <w:pPr>
        <w:ind w:left="5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547C66">
      <w:start w:val="1"/>
      <w:numFmt w:val="decimal"/>
      <w:lvlText w:val="%7"/>
      <w:lvlJc w:val="left"/>
      <w:pPr>
        <w:ind w:left="6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00ABC">
      <w:start w:val="1"/>
      <w:numFmt w:val="lowerLetter"/>
      <w:lvlText w:val="%8"/>
      <w:lvlJc w:val="left"/>
      <w:pPr>
        <w:ind w:left="6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3C5EF6">
      <w:start w:val="1"/>
      <w:numFmt w:val="lowerRoman"/>
      <w:lvlText w:val="%9"/>
      <w:lvlJc w:val="left"/>
      <w:pPr>
        <w:ind w:left="7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046C57"/>
    <w:multiLevelType w:val="hybridMultilevel"/>
    <w:tmpl w:val="47E0AECA"/>
    <w:lvl w:ilvl="0" w:tplc="2FE49B38">
      <w:start w:val="4"/>
      <w:numFmt w:val="decimal"/>
      <w:lvlText w:val="%1)"/>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80F682">
      <w:start w:val="1"/>
      <w:numFmt w:val="lowerLetter"/>
      <w:lvlText w:val="%2"/>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B401B6">
      <w:start w:val="1"/>
      <w:numFmt w:val="lowerRoman"/>
      <w:lvlText w:val="%3"/>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72E828">
      <w:start w:val="1"/>
      <w:numFmt w:val="decimal"/>
      <w:lvlText w:val="%4"/>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34FF42">
      <w:start w:val="1"/>
      <w:numFmt w:val="lowerLetter"/>
      <w:lvlText w:val="%5"/>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3A5834">
      <w:start w:val="1"/>
      <w:numFmt w:val="lowerRoman"/>
      <w:lvlText w:val="%6"/>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F6E6DA">
      <w:start w:val="1"/>
      <w:numFmt w:val="decimal"/>
      <w:lvlText w:val="%7"/>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F8FDB4">
      <w:start w:val="1"/>
      <w:numFmt w:val="lowerLetter"/>
      <w:lvlText w:val="%8"/>
      <w:lvlJc w:val="left"/>
      <w:pPr>
        <w:ind w:left="6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BA322E">
      <w:start w:val="1"/>
      <w:numFmt w:val="lowerRoman"/>
      <w:lvlText w:val="%9"/>
      <w:lvlJc w:val="left"/>
      <w:pPr>
        <w:ind w:left="7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3F16EE"/>
    <w:multiLevelType w:val="hybridMultilevel"/>
    <w:tmpl w:val="169A5AE2"/>
    <w:lvl w:ilvl="0" w:tplc="9978FF88">
      <w:start w:val="1"/>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B8C220">
      <w:start w:val="1"/>
      <w:numFmt w:val="lowerLetter"/>
      <w:lvlText w:val="%2"/>
      <w:lvlJc w:val="left"/>
      <w:pPr>
        <w:ind w:left="1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C88E28">
      <w:start w:val="1"/>
      <w:numFmt w:val="lowerRoman"/>
      <w:lvlText w:val="%3"/>
      <w:lvlJc w:val="left"/>
      <w:pPr>
        <w:ind w:left="2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8AD0D8">
      <w:start w:val="1"/>
      <w:numFmt w:val="decimal"/>
      <w:lvlText w:val="%4"/>
      <w:lvlJc w:val="left"/>
      <w:pPr>
        <w:ind w:left="3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F82180">
      <w:start w:val="1"/>
      <w:numFmt w:val="lowerLetter"/>
      <w:lvlText w:val="%5"/>
      <w:lvlJc w:val="left"/>
      <w:pPr>
        <w:ind w:left="4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9235FE">
      <w:start w:val="1"/>
      <w:numFmt w:val="lowerRoman"/>
      <w:lvlText w:val="%6"/>
      <w:lvlJc w:val="left"/>
      <w:pPr>
        <w:ind w:left="4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326B4A">
      <w:start w:val="1"/>
      <w:numFmt w:val="decimal"/>
      <w:lvlText w:val="%7"/>
      <w:lvlJc w:val="left"/>
      <w:pPr>
        <w:ind w:left="5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E82886">
      <w:start w:val="1"/>
      <w:numFmt w:val="lowerLetter"/>
      <w:lvlText w:val="%8"/>
      <w:lvlJc w:val="left"/>
      <w:pPr>
        <w:ind w:left="6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820DCE">
      <w:start w:val="1"/>
      <w:numFmt w:val="lowerRoman"/>
      <w:lvlText w:val="%9"/>
      <w:lvlJc w:val="left"/>
      <w:pPr>
        <w:ind w:left="6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123FA0"/>
    <w:multiLevelType w:val="hybridMultilevel"/>
    <w:tmpl w:val="14963F02"/>
    <w:lvl w:ilvl="0" w:tplc="9CA017AA">
      <w:start w:val="1"/>
      <w:numFmt w:val="decimal"/>
      <w:lvlText w:val="%1)"/>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4C173C">
      <w:start w:val="1"/>
      <w:numFmt w:val="lowerLetter"/>
      <w:lvlText w:val="%2"/>
      <w:lvlJc w:val="left"/>
      <w:pPr>
        <w:ind w:left="2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C0D74E">
      <w:start w:val="1"/>
      <w:numFmt w:val="lowerRoman"/>
      <w:lvlText w:val="%3"/>
      <w:lvlJc w:val="left"/>
      <w:pPr>
        <w:ind w:left="3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E86F76">
      <w:start w:val="1"/>
      <w:numFmt w:val="decimal"/>
      <w:lvlText w:val="%4"/>
      <w:lvlJc w:val="left"/>
      <w:pPr>
        <w:ind w:left="4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DEEEA6">
      <w:start w:val="1"/>
      <w:numFmt w:val="lowerLetter"/>
      <w:lvlText w:val="%5"/>
      <w:lvlJc w:val="left"/>
      <w:pPr>
        <w:ind w:left="4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083128">
      <w:start w:val="1"/>
      <w:numFmt w:val="lowerRoman"/>
      <w:lvlText w:val="%6"/>
      <w:lvlJc w:val="left"/>
      <w:pPr>
        <w:ind w:left="5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68C6DE">
      <w:start w:val="1"/>
      <w:numFmt w:val="decimal"/>
      <w:lvlText w:val="%7"/>
      <w:lvlJc w:val="left"/>
      <w:pPr>
        <w:ind w:left="6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D80C88">
      <w:start w:val="1"/>
      <w:numFmt w:val="lowerLetter"/>
      <w:lvlText w:val="%8"/>
      <w:lvlJc w:val="left"/>
      <w:pPr>
        <w:ind w:left="6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34EED2">
      <w:start w:val="1"/>
      <w:numFmt w:val="lowerRoman"/>
      <w:lvlText w:val="%9"/>
      <w:lvlJc w:val="left"/>
      <w:pPr>
        <w:ind w:left="7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353016"/>
    <w:multiLevelType w:val="hybridMultilevel"/>
    <w:tmpl w:val="DEF27084"/>
    <w:lvl w:ilvl="0" w:tplc="11F42A38">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58C6E0">
      <w:start w:val="1"/>
      <w:numFmt w:val="lowerLetter"/>
      <w:lvlText w:val="%2"/>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C281B4">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AA5FF0">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7CE6EA">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74A392">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4A9E58">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F44BF8">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96D928">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74D57F3"/>
    <w:multiLevelType w:val="hybridMultilevel"/>
    <w:tmpl w:val="99CA76DE"/>
    <w:lvl w:ilvl="0" w:tplc="8CD8C894">
      <w:start w:val="4"/>
      <w:numFmt w:val="decimal"/>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DFECA0A">
      <w:start w:val="1"/>
      <w:numFmt w:val="lowerLetter"/>
      <w:lvlText w:val="%2"/>
      <w:lvlJc w:val="left"/>
      <w:pPr>
        <w:ind w:left="26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34D0C6">
      <w:start w:val="1"/>
      <w:numFmt w:val="lowerRoman"/>
      <w:lvlText w:val="%3"/>
      <w:lvlJc w:val="left"/>
      <w:pPr>
        <w:ind w:left="3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40B0C2">
      <w:start w:val="1"/>
      <w:numFmt w:val="decimal"/>
      <w:lvlText w:val="%4"/>
      <w:lvlJc w:val="left"/>
      <w:pPr>
        <w:ind w:left="4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D07BA8">
      <w:start w:val="1"/>
      <w:numFmt w:val="lowerLetter"/>
      <w:lvlText w:val="%5"/>
      <w:lvlJc w:val="left"/>
      <w:pPr>
        <w:ind w:left="4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864594">
      <w:start w:val="1"/>
      <w:numFmt w:val="lowerRoman"/>
      <w:lvlText w:val="%6"/>
      <w:lvlJc w:val="left"/>
      <w:pPr>
        <w:ind w:left="5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EE7E22">
      <w:start w:val="1"/>
      <w:numFmt w:val="decimal"/>
      <w:lvlText w:val="%7"/>
      <w:lvlJc w:val="left"/>
      <w:pPr>
        <w:ind w:left="6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486298">
      <w:start w:val="1"/>
      <w:numFmt w:val="lowerLetter"/>
      <w:lvlText w:val="%8"/>
      <w:lvlJc w:val="left"/>
      <w:pPr>
        <w:ind w:left="6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BA3990">
      <w:start w:val="1"/>
      <w:numFmt w:val="lowerRoman"/>
      <w:lvlText w:val="%9"/>
      <w:lvlJc w:val="left"/>
      <w:pPr>
        <w:ind w:left="7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07917BB2"/>
    <w:multiLevelType w:val="hybridMultilevel"/>
    <w:tmpl w:val="F0CC6FA8"/>
    <w:lvl w:ilvl="0" w:tplc="D99A97B4">
      <w:start w:val="1"/>
      <w:numFmt w:val="decimal"/>
      <w:lvlText w:val="%1)"/>
      <w:lvlJc w:val="left"/>
      <w:pPr>
        <w:ind w:left="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E2968A">
      <w:start w:val="1"/>
      <w:numFmt w:val="lowerLetter"/>
      <w:lvlText w:val="%2"/>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FA5E66">
      <w:start w:val="1"/>
      <w:numFmt w:val="lowerRoman"/>
      <w:lvlText w:val="%3"/>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AEBF76">
      <w:start w:val="1"/>
      <w:numFmt w:val="decimal"/>
      <w:lvlText w:val="%4"/>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E47C94">
      <w:start w:val="1"/>
      <w:numFmt w:val="lowerLetter"/>
      <w:lvlText w:val="%5"/>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A24DC4">
      <w:start w:val="1"/>
      <w:numFmt w:val="lowerRoman"/>
      <w:lvlText w:val="%6"/>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189108">
      <w:start w:val="1"/>
      <w:numFmt w:val="decimal"/>
      <w:lvlText w:val="%7"/>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0C1530">
      <w:start w:val="1"/>
      <w:numFmt w:val="lowerLetter"/>
      <w:lvlText w:val="%8"/>
      <w:lvlJc w:val="left"/>
      <w:pPr>
        <w:ind w:left="6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A04518">
      <w:start w:val="1"/>
      <w:numFmt w:val="lowerRoman"/>
      <w:lvlText w:val="%9"/>
      <w:lvlJc w:val="left"/>
      <w:pPr>
        <w:ind w:left="7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8013A6"/>
    <w:multiLevelType w:val="hybridMultilevel"/>
    <w:tmpl w:val="43522672"/>
    <w:lvl w:ilvl="0" w:tplc="66F8BF86">
      <w:start w:val="1"/>
      <w:numFmt w:val="decimal"/>
      <w:lvlText w:val="%1)"/>
      <w:lvlJc w:val="left"/>
      <w:pPr>
        <w:ind w:left="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767EC2">
      <w:start w:val="1"/>
      <w:numFmt w:val="lowerLetter"/>
      <w:lvlText w:val="%2"/>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E2A670">
      <w:start w:val="1"/>
      <w:numFmt w:val="lowerRoman"/>
      <w:lvlText w:val="%3"/>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1E4FF6">
      <w:start w:val="1"/>
      <w:numFmt w:val="decimal"/>
      <w:lvlText w:val="%4"/>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CCDBC4">
      <w:start w:val="1"/>
      <w:numFmt w:val="lowerLetter"/>
      <w:lvlText w:val="%5"/>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0AF67E">
      <w:start w:val="1"/>
      <w:numFmt w:val="lowerRoman"/>
      <w:lvlText w:val="%6"/>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6346E">
      <w:start w:val="1"/>
      <w:numFmt w:val="decimal"/>
      <w:lvlText w:val="%7"/>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7002DA">
      <w:start w:val="1"/>
      <w:numFmt w:val="lowerLetter"/>
      <w:lvlText w:val="%8"/>
      <w:lvlJc w:val="left"/>
      <w:pPr>
        <w:ind w:left="6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8627A2">
      <w:start w:val="1"/>
      <w:numFmt w:val="lowerRoman"/>
      <w:lvlText w:val="%9"/>
      <w:lvlJc w:val="left"/>
      <w:pPr>
        <w:ind w:left="7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DC44295"/>
    <w:multiLevelType w:val="hybridMultilevel"/>
    <w:tmpl w:val="21226AEA"/>
    <w:lvl w:ilvl="0" w:tplc="24BA7D92">
      <w:start w:val="13"/>
      <w:numFmt w:val="decimal"/>
      <w:lvlText w:val="%1)"/>
      <w:lvlJc w:val="left"/>
      <w:pPr>
        <w:ind w:left="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58">
      <w:start w:val="1"/>
      <w:numFmt w:val="lowerLetter"/>
      <w:lvlText w:val="%2"/>
      <w:lvlJc w:val="left"/>
      <w:pPr>
        <w:ind w:left="1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36E252">
      <w:start w:val="1"/>
      <w:numFmt w:val="lowerRoman"/>
      <w:lvlText w:val="%3"/>
      <w:lvlJc w:val="left"/>
      <w:pPr>
        <w:ind w:left="2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C4C602">
      <w:start w:val="1"/>
      <w:numFmt w:val="decimal"/>
      <w:lvlText w:val="%4"/>
      <w:lvlJc w:val="left"/>
      <w:pPr>
        <w:ind w:left="3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8E87BA">
      <w:start w:val="1"/>
      <w:numFmt w:val="lowerLetter"/>
      <w:lvlText w:val="%5"/>
      <w:lvlJc w:val="left"/>
      <w:pPr>
        <w:ind w:left="4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D6F40C">
      <w:start w:val="1"/>
      <w:numFmt w:val="lowerRoman"/>
      <w:lvlText w:val="%6"/>
      <w:lvlJc w:val="left"/>
      <w:pPr>
        <w:ind w:left="4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8C5678">
      <w:start w:val="1"/>
      <w:numFmt w:val="decimal"/>
      <w:lvlText w:val="%7"/>
      <w:lvlJc w:val="left"/>
      <w:pPr>
        <w:ind w:left="5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60B74">
      <w:start w:val="1"/>
      <w:numFmt w:val="lowerLetter"/>
      <w:lvlText w:val="%8"/>
      <w:lvlJc w:val="left"/>
      <w:pPr>
        <w:ind w:left="6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161316">
      <w:start w:val="1"/>
      <w:numFmt w:val="lowerRoman"/>
      <w:lvlText w:val="%9"/>
      <w:lvlJc w:val="left"/>
      <w:pPr>
        <w:ind w:left="6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B054C70"/>
    <w:multiLevelType w:val="hybridMultilevel"/>
    <w:tmpl w:val="5706DA8E"/>
    <w:lvl w:ilvl="0" w:tplc="14A2C87A">
      <w:start w:val="1"/>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CEDB1A">
      <w:start w:val="1"/>
      <w:numFmt w:val="lowerLetter"/>
      <w:lvlText w:val="%2"/>
      <w:lvlJc w:val="left"/>
      <w:pPr>
        <w:ind w:left="2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72A77E">
      <w:start w:val="1"/>
      <w:numFmt w:val="lowerRoman"/>
      <w:lvlText w:val="%3"/>
      <w:lvlJc w:val="left"/>
      <w:pPr>
        <w:ind w:left="3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3CD6C4">
      <w:start w:val="1"/>
      <w:numFmt w:val="decimal"/>
      <w:lvlText w:val="%4"/>
      <w:lvlJc w:val="left"/>
      <w:pPr>
        <w:ind w:left="4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4C522A">
      <w:start w:val="1"/>
      <w:numFmt w:val="lowerLetter"/>
      <w:lvlText w:val="%5"/>
      <w:lvlJc w:val="left"/>
      <w:pPr>
        <w:ind w:left="4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28FBB8">
      <w:start w:val="1"/>
      <w:numFmt w:val="lowerRoman"/>
      <w:lvlText w:val="%6"/>
      <w:lvlJc w:val="left"/>
      <w:pPr>
        <w:ind w:left="5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24E2D0">
      <w:start w:val="1"/>
      <w:numFmt w:val="decimal"/>
      <w:lvlText w:val="%7"/>
      <w:lvlJc w:val="left"/>
      <w:pPr>
        <w:ind w:left="6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B0B474">
      <w:start w:val="1"/>
      <w:numFmt w:val="lowerLetter"/>
      <w:lvlText w:val="%8"/>
      <w:lvlJc w:val="left"/>
      <w:pPr>
        <w:ind w:left="6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2096FC">
      <w:start w:val="1"/>
      <w:numFmt w:val="lowerRoman"/>
      <w:lvlText w:val="%9"/>
      <w:lvlJc w:val="left"/>
      <w:pPr>
        <w:ind w:left="7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29F5817"/>
    <w:multiLevelType w:val="hybridMultilevel"/>
    <w:tmpl w:val="6736EBDA"/>
    <w:lvl w:ilvl="0" w:tplc="9F7E2DE2">
      <w:start w:val="1"/>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66A638">
      <w:start w:val="1"/>
      <w:numFmt w:val="lowerLetter"/>
      <w:lvlText w:val="%2"/>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9EED32">
      <w:start w:val="1"/>
      <w:numFmt w:val="lowerRoman"/>
      <w:lvlText w:val="%3"/>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7C2DFC">
      <w:start w:val="1"/>
      <w:numFmt w:val="decimal"/>
      <w:lvlText w:val="%4"/>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26D70E">
      <w:start w:val="1"/>
      <w:numFmt w:val="lowerLetter"/>
      <w:lvlText w:val="%5"/>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CA78D2">
      <w:start w:val="1"/>
      <w:numFmt w:val="lowerRoman"/>
      <w:lvlText w:val="%6"/>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B64294">
      <w:start w:val="1"/>
      <w:numFmt w:val="decimal"/>
      <w:lvlText w:val="%7"/>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883404">
      <w:start w:val="1"/>
      <w:numFmt w:val="lowerLetter"/>
      <w:lvlText w:val="%8"/>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4425E8">
      <w:start w:val="1"/>
      <w:numFmt w:val="lowerRoman"/>
      <w:lvlText w:val="%9"/>
      <w:lvlJc w:val="left"/>
      <w:pPr>
        <w:ind w:left="6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610D8B"/>
    <w:multiLevelType w:val="hybridMultilevel"/>
    <w:tmpl w:val="CCF0B734"/>
    <w:lvl w:ilvl="0" w:tplc="F36ADE0C">
      <w:start w:val="1"/>
      <w:numFmt w:val="decimal"/>
      <w:lvlText w:val="%1)"/>
      <w:lvlJc w:val="left"/>
      <w:pPr>
        <w:ind w:left="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184C02">
      <w:start w:val="1"/>
      <w:numFmt w:val="lowerLetter"/>
      <w:lvlText w:val="%2"/>
      <w:lvlJc w:val="left"/>
      <w:pPr>
        <w:ind w:left="1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403FEC">
      <w:start w:val="1"/>
      <w:numFmt w:val="lowerRoman"/>
      <w:lvlText w:val="%3"/>
      <w:lvlJc w:val="left"/>
      <w:pPr>
        <w:ind w:left="2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F2CD82">
      <w:start w:val="1"/>
      <w:numFmt w:val="decimal"/>
      <w:lvlText w:val="%4"/>
      <w:lvlJc w:val="left"/>
      <w:pPr>
        <w:ind w:left="3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32A6FE">
      <w:start w:val="1"/>
      <w:numFmt w:val="lowerLetter"/>
      <w:lvlText w:val="%5"/>
      <w:lvlJc w:val="left"/>
      <w:pPr>
        <w:ind w:left="3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82013E">
      <w:start w:val="1"/>
      <w:numFmt w:val="lowerRoman"/>
      <w:lvlText w:val="%6"/>
      <w:lvlJc w:val="left"/>
      <w:pPr>
        <w:ind w:left="4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603296">
      <w:start w:val="1"/>
      <w:numFmt w:val="decimal"/>
      <w:lvlText w:val="%7"/>
      <w:lvlJc w:val="left"/>
      <w:pPr>
        <w:ind w:left="5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50B69C">
      <w:start w:val="1"/>
      <w:numFmt w:val="lowerLetter"/>
      <w:lvlText w:val="%8"/>
      <w:lvlJc w:val="left"/>
      <w:pPr>
        <w:ind w:left="6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12E496">
      <w:start w:val="1"/>
      <w:numFmt w:val="lowerRoman"/>
      <w:lvlText w:val="%9"/>
      <w:lvlJc w:val="left"/>
      <w:pPr>
        <w:ind w:left="6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B366A69"/>
    <w:multiLevelType w:val="hybridMultilevel"/>
    <w:tmpl w:val="2F7E753A"/>
    <w:lvl w:ilvl="0" w:tplc="CDFCDE0C">
      <w:start w:val="4"/>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84C808">
      <w:start w:val="1"/>
      <w:numFmt w:val="lowerLetter"/>
      <w:lvlText w:val="%2"/>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6C59FC">
      <w:start w:val="1"/>
      <w:numFmt w:val="lowerRoman"/>
      <w:lvlText w:val="%3"/>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A6836A">
      <w:start w:val="1"/>
      <w:numFmt w:val="decimal"/>
      <w:lvlText w:val="%4"/>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D220A0">
      <w:start w:val="1"/>
      <w:numFmt w:val="lowerLetter"/>
      <w:lvlText w:val="%5"/>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72E3AC">
      <w:start w:val="1"/>
      <w:numFmt w:val="lowerRoman"/>
      <w:lvlText w:val="%6"/>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A035A6">
      <w:start w:val="1"/>
      <w:numFmt w:val="decimal"/>
      <w:lvlText w:val="%7"/>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489396">
      <w:start w:val="1"/>
      <w:numFmt w:val="lowerLetter"/>
      <w:lvlText w:val="%8"/>
      <w:lvlJc w:val="left"/>
      <w:pPr>
        <w:ind w:left="6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ACB284">
      <w:start w:val="1"/>
      <w:numFmt w:val="lowerRoman"/>
      <w:lvlText w:val="%9"/>
      <w:lvlJc w:val="left"/>
      <w:pPr>
        <w:ind w:left="7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087236"/>
    <w:multiLevelType w:val="hybridMultilevel"/>
    <w:tmpl w:val="8554459E"/>
    <w:lvl w:ilvl="0" w:tplc="54129260">
      <w:start w:val="1"/>
      <w:numFmt w:val="decimal"/>
      <w:lvlText w:val="%1)"/>
      <w:lvlJc w:val="left"/>
      <w:pPr>
        <w:ind w:left="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DE489C">
      <w:start w:val="1"/>
      <w:numFmt w:val="lowerLetter"/>
      <w:lvlText w:val="%2"/>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C9538">
      <w:start w:val="1"/>
      <w:numFmt w:val="lowerRoman"/>
      <w:lvlText w:val="%3"/>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8EDE26">
      <w:start w:val="1"/>
      <w:numFmt w:val="decimal"/>
      <w:lvlText w:val="%4"/>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A1B5C">
      <w:start w:val="1"/>
      <w:numFmt w:val="lowerLetter"/>
      <w:lvlText w:val="%5"/>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267D60">
      <w:start w:val="1"/>
      <w:numFmt w:val="lowerRoman"/>
      <w:lvlText w:val="%6"/>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6ED1D2">
      <w:start w:val="1"/>
      <w:numFmt w:val="decimal"/>
      <w:lvlText w:val="%7"/>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C4F6BA">
      <w:start w:val="1"/>
      <w:numFmt w:val="lowerLetter"/>
      <w:lvlText w:val="%8"/>
      <w:lvlJc w:val="left"/>
      <w:pPr>
        <w:ind w:left="6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948ACC">
      <w:start w:val="1"/>
      <w:numFmt w:val="lowerRoman"/>
      <w:lvlText w:val="%9"/>
      <w:lvlJc w:val="left"/>
      <w:pPr>
        <w:ind w:left="7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655D7D"/>
    <w:multiLevelType w:val="hybridMultilevel"/>
    <w:tmpl w:val="993052C6"/>
    <w:lvl w:ilvl="0" w:tplc="E75433B6">
      <w:start w:val="4"/>
      <w:numFmt w:val="decimal"/>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DEED9A">
      <w:start w:val="1"/>
      <w:numFmt w:val="lowerLetter"/>
      <w:lvlText w:val="%2"/>
      <w:lvlJc w:val="left"/>
      <w:pPr>
        <w:ind w:left="18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D69B5C">
      <w:start w:val="1"/>
      <w:numFmt w:val="lowerRoman"/>
      <w:lvlText w:val="%3"/>
      <w:lvlJc w:val="left"/>
      <w:pPr>
        <w:ind w:left="25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ABCB146">
      <w:start w:val="1"/>
      <w:numFmt w:val="decimal"/>
      <w:lvlText w:val="%4"/>
      <w:lvlJc w:val="left"/>
      <w:pPr>
        <w:ind w:left="32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1E3724">
      <w:start w:val="1"/>
      <w:numFmt w:val="lowerLetter"/>
      <w:lvlText w:val="%5"/>
      <w:lvlJc w:val="left"/>
      <w:pPr>
        <w:ind w:left="4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A63220">
      <w:start w:val="1"/>
      <w:numFmt w:val="lowerRoman"/>
      <w:lvlText w:val="%6"/>
      <w:lvlJc w:val="left"/>
      <w:pPr>
        <w:ind w:left="4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5ADB36">
      <w:start w:val="1"/>
      <w:numFmt w:val="decimal"/>
      <w:lvlText w:val="%7"/>
      <w:lvlJc w:val="left"/>
      <w:pPr>
        <w:ind w:left="5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822354">
      <w:start w:val="1"/>
      <w:numFmt w:val="lowerLetter"/>
      <w:lvlText w:val="%8"/>
      <w:lvlJc w:val="left"/>
      <w:pPr>
        <w:ind w:left="6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7A0B10">
      <w:start w:val="1"/>
      <w:numFmt w:val="lowerRoman"/>
      <w:lvlText w:val="%9"/>
      <w:lvlJc w:val="left"/>
      <w:pPr>
        <w:ind w:left="6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32274C77"/>
    <w:multiLevelType w:val="hybridMultilevel"/>
    <w:tmpl w:val="54F48B40"/>
    <w:lvl w:ilvl="0" w:tplc="B35EA020">
      <w:start w:val="4"/>
      <w:numFmt w:val="decimal"/>
      <w:lvlText w:val="%1)"/>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E44DA4">
      <w:start w:val="1"/>
      <w:numFmt w:val="lowerLetter"/>
      <w:lvlText w:val="%2"/>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72992A">
      <w:start w:val="1"/>
      <w:numFmt w:val="lowerRoman"/>
      <w:lvlText w:val="%3"/>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88AB0E">
      <w:start w:val="1"/>
      <w:numFmt w:val="decimal"/>
      <w:lvlText w:val="%4"/>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B04B2A">
      <w:start w:val="1"/>
      <w:numFmt w:val="lowerLetter"/>
      <w:lvlText w:val="%5"/>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BE2688">
      <w:start w:val="1"/>
      <w:numFmt w:val="lowerRoman"/>
      <w:lvlText w:val="%6"/>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2069F4">
      <w:start w:val="1"/>
      <w:numFmt w:val="decimal"/>
      <w:lvlText w:val="%7"/>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EC6C3A">
      <w:start w:val="1"/>
      <w:numFmt w:val="lowerLetter"/>
      <w:lvlText w:val="%8"/>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8ACBD6">
      <w:start w:val="1"/>
      <w:numFmt w:val="lowerRoman"/>
      <w:lvlText w:val="%9"/>
      <w:lvlJc w:val="left"/>
      <w:pPr>
        <w:ind w:left="6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23A2476"/>
    <w:multiLevelType w:val="hybridMultilevel"/>
    <w:tmpl w:val="918296BC"/>
    <w:lvl w:ilvl="0" w:tplc="34DC30D6">
      <w:start w:val="1"/>
      <w:numFmt w:val="decimal"/>
      <w:lvlText w:val="%1)"/>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F61394">
      <w:start w:val="1"/>
      <w:numFmt w:val="lowerLetter"/>
      <w:lvlText w:val="%2"/>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40C82C">
      <w:start w:val="1"/>
      <w:numFmt w:val="lowerRoman"/>
      <w:lvlText w:val="%3"/>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DAC5E2">
      <w:start w:val="1"/>
      <w:numFmt w:val="decimal"/>
      <w:lvlText w:val="%4"/>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2AF2F6">
      <w:start w:val="1"/>
      <w:numFmt w:val="lowerLetter"/>
      <w:lvlText w:val="%5"/>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AE13BE">
      <w:start w:val="1"/>
      <w:numFmt w:val="lowerRoman"/>
      <w:lvlText w:val="%6"/>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FC1D3A">
      <w:start w:val="1"/>
      <w:numFmt w:val="decimal"/>
      <w:lvlText w:val="%7"/>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BCF75A">
      <w:start w:val="1"/>
      <w:numFmt w:val="lowerLetter"/>
      <w:lvlText w:val="%8"/>
      <w:lvlJc w:val="left"/>
      <w:pPr>
        <w:ind w:left="6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008678">
      <w:start w:val="1"/>
      <w:numFmt w:val="lowerRoman"/>
      <w:lvlText w:val="%9"/>
      <w:lvlJc w:val="left"/>
      <w:pPr>
        <w:ind w:left="7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A10682"/>
    <w:multiLevelType w:val="hybridMultilevel"/>
    <w:tmpl w:val="E23EFCDA"/>
    <w:lvl w:ilvl="0" w:tplc="CB3A2504">
      <w:start w:val="1"/>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766356">
      <w:start w:val="1"/>
      <w:numFmt w:val="lowerLetter"/>
      <w:lvlText w:val="%2"/>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85504">
      <w:start w:val="1"/>
      <w:numFmt w:val="lowerRoman"/>
      <w:lvlText w:val="%3"/>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2E6926">
      <w:start w:val="1"/>
      <w:numFmt w:val="decimal"/>
      <w:lvlText w:val="%4"/>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DE09E8">
      <w:start w:val="1"/>
      <w:numFmt w:val="lowerLetter"/>
      <w:lvlText w:val="%5"/>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EACB88">
      <w:start w:val="1"/>
      <w:numFmt w:val="lowerRoman"/>
      <w:lvlText w:val="%6"/>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A250FA">
      <w:start w:val="1"/>
      <w:numFmt w:val="decimal"/>
      <w:lvlText w:val="%7"/>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585FC6">
      <w:start w:val="1"/>
      <w:numFmt w:val="lowerLetter"/>
      <w:lvlText w:val="%8"/>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ACCB60">
      <w:start w:val="1"/>
      <w:numFmt w:val="lowerRoman"/>
      <w:lvlText w:val="%9"/>
      <w:lvlJc w:val="left"/>
      <w:pPr>
        <w:ind w:left="6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4E5728C"/>
    <w:multiLevelType w:val="hybridMultilevel"/>
    <w:tmpl w:val="B2AAD748"/>
    <w:lvl w:ilvl="0" w:tplc="62804238">
      <w:start w:val="1"/>
      <w:numFmt w:val="decimal"/>
      <w:lvlText w:val="%1)"/>
      <w:lvlJc w:val="left"/>
      <w:pPr>
        <w:ind w:left="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CE8F98">
      <w:start w:val="1"/>
      <w:numFmt w:val="lowerLetter"/>
      <w:lvlText w:val="%2"/>
      <w:lvlJc w:val="left"/>
      <w:pPr>
        <w:ind w:left="2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F66B44">
      <w:start w:val="1"/>
      <w:numFmt w:val="lowerRoman"/>
      <w:lvlText w:val="%3"/>
      <w:lvlJc w:val="left"/>
      <w:pPr>
        <w:ind w:left="3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7CC23A">
      <w:start w:val="1"/>
      <w:numFmt w:val="decimal"/>
      <w:lvlText w:val="%4"/>
      <w:lvlJc w:val="left"/>
      <w:pPr>
        <w:ind w:left="4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DEBD6A">
      <w:start w:val="1"/>
      <w:numFmt w:val="lowerLetter"/>
      <w:lvlText w:val="%5"/>
      <w:lvlJc w:val="left"/>
      <w:pPr>
        <w:ind w:left="4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EEEB3A">
      <w:start w:val="1"/>
      <w:numFmt w:val="lowerRoman"/>
      <w:lvlText w:val="%6"/>
      <w:lvlJc w:val="left"/>
      <w:pPr>
        <w:ind w:left="5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F2F192">
      <w:start w:val="1"/>
      <w:numFmt w:val="decimal"/>
      <w:lvlText w:val="%7"/>
      <w:lvlJc w:val="left"/>
      <w:pPr>
        <w:ind w:left="6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0AF1A4">
      <w:start w:val="1"/>
      <w:numFmt w:val="lowerLetter"/>
      <w:lvlText w:val="%8"/>
      <w:lvlJc w:val="left"/>
      <w:pPr>
        <w:ind w:left="6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F40228">
      <w:start w:val="1"/>
      <w:numFmt w:val="lowerRoman"/>
      <w:lvlText w:val="%9"/>
      <w:lvlJc w:val="left"/>
      <w:pPr>
        <w:ind w:left="7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B23361"/>
    <w:multiLevelType w:val="hybridMultilevel"/>
    <w:tmpl w:val="0E32DB8E"/>
    <w:lvl w:ilvl="0" w:tplc="1ECE0D2E">
      <w:start w:val="1"/>
      <w:numFmt w:val="lowerLetter"/>
      <w:lvlText w:val="(%1)"/>
      <w:lvlJc w:val="left"/>
      <w:pPr>
        <w:ind w:left="1856" w:hanging="360"/>
      </w:pPr>
      <w:rPr>
        <w:rFonts w:hint="default"/>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20" w15:restartNumberingAfterBreak="0">
    <w:nsid w:val="37126479"/>
    <w:multiLevelType w:val="hybridMultilevel"/>
    <w:tmpl w:val="8682CE60"/>
    <w:lvl w:ilvl="0" w:tplc="E2F6B05C">
      <w:start w:val="4"/>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0A8948">
      <w:start w:val="1"/>
      <w:numFmt w:val="lowerLetter"/>
      <w:lvlText w:val="%2"/>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78ED94">
      <w:start w:val="1"/>
      <w:numFmt w:val="lowerRoman"/>
      <w:lvlText w:val="%3"/>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96DB06">
      <w:start w:val="1"/>
      <w:numFmt w:val="decimal"/>
      <w:lvlText w:val="%4"/>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020900">
      <w:start w:val="1"/>
      <w:numFmt w:val="lowerLetter"/>
      <w:lvlText w:val="%5"/>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A8AD1A">
      <w:start w:val="1"/>
      <w:numFmt w:val="lowerRoman"/>
      <w:lvlText w:val="%6"/>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1E75A6">
      <w:start w:val="1"/>
      <w:numFmt w:val="decimal"/>
      <w:lvlText w:val="%7"/>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C6F3EA">
      <w:start w:val="1"/>
      <w:numFmt w:val="lowerLetter"/>
      <w:lvlText w:val="%8"/>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287454">
      <w:start w:val="1"/>
      <w:numFmt w:val="lowerRoman"/>
      <w:lvlText w:val="%9"/>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9175D64"/>
    <w:multiLevelType w:val="hybridMultilevel"/>
    <w:tmpl w:val="30F44DFA"/>
    <w:lvl w:ilvl="0" w:tplc="F2BEFAE6">
      <w:start w:val="1"/>
      <w:numFmt w:val="decimal"/>
      <w:lvlText w:val="%1)"/>
      <w:lvlJc w:val="left"/>
      <w:pPr>
        <w:ind w:left="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B29F22">
      <w:start w:val="1"/>
      <w:numFmt w:val="lowerLetter"/>
      <w:lvlText w:val="%2"/>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6A3CD4">
      <w:start w:val="1"/>
      <w:numFmt w:val="lowerRoman"/>
      <w:lvlText w:val="%3"/>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7821B6">
      <w:start w:val="1"/>
      <w:numFmt w:val="decimal"/>
      <w:lvlText w:val="%4"/>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4EF0C0">
      <w:start w:val="1"/>
      <w:numFmt w:val="lowerLetter"/>
      <w:lvlText w:val="%5"/>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0C78B4">
      <w:start w:val="1"/>
      <w:numFmt w:val="lowerRoman"/>
      <w:lvlText w:val="%6"/>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2A9B8C">
      <w:start w:val="1"/>
      <w:numFmt w:val="decimal"/>
      <w:lvlText w:val="%7"/>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8CBCF8">
      <w:start w:val="1"/>
      <w:numFmt w:val="lowerLetter"/>
      <w:lvlText w:val="%8"/>
      <w:lvlJc w:val="left"/>
      <w:pPr>
        <w:ind w:left="6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380DF4">
      <w:start w:val="1"/>
      <w:numFmt w:val="lowerRoman"/>
      <w:lvlText w:val="%9"/>
      <w:lvlJc w:val="left"/>
      <w:pPr>
        <w:ind w:left="7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0292F54"/>
    <w:multiLevelType w:val="hybridMultilevel"/>
    <w:tmpl w:val="D286EC20"/>
    <w:lvl w:ilvl="0" w:tplc="45BCCD94">
      <w:start w:val="4"/>
      <w:numFmt w:val="decimal"/>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202D98">
      <w:start w:val="1"/>
      <w:numFmt w:val="lowerLetter"/>
      <w:lvlText w:val="%2"/>
      <w:lvlJc w:val="left"/>
      <w:pPr>
        <w:ind w:left="2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6544ECA">
      <w:start w:val="1"/>
      <w:numFmt w:val="lowerRoman"/>
      <w:lvlText w:val="%3"/>
      <w:lvlJc w:val="left"/>
      <w:pPr>
        <w:ind w:left="3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3C4E40">
      <w:start w:val="1"/>
      <w:numFmt w:val="decimal"/>
      <w:lvlText w:val="%4"/>
      <w:lvlJc w:val="left"/>
      <w:pPr>
        <w:ind w:left="40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88F15C">
      <w:start w:val="1"/>
      <w:numFmt w:val="lowerLetter"/>
      <w:lvlText w:val="%5"/>
      <w:lvlJc w:val="left"/>
      <w:pPr>
        <w:ind w:left="4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A013A2">
      <w:start w:val="1"/>
      <w:numFmt w:val="lowerRoman"/>
      <w:lvlText w:val="%6"/>
      <w:lvlJc w:val="left"/>
      <w:pPr>
        <w:ind w:left="5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110123E">
      <w:start w:val="1"/>
      <w:numFmt w:val="decimal"/>
      <w:lvlText w:val="%7"/>
      <w:lvlJc w:val="left"/>
      <w:pPr>
        <w:ind w:left="6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E4CE06">
      <w:start w:val="1"/>
      <w:numFmt w:val="lowerLetter"/>
      <w:lvlText w:val="%8"/>
      <w:lvlJc w:val="left"/>
      <w:pPr>
        <w:ind w:left="68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D2FFA0">
      <w:start w:val="1"/>
      <w:numFmt w:val="lowerRoman"/>
      <w:lvlText w:val="%9"/>
      <w:lvlJc w:val="left"/>
      <w:pPr>
        <w:ind w:left="7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415D410C"/>
    <w:multiLevelType w:val="hybridMultilevel"/>
    <w:tmpl w:val="5BD6A720"/>
    <w:lvl w:ilvl="0" w:tplc="16A4F022">
      <w:start w:val="4"/>
      <w:numFmt w:val="decimal"/>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76D21A">
      <w:start w:val="1"/>
      <w:numFmt w:val="lowerLetter"/>
      <w:lvlText w:val="%2"/>
      <w:lvlJc w:val="left"/>
      <w:pPr>
        <w:ind w:left="1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8470F6">
      <w:start w:val="1"/>
      <w:numFmt w:val="lowerRoman"/>
      <w:lvlText w:val="%3"/>
      <w:lvlJc w:val="left"/>
      <w:pPr>
        <w:ind w:left="2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B8CEC6">
      <w:start w:val="1"/>
      <w:numFmt w:val="decimal"/>
      <w:lvlText w:val="%4"/>
      <w:lvlJc w:val="left"/>
      <w:pPr>
        <w:ind w:left="3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084DA">
      <w:start w:val="1"/>
      <w:numFmt w:val="lowerLetter"/>
      <w:lvlText w:val="%5"/>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9C8292">
      <w:start w:val="1"/>
      <w:numFmt w:val="lowerRoman"/>
      <w:lvlText w:val="%6"/>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805EC8">
      <w:start w:val="1"/>
      <w:numFmt w:val="decimal"/>
      <w:lvlText w:val="%7"/>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E0E57C">
      <w:start w:val="1"/>
      <w:numFmt w:val="lowerLetter"/>
      <w:lvlText w:val="%8"/>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3073A4">
      <w:start w:val="1"/>
      <w:numFmt w:val="lowerRoman"/>
      <w:lvlText w:val="%9"/>
      <w:lvlJc w:val="left"/>
      <w:pPr>
        <w:ind w:left="6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4DC76DE"/>
    <w:multiLevelType w:val="hybridMultilevel"/>
    <w:tmpl w:val="537643D6"/>
    <w:lvl w:ilvl="0" w:tplc="FDC62216">
      <w:start w:val="1"/>
      <w:numFmt w:val="decimal"/>
      <w:lvlText w:val="%1)"/>
      <w:lvlJc w:val="left"/>
      <w:pPr>
        <w:ind w:left="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E0CB5C">
      <w:start w:val="1"/>
      <w:numFmt w:val="lowerLetter"/>
      <w:lvlText w:val="%2"/>
      <w:lvlJc w:val="left"/>
      <w:pPr>
        <w:ind w:left="2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80B4B6">
      <w:start w:val="1"/>
      <w:numFmt w:val="lowerRoman"/>
      <w:lvlText w:val="%3"/>
      <w:lvlJc w:val="left"/>
      <w:pPr>
        <w:ind w:left="3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4454B4">
      <w:start w:val="1"/>
      <w:numFmt w:val="decimal"/>
      <w:lvlText w:val="%4"/>
      <w:lvlJc w:val="left"/>
      <w:pPr>
        <w:ind w:left="4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48D832">
      <w:start w:val="1"/>
      <w:numFmt w:val="lowerLetter"/>
      <w:lvlText w:val="%5"/>
      <w:lvlJc w:val="left"/>
      <w:pPr>
        <w:ind w:left="4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3A26E8">
      <w:start w:val="1"/>
      <w:numFmt w:val="lowerRoman"/>
      <w:lvlText w:val="%6"/>
      <w:lvlJc w:val="left"/>
      <w:pPr>
        <w:ind w:left="5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5E7EC0">
      <w:start w:val="1"/>
      <w:numFmt w:val="decimal"/>
      <w:lvlText w:val="%7"/>
      <w:lvlJc w:val="left"/>
      <w:pPr>
        <w:ind w:left="6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E84AFA">
      <w:start w:val="1"/>
      <w:numFmt w:val="lowerLetter"/>
      <w:lvlText w:val="%8"/>
      <w:lvlJc w:val="left"/>
      <w:pPr>
        <w:ind w:left="7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A45322">
      <w:start w:val="1"/>
      <w:numFmt w:val="lowerRoman"/>
      <w:lvlText w:val="%9"/>
      <w:lvlJc w:val="left"/>
      <w:pPr>
        <w:ind w:left="7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5407331"/>
    <w:multiLevelType w:val="hybridMultilevel"/>
    <w:tmpl w:val="FBAA5042"/>
    <w:lvl w:ilvl="0" w:tplc="5FA0E038">
      <w:start w:val="1"/>
      <w:numFmt w:val="decimal"/>
      <w:lvlText w:val="%1)"/>
      <w:lvlJc w:val="left"/>
      <w:pPr>
        <w:ind w:left="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A6A878">
      <w:start w:val="1"/>
      <w:numFmt w:val="lowerLetter"/>
      <w:lvlText w:val="%2"/>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58C34E">
      <w:start w:val="1"/>
      <w:numFmt w:val="lowerRoman"/>
      <w:lvlText w:val="%3"/>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EB428">
      <w:start w:val="1"/>
      <w:numFmt w:val="decimal"/>
      <w:lvlText w:val="%4"/>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48C8B8">
      <w:start w:val="1"/>
      <w:numFmt w:val="lowerLetter"/>
      <w:lvlText w:val="%5"/>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D2D196">
      <w:start w:val="1"/>
      <w:numFmt w:val="lowerRoman"/>
      <w:lvlText w:val="%6"/>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00F792">
      <w:start w:val="1"/>
      <w:numFmt w:val="decimal"/>
      <w:lvlText w:val="%7"/>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6C1D6A">
      <w:start w:val="1"/>
      <w:numFmt w:val="lowerLetter"/>
      <w:lvlText w:val="%8"/>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CAF14C">
      <w:start w:val="1"/>
      <w:numFmt w:val="lowerRoman"/>
      <w:lvlText w:val="%9"/>
      <w:lvlJc w:val="left"/>
      <w:pPr>
        <w:ind w:left="6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424599"/>
    <w:multiLevelType w:val="hybridMultilevel"/>
    <w:tmpl w:val="60D087BC"/>
    <w:lvl w:ilvl="0" w:tplc="CC0C8A5E">
      <w:start w:val="1"/>
      <w:numFmt w:val="decimal"/>
      <w:lvlText w:val="%1)"/>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4E131A">
      <w:start w:val="1"/>
      <w:numFmt w:val="lowerLetter"/>
      <w:lvlText w:val="%2"/>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FC0DBA">
      <w:start w:val="1"/>
      <w:numFmt w:val="lowerRoman"/>
      <w:lvlText w:val="%3"/>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46D806">
      <w:start w:val="1"/>
      <w:numFmt w:val="decimal"/>
      <w:lvlText w:val="%4"/>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6C2A60">
      <w:start w:val="1"/>
      <w:numFmt w:val="lowerLetter"/>
      <w:lvlText w:val="%5"/>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70D08E">
      <w:start w:val="1"/>
      <w:numFmt w:val="lowerRoman"/>
      <w:lvlText w:val="%6"/>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3A5E58">
      <w:start w:val="1"/>
      <w:numFmt w:val="decimal"/>
      <w:lvlText w:val="%7"/>
      <w:lvlJc w:val="left"/>
      <w:pPr>
        <w:ind w:left="6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C6CFD4">
      <w:start w:val="1"/>
      <w:numFmt w:val="lowerLetter"/>
      <w:lvlText w:val="%8"/>
      <w:lvlJc w:val="left"/>
      <w:pPr>
        <w:ind w:left="6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8CB732">
      <w:start w:val="1"/>
      <w:numFmt w:val="lowerRoman"/>
      <w:lvlText w:val="%9"/>
      <w:lvlJc w:val="left"/>
      <w:pPr>
        <w:ind w:left="7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81A2B62"/>
    <w:multiLevelType w:val="hybridMultilevel"/>
    <w:tmpl w:val="3EDE30D6"/>
    <w:lvl w:ilvl="0" w:tplc="CB7E56F6">
      <w:start w:val="1"/>
      <w:numFmt w:val="decimal"/>
      <w:lvlText w:val="%1)"/>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908E66">
      <w:start w:val="1"/>
      <w:numFmt w:val="lowerLetter"/>
      <w:lvlText w:val="%2"/>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A88560">
      <w:start w:val="1"/>
      <w:numFmt w:val="lowerRoman"/>
      <w:lvlText w:val="%3"/>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364AB6">
      <w:start w:val="1"/>
      <w:numFmt w:val="decimal"/>
      <w:lvlText w:val="%4"/>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2482E6">
      <w:start w:val="1"/>
      <w:numFmt w:val="lowerLetter"/>
      <w:lvlText w:val="%5"/>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70D5AE">
      <w:start w:val="1"/>
      <w:numFmt w:val="lowerRoman"/>
      <w:lvlText w:val="%6"/>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32C90A">
      <w:start w:val="1"/>
      <w:numFmt w:val="decimal"/>
      <w:lvlText w:val="%7"/>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0C81A0">
      <w:start w:val="1"/>
      <w:numFmt w:val="lowerLetter"/>
      <w:lvlText w:val="%8"/>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0C777C">
      <w:start w:val="1"/>
      <w:numFmt w:val="lowerRoman"/>
      <w:lvlText w:val="%9"/>
      <w:lvlJc w:val="left"/>
      <w:pPr>
        <w:ind w:left="6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9B676E8"/>
    <w:multiLevelType w:val="hybridMultilevel"/>
    <w:tmpl w:val="CFF80812"/>
    <w:lvl w:ilvl="0" w:tplc="E130B282">
      <w:start w:val="4"/>
      <w:numFmt w:val="decimal"/>
      <w:lvlText w:val="%1)"/>
      <w:lvlJc w:val="left"/>
      <w:pPr>
        <w:ind w:left="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CD366">
      <w:start w:val="1"/>
      <w:numFmt w:val="lowerLetter"/>
      <w:lvlText w:val="%2"/>
      <w:lvlJc w:val="left"/>
      <w:pPr>
        <w:ind w:left="2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CEB236">
      <w:start w:val="1"/>
      <w:numFmt w:val="lowerRoman"/>
      <w:lvlText w:val="%3"/>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94D0B6">
      <w:start w:val="1"/>
      <w:numFmt w:val="decimal"/>
      <w:lvlText w:val="%4"/>
      <w:lvlJc w:val="left"/>
      <w:pPr>
        <w:ind w:left="4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669D3E">
      <w:start w:val="1"/>
      <w:numFmt w:val="lowerLetter"/>
      <w:lvlText w:val="%5"/>
      <w:lvlJc w:val="left"/>
      <w:pPr>
        <w:ind w:left="4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407BFC">
      <w:start w:val="1"/>
      <w:numFmt w:val="lowerRoman"/>
      <w:lvlText w:val="%6"/>
      <w:lvlJc w:val="left"/>
      <w:pPr>
        <w:ind w:left="5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F6AD2C">
      <w:start w:val="1"/>
      <w:numFmt w:val="decimal"/>
      <w:lvlText w:val="%7"/>
      <w:lvlJc w:val="left"/>
      <w:pPr>
        <w:ind w:left="6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3E7456">
      <w:start w:val="1"/>
      <w:numFmt w:val="lowerLetter"/>
      <w:lvlText w:val="%8"/>
      <w:lvlJc w:val="left"/>
      <w:pPr>
        <w:ind w:left="7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FE776C">
      <w:start w:val="1"/>
      <w:numFmt w:val="lowerRoman"/>
      <w:lvlText w:val="%9"/>
      <w:lvlJc w:val="left"/>
      <w:pPr>
        <w:ind w:left="7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D0E245B"/>
    <w:multiLevelType w:val="hybridMultilevel"/>
    <w:tmpl w:val="FCC82E06"/>
    <w:lvl w:ilvl="0" w:tplc="298091D2">
      <w:start w:val="8"/>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A8D2AE">
      <w:start w:val="1"/>
      <w:numFmt w:val="lowerLetter"/>
      <w:lvlText w:val="%2"/>
      <w:lvlJc w:val="left"/>
      <w:pPr>
        <w:ind w:left="1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A4FF50">
      <w:start w:val="1"/>
      <w:numFmt w:val="lowerRoman"/>
      <w:lvlText w:val="%3"/>
      <w:lvlJc w:val="left"/>
      <w:pPr>
        <w:ind w:left="2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C23348">
      <w:start w:val="1"/>
      <w:numFmt w:val="decimal"/>
      <w:lvlText w:val="%4"/>
      <w:lvlJc w:val="left"/>
      <w:pPr>
        <w:ind w:left="3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ECB9E6">
      <w:start w:val="1"/>
      <w:numFmt w:val="lowerLetter"/>
      <w:lvlText w:val="%5"/>
      <w:lvlJc w:val="left"/>
      <w:pPr>
        <w:ind w:left="4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26082A">
      <w:start w:val="1"/>
      <w:numFmt w:val="lowerRoman"/>
      <w:lvlText w:val="%6"/>
      <w:lvlJc w:val="left"/>
      <w:pPr>
        <w:ind w:left="4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C6D39E">
      <w:start w:val="1"/>
      <w:numFmt w:val="decimal"/>
      <w:lvlText w:val="%7"/>
      <w:lvlJc w:val="left"/>
      <w:pPr>
        <w:ind w:left="5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762D58">
      <w:start w:val="1"/>
      <w:numFmt w:val="lowerLetter"/>
      <w:lvlText w:val="%8"/>
      <w:lvlJc w:val="left"/>
      <w:pPr>
        <w:ind w:left="6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040066">
      <w:start w:val="1"/>
      <w:numFmt w:val="lowerRoman"/>
      <w:lvlText w:val="%9"/>
      <w:lvlJc w:val="left"/>
      <w:pPr>
        <w:ind w:left="6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2425379"/>
    <w:multiLevelType w:val="hybridMultilevel"/>
    <w:tmpl w:val="06E01A72"/>
    <w:lvl w:ilvl="0" w:tplc="CAC6A634">
      <w:start w:val="1"/>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4A1B1C">
      <w:start w:val="1"/>
      <w:numFmt w:val="lowerLetter"/>
      <w:lvlText w:val="%2"/>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B2CFF0">
      <w:start w:val="1"/>
      <w:numFmt w:val="lowerRoman"/>
      <w:lvlText w:val="%3"/>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F4259E">
      <w:start w:val="1"/>
      <w:numFmt w:val="decimal"/>
      <w:lvlText w:val="%4"/>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8A98A2">
      <w:start w:val="1"/>
      <w:numFmt w:val="lowerLetter"/>
      <w:lvlText w:val="%5"/>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0241D2">
      <w:start w:val="1"/>
      <w:numFmt w:val="lowerRoman"/>
      <w:lvlText w:val="%6"/>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CDC12">
      <w:start w:val="1"/>
      <w:numFmt w:val="decimal"/>
      <w:lvlText w:val="%7"/>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58C3D6">
      <w:start w:val="1"/>
      <w:numFmt w:val="lowerLetter"/>
      <w:lvlText w:val="%8"/>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56245C">
      <w:start w:val="1"/>
      <w:numFmt w:val="lowerRoman"/>
      <w:lvlText w:val="%9"/>
      <w:lvlJc w:val="left"/>
      <w:pPr>
        <w:ind w:left="6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6633328"/>
    <w:multiLevelType w:val="hybridMultilevel"/>
    <w:tmpl w:val="91A603FC"/>
    <w:lvl w:ilvl="0" w:tplc="46D6EAE4">
      <w:start w:val="4"/>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8EF3E0">
      <w:start w:val="1"/>
      <w:numFmt w:val="lowerLetter"/>
      <w:lvlText w:val="%2"/>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C44D36">
      <w:start w:val="1"/>
      <w:numFmt w:val="lowerRoman"/>
      <w:lvlText w:val="%3"/>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B62EFE">
      <w:start w:val="1"/>
      <w:numFmt w:val="decimal"/>
      <w:lvlText w:val="%4"/>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767B60">
      <w:start w:val="1"/>
      <w:numFmt w:val="lowerLetter"/>
      <w:lvlText w:val="%5"/>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B4EC08">
      <w:start w:val="1"/>
      <w:numFmt w:val="lowerRoman"/>
      <w:lvlText w:val="%6"/>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6CD2B4">
      <w:start w:val="1"/>
      <w:numFmt w:val="decimal"/>
      <w:lvlText w:val="%7"/>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8A3D62">
      <w:start w:val="1"/>
      <w:numFmt w:val="lowerLetter"/>
      <w:lvlText w:val="%8"/>
      <w:lvlJc w:val="left"/>
      <w:pPr>
        <w:ind w:left="6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FA9EC2">
      <w:start w:val="1"/>
      <w:numFmt w:val="lowerRoman"/>
      <w:lvlText w:val="%9"/>
      <w:lvlJc w:val="left"/>
      <w:pPr>
        <w:ind w:left="7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B0A23EB"/>
    <w:multiLevelType w:val="hybridMultilevel"/>
    <w:tmpl w:val="C50A8880"/>
    <w:lvl w:ilvl="0" w:tplc="1270A422">
      <w:start w:val="4"/>
      <w:numFmt w:val="decimal"/>
      <w:lvlText w:val="%1)"/>
      <w:lvlJc w:val="left"/>
      <w:pPr>
        <w:ind w:left="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600AD6">
      <w:start w:val="1"/>
      <w:numFmt w:val="decimal"/>
      <w:lvlText w:val="%2)"/>
      <w:lvlJc w:val="left"/>
      <w:pPr>
        <w:ind w:left="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46C756">
      <w:start w:val="1"/>
      <w:numFmt w:val="lowerRoman"/>
      <w:lvlText w:val="%3"/>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F83AC0">
      <w:start w:val="1"/>
      <w:numFmt w:val="decimal"/>
      <w:lvlText w:val="%4"/>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94A6C4">
      <w:start w:val="1"/>
      <w:numFmt w:val="lowerLetter"/>
      <w:lvlText w:val="%5"/>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927A40">
      <w:start w:val="1"/>
      <w:numFmt w:val="lowerRoman"/>
      <w:lvlText w:val="%6"/>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B22C6C">
      <w:start w:val="1"/>
      <w:numFmt w:val="decimal"/>
      <w:lvlText w:val="%7"/>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6A780E">
      <w:start w:val="1"/>
      <w:numFmt w:val="lowerLetter"/>
      <w:lvlText w:val="%8"/>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D0FBF8">
      <w:start w:val="1"/>
      <w:numFmt w:val="lowerRoman"/>
      <w:lvlText w:val="%9"/>
      <w:lvlJc w:val="left"/>
      <w:pPr>
        <w:ind w:left="6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F3340B1"/>
    <w:multiLevelType w:val="hybridMultilevel"/>
    <w:tmpl w:val="F4C85806"/>
    <w:lvl w:ilvl="0" w:tplc="397CC32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2CC714">
      <w:start w:val="1"/>
      <w:numFmt w:val="decimal"/>
      <w:lvlText w:val="%2)"/>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70CF96">
      <w:start w:val="1"/>
      <w:numFmt w:val="lowerRoman"/>
      <w:lvlText w:val="%3"/>
      <w:lvlJc w:val="left"/>
      <w:pPr>
        <w:ind w:left="2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42FE2C">
      <w:start w:val="1"/>
      <w:numFmt w:val="decimal"/>
      <w:lvlText w:val="%4"/>
      <w:lvlJc w:val="left"/>
      <w:pPr>
        <w:ind w:left="3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32925E">
      <w:start w:val="1"/>
      <w:numFmt w:val="lowerLetter"/>
      <w:lvlText w:val="%5"/>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DC8DAE">
      <w:start w:val="1"/>
      <w:numFmt w:val="lowerRoman"/>
      <w:lvlText w:val="%6"/>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BA2594">
      <w:start w:val="1"/>
      <w:numFmt w:val="decimal"/>
      <w:lvlText w:val="%7"/>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B66054">
      <w:start w:val="1"/>
      <w:numFmt w:val="lowerLetter"/>
      <w:lvlText w:val="%8"/>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1E4400">
      <w:start w:val="1"/>
      <w:numFmt w:val="lowerRoman"/>
      <w:lvlText w:val="%9"/>
      <w:lvlJc w:val="left"/>
      <w:pPr>
        <w:ind w:left="6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3707054"/>
    <w:multiLevelType w:val="hybridMultilevel"/>
    <w:tmpl w:val="0FACA22C"/>
    <w:lvl w:ilvl="0" w:tplc="136A1CAA">
      <w:start w:val="1"/>
      <w:numFmt w:val="decimal"/>
      <w:lvlText w:val="%1)"/>
      <w:lvlJc w:val="left"/>
      <w:pPr>
        <w:ind w:left="1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E0959C">
      <w:start w:val="1"/>
      <w:numFmt w:val="lowerLetter"/>
      <w:lvlText w:val="%2"/>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0238E4">
      <w:start w:val="1"/>
      <w:numFmt w:val="lowerRoman"/>
      <w:lvlText w:val="%3"/>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EA60A2">
      <w:start w:val="1"/>
      <w:numFmt w:val="decimal"/>
      <w:lvlText w:val="%4"/>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2CF7E">
      <w:start w:val="1"/>
      <w:numFmt w:val="lowerLetter"/>
      <w:lvlText w:val="%5"/>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EC3C24">
      <w:start w:val="1"/>
      <w:numFmt w:val="lowerRoman"/>
      <w:lvlText w:val="%6"/>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14675C">
      <w:start w:val="1"/>
      <w:numFmt w:val="decimal"/>
      <w:lvlText w:val="%7"/>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661A96">
      <w:start w:val="1"/>
      <w:numFmt w:val="lowerLetter"/>
      <w:lvlText w:val="%8"/>
      <w:lvlJc w:val="left"/>
      <w:pPr>
        <w:ind w:left="6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BA9854">
      <w:start w:val="1"/>
      <w:numFmt w:val="lowerRoman"/>
      <w:lvlText w:val="%9"/>
      <w:lvlJc w:val="left"/>
      <w:pPr>
        <w:ind w:left="7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3B12AB6"/>
    <w:multiLevelType w:val="hybridMultilevel"/>
    <w:tmpl w:val="A1361656"/>
    <w:lvl w:ilvl="0" w:tplc="48009674">
      <w:start w:val="4"/>
      <w:numFmt w:val="decimal"/>
      <w:lvlText w:val="%1)"/>
      <w:lvlJc w:val="left"/>
      <w:pPr>
        <w:ind w:left="7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583426">
      <w:start w:val="1"/>
      <w:numFmt w:val="lowerLetter"/>
      <w:lvlText w:val="%2"/>
      <w:lvlJc w:val="left"/>
      <w:pPr>
        <w:ind w:left="1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00662A">
      <w:start w:val="1"/>
      <w:numFmt w:val="lowerRoman"/>
      <w:lvlText w:val="%3"/>
      <w:lvlJc w:val="left"/>
      <w:pPr>
        <w:ind w:left="2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C00CE4">
      <w:start w:val="1"/>
      <w:numFmt w:val="decimal"/>
      <w:lvlText w:val="%4"/>
      <w:lvlJc w:val="left"/>
      <w:pPr>
        <w:ind w:left="3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AD85AC2">
      <w:start w:val="1"/>
      <w:numFmt w:val="lowerLetter"/>
      <w:lvlText w:val="%5"/>
      <w:lvlJc w:val="left"/>
      <w:pPr>
        <w:ind w:left="3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64E06FA">
      <w:start w:val="1"/>
      <w:numFmt w:val="lowerRoman"/>
      <w:lvlText w:val="%6"/>
      <w:lvlJc w:val="left"/>
      <w:pPr>
        <w:ind w:left="4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1AC94E">
      <w:start w:val="1"/>
      <w:numFmt w:val="decimal"/>
      <w:lvlText w:val="%7"/>
      <w:lvlJc w:val="left"/>
      <w:pPr>
        <w:ind w:left="5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AC6D02">
      <w:start w:val="1"/>
      <w:numFmt w:val="lowerLetter"/>
      <w:lvlText w:val="%8"/>
      <w:lvlJc w:val="left"/>
      <w:pPr>
        <w:ind w:left="6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3682CC">
      <w:start w:val="1"/>
      <w:numFmt w:val="lowerRoman"/>
      <w:lvlText w:val="%9"/>
      <w:lvlJc w:val="left"/>
      <w:pPr>
        <w:ind w:left="68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77357FE3"/>
    <w:multiLevelType w:val="hybridMultilevel"/>
    <w:tmpl w:val="DE24CC84"/>
    <w:lvl w:ilvl="0" w:tplc="8F20495A">
      <w:start w:val="1"/>
      <w:numFmt w:val="decimal"/>
      <w:lvlText w:val="%1)"/>
      <w:lvlJc w:val="left"/>
      <w:pPr>
        <w:ind w:left="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610E4">
      <w:start w:val="1"/>
      <w:numFmt w:val="lowerLetter"/>
      <w:lvlText w:val="%2"/>
      <w:lvlJc w:val="left"/>
      <w:pPr>
        <w:ind w:left="1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CE0DEE">
      <w:start w:val="1"/>
      <w:numFmt w:val="lowerRoman"/>
      <w:lvlText w:val="%3"/>
      <w:lvlJc w:val="left"/>
      <w:pPr>
        <w:ind w:left="2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727BE2">
      <w:start w:val="1"/>
      <w:numFmt w:val="decimal"/>
      <w:lvlText w:val="%4"/>
      <w:lvlJc w:val="left"/>
      <w:pPr>
        <w:ind w:left="3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1AC626">
      <w:start w:val="1"/>
      <w:numFmt w:val="lowerLetter"/>
      <w:lvlText w:val="%5"/>
      <w:lvlJc w:val="left"/>
      <w:pPr>
        <w:ind w:left="4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CE521A">
      <w:start w:val="1"/>
      <w:numFmt w:val="lowerRoman"/>
      <w:lvlText w:val="%6"/>
      <w:lvlJc w:val="left"/>
      <w:pPr>
        <w:ind w:left="4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9211D8">
      <w:start w:val="1"/>
      <w:numFmt w:val="decimal"/>
      <w:lvlText w:val="%7"/>
      <w:lvlJc w:val="left"/>
      <w:pPr>
        <w:ind w:left="5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12BBAE">
      <w:start w:val="1"/>
      <w:numFmt w:val="lowerLetter"/>
      <w:lvlText w:val="%8"/>
      <w:lvlJc w:val="left"/>
      <w:pPr>
        <w:ind w:left="6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829D68">
      <w:start w:val="1"/>
      <w:numFmt w:val="lowerRoman"/>
      <w:lvlText w:val="%9"/>
      <w:lvlJc w:val="left"/>
      <w:pPr>
        <w:ind w:left="6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98E20C1"/>
    <w:multiLevelType w:val="hybridMultilevel"/>
    <w:tmpl w:val="AF20FF60"/>
    <w:lvl w:ilvl="0" w:tplc="B3E6EC80">
      <w:start w:val="1"/>
      <w:numFmt w:val="decimal"/>
      <w:lvlText w:val="%1)"/>
      <w:lvlJc w:val="left"/>
      <w:pPr>
        <w:ind w:left="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60BE9E">
      <w:start w:val="1"/>
      <w:numFmt w:val="decimal"/>
      <w:lvlText w:val="%2)"/>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8AEDFA">
      <w:start w:val="1"/>
      <w:numFmt w:val="lowerRoman"/>
      <w:lvlText w:val="%3"/>
      <w:lvlJc w:val="left"/>
      <w:pPr>
        <w:ind w:left="2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F455FC">
      <w:start w:val="1"/>
      <w:numFmt w:val="decimal"/>
      <w:lvlText w:val="%4"/>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3CE114">
      <w:start w:val="1"/>
      <w:numFmt w:val="lowerLetter"/>
      <w:lvlText w:val="%5"/>
      <w:lvlJc w:val="left"/>
      <w:pPr>
        <w:ind w:left="4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707818">
      <w:start w:val="1"/>
      <w:numFmt w:val="lowerRoman"/>
      <w:lvlText w:val="%6"/>
      <w:lvlJc w:val="left"/>
      <w:pPr>
        <w:ind w:left="4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3680FC">
      <w:start w:val="1"/>
      <w:numFmt w:val="decimal"/>
      <w:lvlText w:val="%7"/>
      <w:lvlJc w:val="left"/>
      <w:pPr>
        <w:ind w:left="5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C44E24">
      <w:start w:val="1"/>
      <w:numFmt w:val="lowerLetter"/>
      <w:lvlText w:val="%8"/>
      <w:lvlJc w:val="left"/>
      <w:pPr>
        <w:ind w:left="6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F48BAC">
      <w:start w:val="1"/>
      <w:numFmt w:val="lowerRoman"/>
      <w:lvlText w:val="%9"/>
      <w:lvlJc w:val="left"/>
      <w:pPr>
        <w:ind w:left="6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AAD1AEB"/>
    <w:multiLevelType w:val="hybridMultilevel"/>
    <w:tmpl w:val="0DC2397C"/>
    <w:lvl w:ilvl="0" w:tplc="D40C8CF0">
      <w:start w:val="1"/>
      <w:numFmt w:val="decimal"/>
      <w:lvlText w:val="%1)"/>
      <w:lvlJc w:val="left"/>
      <w:pPr>
        <w:ind w:left="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BEF6E0">
      <w:start w:val="1"/>
      <w:numFmt w:val="lowerLetter"/>
      <w:lvlText w:val="%2"/>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8AA16C">
      <w:start w:val="1"/>
      <w:numFmt w:val="lowerRoman"/>
      <w:lvlText w:val="%3"/>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3E6ED8">
      <w:start w:val="1"/>
      <w:numFmt w:val="decimal"/>
      <w:lvlText w:val="%4"/>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CAEAC0">
      <w:start w:val="1"/>
      <w:numFmt w:val="lowerLetter"/>
      <w:lvlText w:val="%5"/>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DC8D96">
      <w:start w:val="1"/>
      <w:numFmt w:val="lowerRoman"/>
      <w:lvlText w:val="%6"/>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7AE89E">
      <w:start w:val="1"/>
      <w:numFmt w:val="decimal"/>
      <w:lvlText w:val="%7"/>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7A6D1E">
      <w:start w:val="1"/>
      <w:numFmt w:val="lowerLetter"/>
      <w:lvlText w:val="%8"/>
      <w:lvlJc w:val="left"/>
      <w:pPr>
        <w:ind w:left="6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0AF026">
      <w:start w:val="1"/>
      <w:numFmt w:val="lowerRoman"/>
      <w:lvlText w:val="%9"/>
      <w:lvlJc w:val="left"/>
      <w:pPr>
        <w:ind w:left="7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D93485D"/>
    <w:multiLevelType w:val="hybridMultilevel"/>
    <w:tmpl w:val="A84AC6B0"/>
    <w:lvl w:ilvl="0" w:tplc="D03621E0">
      <w:start w:val="1"/>
      <w:numFmt w:val="decimal"/>
      <w:lvlText w:val="%1)"/>
      <w:lvlJc w:val="left"/>
      <w:pPr>
        <w:ind w:left="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A0D976">
      <w:start w:val="1"/>
      <w:numFmt w:val="lowerLetter"/>
      <w:lvlText w:val="%2"/>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E86DD2">
      <w:start w:val="1"/>
      <w:numFmt w:val="lowerRoman"/>
      <w:lvlText w:val="%3"/>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6274B2">
      <w:start w:val="1"/>
      <w:numFmt w:val="decimal"/>
      <w:lvlText w:val="%4"/>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D888E0">
      <w:start w:val="1"/>
      <w:numFmt w:val="lowerLetter"/>
      <w:lvlText w:val="%5"/>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D2B84C">
      <w:start w:val="1"/>
      <w:numFmt w:val="lowerRoman"/>
      <w:lvlText w:val="%6"/>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6C78DC">
      <w:start w:val="1"/>
      <w:numFmt w:val="decimal"/>
      <w:lvlText w:val="%7"/>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52E936">
      <w:start w:val="1"/>
      <w:numFmt w:val="lowerLetter"/>
      <w:lvlText w:val="%8"/>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EC95C6">
      <w:start w:val="1"/>
      <w:numFmt w:val="lowerRoman"/>
      <w:lvlText w:val="%9"/>
      <w:lvlJc w:val="left"/>
      <w:pPr>
        <w:ind w:left="7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FAD5651"/>
    <w:multiLevelType w:val="hybridMultilevel"/>
    <w:tmpl w:val="63867D72"/>
    <w:lvl w:ilvl="0" w:tplc="252C7AB8">
      <w:start w:val="1"/>
      <w:numFmt w:val="decimal"/>
      <w:lvlText w:val="%1)"/>
      <w:lvlJc w:val="left"/>
      <w:pPr>
        <w:ind w:left="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2AE50">
      <w:start w:val="1"/>
      <w:numFmt w:val="lowerLetter"/>
      <w:lvlText w:val="%2"/>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4B7B6">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E8FDFC">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22FEFA">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F6D466">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E8C25C">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EC18FC">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C475A2">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16441348">
    <w:abstractNumId w:val="39"/>
  </w:num>
  <w:num w:numId="2" w16cid:durableId="1227717841">
    <w:abstractNumId w:val="22"/>
  </w:num>
  <w:num w:numId="3" w16cid:durableId="1334449964">
    <w:abstractNumId w:val="36"/>
  </w:num>
  <w:num w:numId="4" w16cid:durableId="1374622809">
    <w:abstractNumId w:val="23"/>
  </w:num>
  <w:num w:numId="5" w16cid:durableId="2008827952">
    <w:abstractNumId w:val="8"/>
  </w:num>
  <w:num w:numId="6" w16cid:durableId="1554343220">
    <w:abstractNumId w:val="4"/>
  </w:num>
  <w:num w:numId="7" w16cid:durableId="1645815382">
    <w:abstractNumId w:val="15"/>
  </w:num>
  <w:num w:numId="8" w16cid:durableId="1867332239">
    <w:abstractNumId w:val="10"/>
  </w:num>
  <w:num w:numId="9" w16cid:durableId="1749226026">
    <w:abstractNumId w:val="2"/>
  </w:num>
  <w:num w:numId="10" w16cid:durableId="250705994">
    <w:abstractNumId w:val="35"/>
  </w:num>
  <w:num w:numId="11" w16cid:durableId="1389496627">
    <w:abstractNumId w:val="9"/>
  </w:num>
  <w:num w:numId="12" w16cid:durableId="816532546">
    <w:abstractNumId w:val="17"/>
  </w:num>
  <w:num w:numId="13" w16cid:durableId="19012460">
    <w:abstractNumId w:val="14"/>
  </w:num>
  <w:num w:numId="14" w16cid:durableId="832373586">
    <w:abstractNumId w:val="40"/>
  </w:num>
  <w:num w:numId="15" w16cid:durableId="662196640">
    <w:abstractNumId w:val="32"/>
  </w:num>
  <w:num w:numId="16" w16cid:durableId="1530027630">
    <w:abstractNumId w:val="6"/>
  </w:num>
  <w:num w:numId="17" w16cid:durableId="1956904993">
    <w:abstractNumId w:val="0"/>
  </w:num>
  <w:num w:numId="18" w16cid:durableId="542062050">
    <w:abstractNumId w:val="27"/>
  </w:num>
  <w:num w:numId="19" w16cid:durableId="731542804">
    <w:abstractNumId w:val="11"/>
  </w:num>
  <w:num w:numId="20" w16cid:durableId="1042826044">
    <w:abstractNumId w:val="25"/>
  </w:num>
  <w:num w:numId="21" w16cid:durableId="331882518">
    <w:abstractNumId w:val="20"/>
  </w:num>
  <w:num w:numId="22" w16cid:durableId="972292215">
    <w:abstractNumId w:val="29"/>
  </w:num>
  <w:num w:numId="23" w16cid:durableId="985084574">
    <w:abstractNumId w:val="21"/>
  </w:num>
  <w:num w:numId="24" w16cid:durableId="765460895">
    <w:abstractNumId w:val="13"/>
  </w:num>
  <w:num w:numId="25" w16cid:durableId="1268543273">
    <w:abstractNumId w:val="24"/>
  </w:num>
  <w:num w:numId="26" w16cid:durableId="862743797">
    <w:abstractNumId w:val="5"/>
  </w:num>
  <w:num w:numId="27" w16cid:durableId="1954898799">
    <w:abstractNumId w:val="37"/>
  </w:num>
  <w:num w:numId="28" w16cid:durableId="702559494">
    <w:abstractNumId w:val="33"/>
  </w:num>
  <w:num w:numId="29" w16cid:durableId="1585412814">
    <w:abstractNumId w:val="18"/>
  </w:num>
  <w:num w:numId="30" w16cid:durableId="2010062372">
    <w:abstractNumId w:val="7"/>
  </w:num>
  <w:num w:numId="31" w16cid:durableId="1295286032">
    <w:abstractNumId w:val="30"/>
  </w:num>
  <w:num w:numId="32" w16cid:durableId="933631142">
    <w:abstractNumId w:val="3"/>
  </w:num>
  <w:num w:numId="33" w16cid:durableId="2113284349">
    <w:abstractNumId w:val="38"/>
  </w:num>
  <w:num w:numId="34" w16cid:durableId="567811757">
    <w:abstractNumId w:val="28"/>
  </w:num>
  <w:num w:numId="35" w16cid:durableId="457844202">
    <w:abstractNumId w:val="12"/>
  </w:num>
  <w:num w:numId="36" w16cid:durableId="1960255575">
    <w:abstractNumId w:val="1"/>
  </w:num>
  <w:num w:numId="37" w16cid:durableId="673922267">
    <w:abstractNumId w:val="16"/>
  </w:num>
  <w:num w:numId="38" w16cid:durableId="1214581638">
    <w:abstractNumId w:val="34"/>
  </w:num>
  <w:num w:numId="39" w16cid:durableId="192890310">
    <w:abstractNumId w:val="26"/>
  </w:num>
  <w:num w:numId="40" w16cid:durableId="1394887740">
    <w:abstractNumId w:val="31"/>
  </w:num>
  <w:num w:numId="41" w16cid:durableId="18483258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0A"/>
    <w:rsid w:val="001034C8"/>
    <w:rsid w:val="00143D1B"/>
    <w:rsid w:val="0016734F"/>
    <w:rsid w:val="0018236C"/>
    <w:rsid w:val="001A031E"/>
    <w:rsid w:val="00222A7C"/>
    <w:rsid w:val="002561A4"/>
    <w:rsid w:val="0030268F"/>
    <w:rsid w:val="00321040"/>
    <w:rsid w:val="0036050A"/>
    <w:rsid w:val="003B0A85"/>
    <w:rsid w:val="003B1F94"/>
    <w:rsid w:val="003D3B31"/>
    <w:rsid w:val="004A106D"/>
    <w:rsid w:val="004E7E75"/>
    <w:rsid w:val="004F7CDC"/>
    <w:rsid w:val="00553DBB"/>
    <w:rsid w:val="005C6F33"/>
    <w:rsid w:val="005F7077"/>
    <w:rsid w:val="006459C5"/>
    <w:rsid w:val="00693765"/>
    <w:rsid w:val="006A3DBA"/>
    <w:rsid w:val="006A63D1"/>
    <w:rsid w:val="00786BCF"/>
    <w:rsid w:val="00886701"/>
    <w:rsid w:val="009133E8"/>
    <w:rsid w:val="009314B4"/>
    <w:rsid w:val="00991B73"/>
    <w:rsid w:val="00AE269C"/>
    <w:rsid w:val="00B301FD"/>
    <w:rsid w:val="00BD5EB0"/>
    <w:rsid w:val="00BE1E29"/>
    <w:rsid w:val="00C5583A"/>
    <w:rsid w:val="00CA6308"/>
    <w:rsid w:val="00D022F7"/>
    <w:rsid w:val="00DF6B01"/>
    <w:rsid w:val="00E914DC"/>
    <w:rsid w:val="00EC63DF"/>
    <w:rsid w:val="00FA1FF3"/>
    <w:rsid w:val="00FC5A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8466"/>
  <w15:docId w15:val="{F83C3B80-C7F5-4024-B4C5-70A799C4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91" w:lineRule="auto"/>
      <w:ind w:left="151" w:firstLine="724"/>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EB0"/>
    <w:pPr>
      <w:ind w:left="720"/>
      <w:contextualSpacing/>
    </w:pPr>
  </w:style>
  <w:style w:type="paragraph" w:styleId="Header">
    <w:name w:val="header"/>
    <w:basedOn w:val="Normal"/>
    <w:link w:val="HeaderChar"/>
    <w:uiPriority w:val="99"/>
    <w:unhideWhenUsed/>
    <w:rsid w:val="00991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B73"/>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6804</Words>
  <Characters>37357</Characters>
  <Application>Microsoft Office Word</Application>
  <DocSecurity>0</DocSecurity>
  <Lines>633</Lines>
  <Paragraphs>347</Paragraphs>
  <ScaleCrop>false</ScaleCrop>
  <HeadingPairs>
    <vt:vector size="2" baseType="variant">
      <vt:variant>
        <vt:lpstr>Title</vt:lpstr>
      </vt:variant>
      <vt:variant>
        <vt:i4>1</vt:i4>
      </vt:variant>
    </vt:vector>
  </HeadingPairs>
  <TitlesOfParts>
    <vt:vector size="1" baseType="lpstr">
      <vt:lpstr>-20241029095744</vt:lpstr>
    </vt:vector>
  </TitlesOfParts>
  <Company/>
  <LinksUpToDate>false</LinksUpToDate>
  <CharactersWithSpaces>43814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-20241029095744</dc:title>
  <dc:subject/>
  <dc:creator>Đorđe Janković</dc:creator>
  <cp:keywords/>
  <cp:lastModifiedBy>Đorđe Janković</cp:lastModifiedBy>
  <cp:revision>3</cp:revision>
  <dcterms:created xsi:type="dcterms:W3CDTF">2025-08-08T11:52:00Z</dcterms:created>
  <dcterms:modified xsi:type="dcterms:W3CDTF">2025-08-08T11:53:00Z</dcterms:modified>
</cp:coreProperties>
</file>