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A3" w:rsidRPr="00D044EA" w:rsidRDefault="001D66A3" w:rsidP="001D6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44E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D6389D" wp14:editId="6746C037">
            <wp:extent cx="361950" cy="657225"/>
            <wp:effectExtent l="0" t="0" r="0" b="9525"/>
            <wp:docPr id="1" name="Picture 1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A3" w:rsidRPr="00D044EA" w:rsidRDefault="001D66A3" w:rsidP="001D66A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</w:pPr>
    </w:p>
    <w:p w:rsidR="001D66A3" w:rsidRPr="00D044EA" w:rsidRDefault="001D66A3" w:rsidP="001D66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r-Cyrl-CS"/>
        </w:rPr>
      </w:pPr>
      <w:r w:rsidRPr="00D044E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r-Cyrl-CS"/>
        </w:rPr>
        <w:t>Влада Републике Србије</w:t>
      </w:r>
    </w:p>
    <w:p w:rsidR="001D66A3" w:rsidRPr="00D044EA" w:rsidRDefault="001D66A3" w:rsidP="001D66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D044E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Министарство за рад, запошљавање, борачка и социјална питања</w:t>
      </w:r>
    </w:p>
    <w:p w:rsidR="001D66A3" w:rsidRPr="00D044EA" w:rsidRDefault="001D66A3" w:rsidP="001D6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1D66A3" w:rsidRPr="00D044EA" w:rsidRDefault="001D66A3" w:rsidP="001D66A3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044EA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>На основу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члана</w:t>
      </w:r>
      <w:r w:rsidRPr="00D044EA">
        <w:rPr>
          <w:rFonts w:ascii="Times New Roman" w:eastAsia="Times New Roman" w:hAnsi="Times New Roman" w:cs="Times New Roman"/>
          <w:sz w:val="24"/>
          <w:szCs w:val="24"/>
        </w:rPr>
        <w:t xml:space="preserve"> 38. Закона о удружењима („Сл. гласник РС”, бр. 51/09, 99/11-др.закон и </w:t>
      </w:r>
      <w:r w:rsidRPr="00D044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44/18 - др. закони</w:t>
      </w:r>
      <w:r w:rsidRPr="00D044E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члана </w:t>
      </w:r>
      <w:r w:rsidR="00646A1E" w:rsidRPr="00D044EA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Правилника о расподели средстава за програме заштите и унапређења положаја особа са инвалидитетом („Сл. гласник РС” број </w:t>
      </w:r>
      <w:r w:rsidR="0037322B" w:rsidRPr="00D044EA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ru-RU"/>
        </w:rPr>
        <w:t>/2</w:t>
      </w:r>
      <w:r w:rsidR="00646A1E" w:rsidRPr="00D044E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D04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D044EA">
        <w:rPr>
          <w:rFonts w:ascii="Times New Roman" w:eastAsia="Times New Roman" w:hAnsi="Times New Roman" w:cs="Times New Roman"/>
          <w:sz w:val="24"/>
          <w:szCs w:val="24"/>
        </w:rPr>
        <w:t xml:space="preserve">Одлуке 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расписивању Јавног конкурса за подношење предлога за 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програм заштите и унапређења положаја особа са инвалидитетом</w:t>
      </w:r>
      <w:r w:rsidRPr="00D044EA">
        <w:rPr>
          <w:rFonts w:ascii="Times New Roman" w:eastAsia="Times New Roman" w:hAnsi="Times New Roman" w:cs="Times New Roman"/>
          <w:sz w:val="24"/>
          <w:szCs w:val="24"/>
        </w:rPr>
        <w:t xml:space="preserve"> број </w:t>
      </w:r>
      <w:r w:rsidR="009F4B2E" w:rsidRPr="00D044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00519605 </w:t>
      </w:r>
      <w:r w:rsidR="00646A1E" w:rsidRPr="00D044EA">
        <w:rPr>
          <w:rFonts w:ascii="Times New Roman" w:eastAsia="Times New Roman" w:hAnsi="Times New Roman" w:cs="Times New Roman"/>
          <w:sz w:val="24"/>
          <w:szCs w:val="24"/>
          <w:lang w:val="sr-Cyrl-RS"/>
        </w:rPr>
        <w:t>2025</w:t>
      </w:r>
      <w:r w:rsidR="009F4B2E" w:rsidRPr="00D044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13400 005 001 571 001</w:t>
      </w:r>
      <w:r w:rsidR="00646A1E" w:rsidRPr="00D04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4E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15FF5">
        <w:rPr>
          <w:rFonts w:ascii="Times New Roman" w:eastAsia="Times New Roman" w:hAnsi="Times New Roman" w:cs="Times New Roman"/>
          <w:sz w:val="24"/>
          <w:szCs w:val="24"/>
          <w:lang w:val="sr-Cyrl-CS"/>
        </w:rPr>
        <w:t>30</w:t>
      </w:r>
      <w:r w:rsidR="009F4B2E"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83FC2"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46A1E" w:rsidRPr="00D044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јануара 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646A1E" w:rsidRPr="00D044EA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Pr="00D044EA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</w:t>
      </w:r>
      <w:r w:rsidRPr="00D044E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Министарство за рад, запошљавање, борачка и социјална питања</w:t>
      </w:r>
      <w:r w:rsidR="00646A1E"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(у даљем тексту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:</w:t>
      </w:r>
      <w:r w:rsidR="00646A1E"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Министарство)</w:t>
      </w:r>
      <w:r w:rsidRPr="00D044E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  <w:r w:rsidRPr="00D044E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Сектор за заштиту особа са инвалидитетом, </w:t>
      </w:r>
      <w:r w:rsidR="00D15FF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30</w:t>
      </w:r>
      <w:r w:rsidR="009F4B2E" w:rsidRPr="00D044E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</w:t>
      </w:r>
      <w:r w:rsidR="00183FC2" w:rsidRPr="00D044E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646A1E" w:rsidRPr="00D044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јануара </w:t>
      </w:r>
      <w:r w:rsidRPr="00D044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2026. године,</w:t>
      </w:r>
      <w:r w:rsidRPr="00D044EA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D044E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расписује</w:t>
      </w:r>
    </w:p>
    <w:p w:rsidR="001D66A3" w:rsidRPr="00D044EA" w:rsidRDefault="001D66A3" w:rsidP="002E3CA6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D66A3" w:rsidRPr="00D044EA" w:rsidRDefault="001D66A3" w:rsidP="001D66A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044EA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ЈАВНИ КОНКУРС</w:t>
      </w:r>
    </w:p>
    <w:p w:rsidR="001D66A3" w:rsidRPr="00D044EA" w:rsidRDefault="001D66A3" w:rsidP="001D66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за финансирање и подршку прoграмима</w:t>
      </w:r>
      <w:r w:rsidRPr="00D044E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заштите и унапређења положаја </w:t>
      </w:r>
    </w:p>
    <w:p w:rsidR="001D66A3" w:rsidRPr="00D044EA" w:rsidRDefault="001D66A3" w:rsidP="001D66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044E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особа са инвалидитетом </w:t>
      </w:r>
      <w:r w:rsidRPr="00D044E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Републици Србији у 20</w:t>
      </w:r>
      <w:r w:rsidRPr="00D044E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D044E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Pr="00D044E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 години</w:t>
      </w:r>
    </w:p>
    <w:p w:rsidR="001D66A3" w:rsidRPr="00D044EA" w:rsidRDefault="001D66A3" w:rsidP="001D66A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</w:p>
    <w:p w:rsidR="001D66A3" w:rsidRPr="00D044EA" w:rsidRDefault="001D66A3" w:rsidP="001D66A3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0" w:name="_Hlk215756222"/>
      <w:r w:rsidRPr="00D044EA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ПРЕДМЕТ ЈАВНОГ КОНКУРСА</w:t>
      </w:r>
    </w:p>
    <w:p w:rsidR="001D66A3" w:rsidRPr="00D044EA" w:rsidRDefault="001D66A3" w:rsidP="001D66A3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D044EA">
        <w:rPr>
          <w:rFonts w:ascii="Times New Roman" w:eastAsia="Calibri" w:hAnsi="Times New Roman" w:cs="Times New Roman"/>
          <w:sz w:val="24"/>
          <w:szCs w:val="24"/>
        </w:rPr>
        <w:t xml:space="preserve">Предмет јавног конкурса је додела средстава за финансирање или </w:t>
      </w:r>
      <w:r w:rsidR="00FC1247" w:rsidRPr="00D044EA">
        <w:rPr>
          <w:rFonts w:ascii="Times New Roman" w:eastAsia="Calibri" w:hAnsi="Times New Roman" w:cs="Times New Roman"/>
          <w:sz w:val="24"/>
          <w:szCs w:val="24"/>
        </w:rPr>
        <w:t>учешће у финансирању</w:t>
      </w:r>
      <w:r w:rsidRPr="00D044EA">
        <w:rPr>
          <w:rFonts w:ascii="Times New Roman" w:eastAsia="Calibri" w:hAnsi="Times New Roman" w:cs="Times New Roman"/>
          <w:sz w:val="24"/>
          <w:szCs w:val="24"/>
        </w:rPr>
        <w:t xml:space="preserve"> програма које реализују савези удружења особа са инвалидитетом и удружења грађана која својим активностима доприносе заштити права, унапређењу положаја и инклузији особа са инвалидитетом, кроз</w:t>
      </w:r>
      <w:r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две програмске области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:</w:t>
      </w:r>
    </w:p>
    <w:p w:rsidR="007A6E51" w:rsidRPr="00D044EA" w:rsidRDefault="00EF4772" w:rsidP="007B51D2">
      <w:pPr>
        <w:pStyle w:val="NoSpacing"/>
        <w:ind w:left="2127" w:hanging="140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D044EA">
        <w:rPr>
          <w:rFonts w:ascii="Times New Roman" w:hAnsi="Times New Roman" w:cs="Times New Roman"/>
          <w:b/>
          <w:sz w:val="24"/>
          <w:szCs w:val="24"/>
        </w:rPr>
        <w:t xml:space="preserve">БЛАСТ </w:t>
      </w:r>
      <w:r w:rsidR="001D66A3" w:rsidRPr="00D044EA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D66A3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51D2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1D66A3" w:rsidRPr="00D044E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D66A3" w:rsidRPr="00D044EA">
        <w:rPr>
          <w:rFonts w:ascii="Times New Roman" w:hAnsi="Times New Roman" w:cs="Times New Roman"/>
          <w:sz w:val="24"/>
          <w:szCs w:val="24"/>
        </w:rPr>
        <w:t xml:space="preserve">снаживање савеза удружења особа са инвалидитетом и организација </w:t>
      </w:r>
      <w:r w:rsidR="007A6E51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D66A3" w:rsidRPr="00D044EA" w:rsidRDefault="007A6E51" w:rsidP="007B51D2">
      <w:pPr>
        <w:pStyle w:val="NoSpacing"/>
        <w:ind w:left="2127" w:hanging="1407"/>
        <w:jc w:val="both"/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D044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</w:t>
      </w:r>
      <w:r w:rsidR="001D66A3" w:rsidRPr="00D044EA">
        <w:rPr>
          <w:rFonts w:ascii="Times New Roman" w:hAnsi="Times New Roman" w:cs="Times New Roman"/>
          <w:sz w:val="24"/>
          <w:szCs w:val="24"/>
        </w:rPr>
        <w:t>чланица</w:t>
      </w:r>
    </w:p>
    <w:p w:rsidR="001D66A3" w:rsidRPr="00D044EA" w:rsidRDefault="00EF4772" w:rsidP="001D66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b/>
          <w:sz w:val="24"/>
          <w:szCs w:val="24"/>
          <w:lang w:val="sr-Cyrl-RS"/>
        </w:rPr>
        <w:t>ОБЛАСТ</w:t>
      </w:r>
      <w:r w:rsidRPr="00D04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6A3" w:rsidRPr="00D044EA">
        <w:rPr>
          <w:rFonts w:ascii="Times New Roman" w:hAnsi="Times New Roman" w:cs="Times New Roman"/>
          <w:b/>
          <w:sz w:val="24"/>
          <w:szCs w:val="24"/>
        </w:rPr>
        <w:t>2</w:t>
      </w:r>
      <w:r w:rsidR="001D66A3" w:rsidRPr="00D044EA">
        <w:rPr>
          <w:rFonts w:ascii="Times New Roman" w:hAnsi="Times New Roman" w:cs="Times New Roman"/>
          <w:sz w:val="24"/>
          <w:szCs w:val="24"/>
        </w:rPr>
        <w:t xml:space="preserve"> </w:t>
      </w:r>
      <w:r w:rsidR="007B51D2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1D66A3" w:rsidRPr="00D044EA">
        <w:rPr>
          <w:rFonts w:ascii="Times New Roman" w:hAnsi="Times New Roman" w:cs="Times New Roman"/>
          <w:sz w:val="24"/>
          <w:szCs w:val="24"/>
        </w:rPr>
        <w:t>Стварање приступачног и инклузивног окружења</w:t>
      </w:r>
    </w:p>
    <w:p w:rsidR="00F41126" w:rsidRPr="00D044EA" w:rsidRDefault="00F41126" w:rsidP="001D66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3BA8" w:rsidRPr="00D044EA" w:rsidRDefault="00253BA8" w:rsidP="00253B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lang w:val="sr-Cyrl-RS"/>
          <w14:ligatures w14:val="standardContextual"/>
        </w:rPr>
      </w:pPr>
      <w:r w:rsidRPr="00D044EA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>Програми морају бити:</w:t>
      </w:r>
    </w:p>
    <w:p w:rsidR="00253BA8" w:rsidRPr="00D044EA" w:rsidRDefault="00253BA8" w:rsidP="00383E1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усаглашени са циљевима</w:t>
      </w:r>
      <w:r w:rsidRPr="00D044E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С</w:t>
      </w:r>
      <w:r w:rsidRPr="00D044E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тратегиј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е</w:t>
      </w:r>
      <w:r w:rsidRPr="00D044E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унапређења положаја особа са инвалидитетом у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</w:t>
      </w:r>
      <w:r w:rsidRPr="00D044E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Републици Србији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за период 2025-2030. године и акционим планом донетим у циљу њене имплементације;</w:t>
      </w:r>
    </w:p>
    <w:p w:rsidR="00253BA8" w:rsidRPr="00D044EA" w:rsidRDefault="00253BA8" w:rsidP="00F85D2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реализовани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у сарадњи и партнерству са </w:t>
      </w:r>
      <w:r w:rsidRPr="00D044EA">
        <w:rPr>
          <w:rFonts w:ascii="Times New Roman" w:hAnsi="Times New Roman" w:cs="Times New Roman"/>
          <w:sz w:val="24"/>
          <w:szCs w:val="24"/>
        </w:rPr>
        <w:t xml:space="preserve">јединицама локалне самоуправе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и другим релевантним носиоцима на републичком нивоу, надлежним за област </w:t>
      </w:r>
      <w:r w:rsidR="00F85D22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културе, спорта, бизниса, образовања и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друге области обухваћене програмом; </w:t>
      </w:r>
    </w:p>
    <w:p w:rsidR="009F4B2E" w:rsidRPr="00D044EA" w:rsidRDefault="00253BA8" w:rsidP="00F7562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усмерени ка реализацији активности у сусрет </w:t>
      </w:r>
      <w:r w:rsidRPr="00D044EA">
        <w:rPr>
          <w:rFonts w:ascii="Times New Roman" w:hAnsi="Times New Roman" w:cs="Times New Roman"/>
          <w:sz w:val="24"/>
          <w:szCs w:val="24"/>
        </w:rPr>
        <w:t>EXPO 2027</w:t>
      </w:r>
      <w:r w:rsidR="00F7562D" w:rsidRPr="00D044EA">
        <w:rPr>
          <w:rFonts w:ascii="Times New Roman" w:hAnsi="Times New Roman" w:cs="Times New Roman"/>
          <w:sz w:val="24"/>
          <w:szCs w:val="24"/>
        </w:rPr>
        <w:t xml:space="preserve"> Београд, првe специјализованe светскe изложбe на Западном Балкану и једнe од најзначајнијих међународних догађаја </w:t>
      </w:r>
      <w:r w:rsidR="00241948">
        <w:rPr>
          <w:rFonts w:ascii="Times New Roman" w:hAnsi="Times New Roman" w:cs="Times New Roman"/>
          <w:sz w:val="24"/>
          <w:szCs w:val="24"/>
          <w:lang w:val="sr-Cyrl-RS"/>
        </w:rPr>
        <w:t>чији</w:t>
      </w:r>
      <w:r w:rsidR="00F7562D" w:rsidRPr="00D044EA">
        <w:rPr>
          <w:rFonts w:ascii="Times New Roman" w:hAnsi="Times New Roman" w:cs="Times New Roman"/>
          <w:sz w:val="24"/>
          <w:szCs w:val="24"/>
        </w:rPr>
        <w:t xml:space="preserve"> ће Србија бити домаћин</w:t>
      </w:r>
      <w:r w:rsidR="00F7562D" w:rsidRPr="00D044EA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37322B" w:rsidRPr="00D044EA" w:rsidRDefault="009F4B2E" w:rsidP="00383E1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иновативни и медијски </w:t>
      </w:r>
      <w:r w:rsidR="00383E1E" w:rsidRPr="00D044EA">
        <w:rPr>
          <w:rFonts w:ascii="Times New Roman" w:hAnsi="Times New Roman" w:cs="Times New Roman"/>
          <w:sz w:val="24"/>
          <w:szCs w:val="24"/>
          <w:lang w:val="sr-Cyrl-RS"/>
        </w:rPr>
        <w:t>промовисани</w:t>
      </w:r>
      <w:r w:rsidR="0037322B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3E1E" w:rsidRPr="00D044EA">
        <w:rPr>
          <w:rFonts w:ascii="Times New Roman" w:hAnsi="Times New Roman" w:cs="Times New Roman"/>
          <w:sz w:val="24"/>
          <w:szCs w:val="24"/>
          <w:lang w:val="sr-Cyrl-RS"/>
        </w:rPr>
        <w:t>како би се обезбедила видљивост и резултат програма.</w:t>
      </w:r>
    </w:p>
    <w:p w:rsidR="001D66A3" w:rsidRPr="00D044EA" w:rsidRDefault="001D66A3" w:rsidP="001D66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F7562D" w:rsidRPr="00D044EA" w:rsidRDefault="00F7562D" w:rsidP="001D66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902CF0" w:rsidRPr="00D044EA" w:rsidRDefault="001D66A3" w:rsidP="007F40AF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</w:pP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 xml:space="preserve">Средства за овај конкурс обезбеђена су 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>Законом о буџету Републи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к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е Србије за 2026. годину у оквиру раздела 30 – Министарство за рад, запошљавање, борачка и социјална питања, Програм – 0902 Социјална заштита, Програмска активност – 0006 Заштита положаја особа са инвалидитетом, Економска класификација – 481 Дотације невладиним организацијама 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у укупном износу од </w:t>
      </w:r>
      <w:r w:rsidR="00597775"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50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0.000.000,00 динара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>.</w:t>
      </w:r>
      <w:bookmarkEnd w:id="0"/>
    </w:p>
    <w:p w:rsidR="007F40AF" w:rsidRPr="00D044EA" w:rsidRDefault="007F40AF" w:rsidP="007F40AF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</w:pPr>
      <w:r w:rsidRPr="00D044EA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>Савези удр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у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>жења особа са инвалидитетом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по овом конкурсу могу 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поднети највише два 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предлога 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програма, 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по један предлог програма за сваку област.</w:t>
      </w:r>
    </w:p>
    <w:p w:rsidR="007F40AF" w:rsidRPr="00D044EA" w:rsidRDefault="007F40AF" w:rsidP="007F40AF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У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>дружења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грађана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 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која својим активностима доприносе заштити права, унапређењу положаја и инклузији особа са инвалидитетом могу поднети</w:t>
      </w:r>
      <w:r w:rsidRPr="00D044EA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 </w:t>
      </w:r>
      <w:r w:rsidR="00410950"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само један предлог</w:t>
      </w:r>
      <w:r w:rsidR="00410950" w:rsidRPr="00D044EA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 програм</w:t>
      </w:r>
      <w:r w:rsidR="00410950"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а</w:t>
      </w:r>
      <w:r w:rsidR="00410950" w:rsidRPr="00D044EA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 у оквиру Области 2.</w:t>
      </w:r>
      <w:r w:rsidR="00410950" w:rsidRPr="00D044EA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</w:t>
      </w:r>
    </w:p>
    <w:p w:rsidR="00410950" w:rsidRPr="00D044EA" w:rsidRDefault="00410950" w:rsidP="009251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1C8" w:rsidRPr="00D044EA" w:rsidRDefault="009251C8" w:rsidP="008918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EA">
        <w:rPr>
          <w:rFonts w:ascii="Times New Roman" w:hAnsi="Times New Roman" w:cs="Times New Roman"/>
          <w:b/>
          <w:sz w:val="24"/>
          <w:szCs w:val="24"/>
        </w:rPr>
        <w:t>2. ПРЕГЛЕД ОБЛАСТИ</w:t>
      </w:r>
    </w:p>
    <w:p w:rsidR="00E916B6" w:rsidRPr="00D044EA" w:rsidRDefault="00E916B6" w:rsidP="0020099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00991" w:rsidRPr="00D044EA" w:rsidRDefault="00200991" w:rsidP="00200991">
      <w:pPr>
        <w:pStyle w:val="NoSpacing"/>
        <w:jc w:val="both"/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D044EA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7A6E51" w:rsidRPr="00D044EA">
        <w:rPr>
          <w:rFonts w:ascii="Times New Roman" w:hAnsi="Times New Roman" w:cs="Times New Roman"/>
          <w:b/>
          <w:sz w:val="24"/>
          <w:szCs w:val="24"/>
          <w:lang w:val="sr-Cyrl-RS"/>
        </w:rPr>
        <w:t>БЛАСТ</w:t>
      </w:r>
      <w:r w:rsidRPr="00D04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4EA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7A6E51" w:rsidRPr="00D044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Pr="00D044EA">
        <w:rPr>
          <w:rFonts w:ascii="Times New Roman" w:hAnsi="Times New Roman" w:cs="Times New Roman"/>
          <w:sz w:val="24"/>
          <w:szCs w:val="24"/>
        </w:rPr>
        <w:t>снаживање савеза удружења особа са инвалидитетом и организација чланица</w:t>
      </w:r>
    </w:p>
    <w:p w:rsidR="009251C8" w:rsidRPr="00D044EA" w:rsidRDefault="009251C8" w:rsidP="009251C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9251C8" w:rsidRPr="00D044EA" w:rsidRDefault="009251C8" w:rsidP="009251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b/>
          <w:bCs/>
          <w:sz w:val="24"/>
          <w:szCs w:val="24"/>
        </w:rPr>
        <w:t>Специфични циљ 1</w:t>
      </w:r>
      <w:r w:rsidR="00994E0B" w:rsidRPr="00D044EA">
        <w:rPr>
          <w:rFonts w:ascii="Times New Roman" w:hAnsi="Times New Roman" w:cs="Times New Roman"/>
          <w:sz w:val="24"/>
          <w:szCs w:val="24"/>
        </w:rPr>
        <w:t>.</w:t>
      </w:r>
      <w:r w:rsidRPr="00D044EA">
        <w:rPr>
          <w:rFonts w:ascii="Times New Roman" w:hAnsi="Times New Roman" w:cs="Times New Roman"/>
          <w:sz w:val="24"/>
          <w:szCs w:val="24"/>
        </w:rPr>
        <w:t xml:space="preserve"> Обезбеђивање системске подршке за рад савеза </w:t>
      </w:r>
      <w:r w:rsidR="00902CF0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удружења особа са инвалидитетом </w:t>
      </w:r>
      <w:r w:rsidRPr="00D044EA">
        <w:rPr>
          <w:rFonts w:ascii="Times New Roman" w:hAnsi="Times New Roman" w:cs="Times New Roman"/>
          <w:sz w:val="24"/>
          <w:szCs w:val="24"/>
        </w:rPr>
        <w:t>ради ефективног заступања интереса особа са инвалидитетом и коорд</w:t>
      </w:r>
      <w:r w:rsidR="0093107D" w:rsidRPr="00D044EA">
        <w:rPr>
          <w:rFonts w:ascii="Times New Roman" w:hAnsi="Times New Roman" w:cs="Times New Roman"/>
          <w:sz w:val="24"/>
          <w:szCs w:val="24"/>
        </w:rPr>
        <w:t>инације мреже локалних удружења</w:t>
      </w:r>
    </w:p>
    <w:p w:rsidR="00EE6C34" w:rsidRPr="00D044EA" w:rsidRDefault="00EE6C34" w:rsidP="009251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6C6D" w:rsidRPr="00D044EA" w:rsidRDefault="00686C6D" w:rsidP="00686C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b/>
          <w:sz w:val="24"/>
          <w:szCs w:val="24"/>
          <w:lang w:val="sr-Cyrl-RS"/>
        </w:rPr>
        <w:t>ОБЛАСТ</w:t>
      </w:r>
      <w:r w:rsidRPr="00D044EA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D044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</w:t>
      </w:r>
      <w:r w:rsidRPr="00D044EA">
        <w:rPr>
          <w:rFonts w:ascii="Times New Roman" w:hAnsi="Times New Roman" w:cs="Times New Roman"/>
          <w:sz w:val="24"/>
          <w:szCs w:val="24"/>
        </w:rPr>
        <w:t>Стварање приступачног и инклузивног окружења</w:t>
      </w:r>
    </w:p>
    <w:p w:rsidR="00686C6D" w:rsidRPr="00D044EA" w:rsidRDefault="00686C6D" w:rsidP="00686C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C6D" w:rsidRPr="00D044EA" w:rsidRDefault="00686C6D" w:rsidP="00686C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b/>
          <w:bCs/>
          <w:sz w:val="24"/>
          <w:szCs w:val="24"/>
        </w:rPr>
        <w:t>Специфични циљ 2</w:t>
      </w:r>
      <w:r w:rsidRPr="00D044EA">
        <w:rPr>
          <w:rFonts w:ascii="Times New Roman" w:hAnsi="Times New Roman" w:cs="Times New Roman"/>
          <w:sz w:val="24"/>
          <w:szCs w:val="24"/>
        </w:rPr>
        <w:t xml:space="preserve">. Изградња друштва једнаких могућности обезбеђивањем приступачног окружења и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афирмације</w:t>
      </w:r>
      <w:r w:rsidRPr="00D044EA">
        <w:rPr>
          <w:rFonts w:ascii="Times New Roman" w:hAnsi="Times New Roman" w:cs="Times New Roman"/>
          <w:sz w:val="24"/>
          <w:szCs w:val="24"/>
        </w:rPr>
        <w:t xml:space="preserve"> потенцијала особа са инвалидитетом </w:t>
      </w:r>
    </w:p>
    <w:p w:rsidR="007B5B62" w:rsidRPr="00D044EA" w:rsidRDefault="007B5B62" w:rsidP="009251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6C34" w:rsidRPr="00D044EA" w:rsidRDefault="00EE6C34" w:rsidP="009251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"/>
        <w:tblW w:w="9488" w:type="dxa"/>
        <w:tblLook w:val="04A0" w:firstRow="1" w:lastRow="0" w:firstColumn="1" w:lastColumn="0" w:noHBand="0" w:noVBand="1"/>
      </w:tblPr>
      <w:tblGrid>
        <w:gridCol w:w="4522"/>
        <w:gridCol w:w="4966"/>
      </w:tblGrid>
      <w:tr w:rsidR="00D044EA" w:rsidRPr="003D047E" w:rsidTr="00896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410950" w:rsidRPr="003D047E" w:rsidRDefault="00410950" w:rsidP="008967F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D047E">
              <w:rPr>
                <w:rFonts w:ascii="Times New Roman" w:hAnsi="Times New Roman" w:cs="Times New Roman"/>
              </w:rPr>
              <w:t>ОЧЕКИВАНИ РЕЗУЛТАТИ</w:t>
            </w:r>
          </w:p>
        </w:tc>
        <w:tc>
          <w:tcPr>
            <w:tcW w:w="4966" w:type="dxa"/>
            <w:shd w:val="clear" w:color="auto" w:fill="F2F2F2" w:themeFill="background1" w:themeFillShade="F2"/>
            <w:hideMark/>
          </w:tcPr>
          <w:p w:rsidR="00410950" w:rsidRPr="003D047E" w:rsidRDefault="00410950" w:rsidP="008967F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047E">
              <w:rPr>
                <w:rFonts w:ascii="Times New Roman" w:hAnsi="Times New Roman" w:cs="Times New Roman"/>
              </w:rPr>
              <w:t>ИНДИКАТИВНЕ АКТИВНОСТИ</w:t>
            </w:r>
          </w:p>
        </w:tc>
      </w:tr>
      <w:tr w:rsidR="00D044EA" w:rsidRPr="003D047E" w:rsidTr="00896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10950" w:rsidRPr="003D047E" w:rsidRDefault="00686C6D" w:rsidP="008967F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3D047E">
              <w:rPr>
                <w:rFonts w:ascii="Times New Roman" w:hAnsi="Times New Roman" w:cs="Times New Roman"/>
                <w:bCs w:val="0"/>
              </w:rPr>
              <w:t>Резултат 1.1.</w:t>
            </w:r>
            <w:r w:rsidR="00410950" w:rsidRPr="003D047E">
              <w:rPr>
                <w:rFonts w:ascii="Times New Roman" w:hAnsi="Times New Roman" w:cs="Times New Roman"/>
              </w:rPr>
              <w:t xml:space="preserve"> Унапређе</w:t>
            </w:r>
            <w:r w:rsidR="00BC3C36" w:rsidRPr="003D047E">
              <w:rPr>
                <w:rFonts w:ascii="Times New Roman" w:hAnsi="Times New Roman" w:cs="Times New Roman"/>
              </w:rPr>
              <w:t>ни капацитети и одрживост рада с</w:t>
            </w:r>
            <w:r w:rsidR="00410950" w:rsidRPr="003D047E">
              <w:rPr>
                <w:rFonts w:ascii="Times New Roman" w:hAnsi="Times New Roman" w:cs="Times New Roman"/>
              </w:rPr>
              <w:t>авеза и чланица</w:t>
            </w:r>
          </w:p>
          <w:p w:rsidR="00410950" w:rsidRPr="003D047E" w:rsidRDefault="00410950" w:rsidP="008967F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410950" w:rsidRPr="003D047E" w:rsidRDefault="00410950" w:rsidP="008967FC">
            <w:pPr>
              <w:pStyle w:val="NoSpacing"/>
              <w:jc w:val="both"/>
              <w:rPr>
                <w:rFonts w:ascii="Times New Roman" w:hAnsi="Times New Roman" w:cs="Times New Roman"/>
                <w:b w:val="0"/>
                <w:lang w:val="sr-Cyrl-RS"/>
              </w:rPr>
            </w:pPr>
            <w:r w:rsidRPr="003D047E">
              <w:rPr>
                <w:rFonts w:ascii="Times New Roman" w:hAnsi="Times New Roman" w:cs="Times New Roman"/>
                <w:b w:val="0"/>
              </w:rPr>
              <w:t>Савези пружају квалитетну подршку чланицама, заступају права особа са инвалидитетом, са посебним акцентом на унапређење положаја младих, јачање медијске видљивости</w:t>
            </w:r>
            <w:r w:rsidRPr="003D047E">
              <w:rPr>
                <w:rFonts w:ascii="Times New Roman" w:hAnsi="Times New Roman" w:cs="Times New Roman"/>
                <w:b w:val="0"/>
                <w:lang w:val="sr-Cyrl-RS"/>
              </w:rPr>
              <w:t xml:space="preserve"> савеза и чланица</w:t>
            </w:r>
            <w:r w:rsidRPr="003D047E">
              <w:rPr>
                <w:rFonts w:ascii="Times New Roman" w:hAnsi="Times New Roman" w:cs="Times New Roman"/>
                <w:b w:val="0"/>
              </w:rPr>
              <w:t xml:space="preserve">, </w:t>
            </w:r>
            <w:r w:rsidRPr="003D047E">
              <w:rPr>
                <w:rFonts w:ascii="Times New Roman" w:hAnsi="Times New Roman" w:cs="Times New Roman"/>
                <w:b w:val="0"/>
                <w:lang w:val="sr-Cyrl-RS"/>
              </w:rPr>
              <w:t>као и на развој капацитета који доприносе дугорочној одрживости савеза и удружења</w:t>
            </w:r>
          </w:p>
          <w:p w:rsidR="00EE6C34" w:rsidRPr="003D047E" w:rsidRDefault="00EE6C34" w:rsidP="00EE6C34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966" w:type="dxa"/>
            <w:vAlign w:val="center"/>
            <w:hideMark/>
          </w:tcPr>
          <w:p w:rsidR="00410950" w:rsidRPr="003D047E" w:rsidRDefault="00410950" w:rsidP="008967F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047E">
              <w:rPr>
                <w:rFonts w:ascii="Times New Roman" w:hAnsi="Times New Roman" w:cs="Times New Roman"/>
              </w:rPr>
              <w:t xml:space="preserve">Организовање </w:t>
            </w:r>
            <w:r w:rsidR="00D46731" w:rsidRPr="003D047E">
              <w:rPr>
                <w:rFonts w:ascii="Times New Roman" w:hAnsi="Times New Roman" w:cs="Times New Roman"/>
                <w:lang w:val="sr-Cyrl-RS"/>
              </w:rPr>
              <w:t xml:space="preserve">сертификованих </w:t>
            </w:r>
            <w:r w:rsidRPr="003D047E">
              <w:rPr>
                <w:rFonts w:ascii="Times New Roman" w:hAnsi="Times New Roman" w:cs="Times New Roman"/>
              </w:rPr>
              <w:t>обука за јачање људских ресурса унутар мреже савеза</w:t>
            </w:r>
            <w:r w:rsidR="002D0781" w:rsidRPr="003D047E">
              <w:rPr>
                <w:rFonts w:ascii="Times New Roman" w:hAnsi="Times New Roman" w:cs="Times New Roman"/>
                <w:lang w:val="sr-Cyrl-RS"/>
              </w:rPr>
              <w:t>,</w:t>
            </w:r>
            <w:r w:rsidRPr="003D047E">
              <w:rPr>
                <w:rFonts w:ascii="Times New Roman" w:hAnsi="Times New Roman" w:cs="Times New Roman"/>
              </w:rPr>
              <w:t xml:space="preserve"> </w:t>
            </w:r>
            <w:r w:rsidR="002D0781" w:rsidRPr="003D047E">
              <w:rPr>
                <w:rFonts w:ascii="Times New Roman" w:hAnsi="Times New Roman" w:cs="Times New Roman"/>
              </w:rPr>
              <w:t>посебно јачање капацитета за аплицирање за средства код различитих донатора, у циљу обезбеђивања дугорочне финансијске самоодрживости</w:t>
            </w:r>
          </w:p>
          <w:p w:rsidR="00410950" w:rsidRPr="003D047E" w:rsidRDefault="00410950" w:rsidP="008967F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10950" w:rsidRPr="003D047E" w:rsidRDefault="00410950" w:rsidP="00783A2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</w:rPr>
              <w:t>Организовање манифест</w:t>
            </w:r>
            <w:r w:rsidR="0060721C" w:rsidRPr="003D047E">
              <w:rPr>
                <w:rFonts w:ascii="Times New Roman" w:hAnsi="Times New Roman" w:cs="Times New Roman"/>
              </w:rPr>
              <w:t>ација поводом значајних датума,</w:t>
            </w:r>
            <w:r w:rsidRPr="003D047E">
              <w:rPr>
                <w:rFonts w:ascii="Times New Roman" w:hAnsi="Times New Roman" w:cs="Times New Roman"/>
              </w:rPr>
              <w:t xml:space="preserve"> јубилеја </w:t>
            </w:r>
            <w:r w:rsidR="0060721C" w:rsidRPr="003D047E">
              <w:rPr>
                <w:rFonts w:ascii="Times New Roman" w:hAnsi="Times New Roman" w:cs="Times New Roman"/>
                <w:lang w:val="sr-Cyrl-RS"/>
              </w:rPr>
              <w:t>и друго</w:t>
            </w:r>
          </w:p>
        </w:tc>
      </w:tr>
      <w:tr w:rsidR="00D044EA" w:rsidRPr="003D047E" w:rsidTr="00896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86C6D" w:rsidRPr="003D047E" w:rsidRDefault="00D809B1" w:rsidP="00686C6D">
            <w:pPr>
              <w:pStyle w:val="NoSpacing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 xml:space="preserve">Резултат </w:t>
            </w:r>
            <w:r w:rsidR="00686C6D" w:rsidRPr="003D047E">
              <w:rPr>
                <w:rFonts w:ascii="Times New Roman" w:hAnsi="Times New Roman" w:cs="Times New Roman"/>
                <w:lang w:val="sr-Cyrl-RS"/>
              </w:rPr>
              <w:t>1.2.</w:t>
            </w:r>
            <w:r w:rsidR="00686C6D" w:rsidRPr="003D047E">
              <w:t xml:space="preserve"> </w:t>
            </w:r>
            <w:r w:rsidR="00686C6D" w:rsidRPr="003D047E">
              <w:rPr>
                <w:rFonts w:ascii="Times New Roman" w:hAnsi="Times New Roman" w:cs="Times New Roman"/>
                <w:lang w:val="sr-Cyrl-RS"/>
              </w:rPr>
              <w:t xml:space="preserve">Реализација програма у сусрет EXPO 2027 </w:t>
            </w:r>
            <w:r w:rsidR="00F7562D" w:rsidRPr="003D047E">
              <w:rPr>
                <w:rFonts w:ascii="Times New Roman" w:hAnsi="Times New Roman" w:cs="Times New Roman"/>
                <w:lang w:val="sr-Cyrl-RS"/>
              </w:rPr>
              <w:t xml:space="preserve">Београд </w:t>
            </w:r>
            <w:r w:rsidR="00686C6D" w:rsidRPr="003D047E">
              <w:rPr>
                <w:rFonts w:ascii="Times New Roman" w:hAnsi="Times New Roman" w:cs="Times New Roman"/>
                <w:lang w:val="sr-Cyrl-RS"/>
              </w:rPr>
              <w:t xml:space="preserve">кроз четири програма: културно-музички, спортски, бизнис и едукативни програм, водећи се главном темом Играј за човечанство </w:t>
            </w:r>
            <w:r w:rsidR="003D047E" w:rsidRPr="003D047E">
              <w:rPr>
                <w:rFonts w:ascii="Times New Roman" w:hAnsi="Times New Roman" w:cs="Times New Roman"/>
                <w:lang w:val="sr-Cyrl-RS"/>
              </w:rPr>
              <w:t>-</w:t>
            </w:r>
            <w:r w:rsidR="00686C6D" w:rsidRPr="003D047E">
              <w:rPr>
                <w:rFonts w:ascii="Times New Roman" w:hAnsi="Times New Roman" w:cs="Times New Roman"/>
                <w:lang w:val="sr-Cyrl-RS"/>
              </w:rPr>
              <w:t xml:space="preserve"> спорт </w:t>
            </w:r>
            <w:r w:rsidR="00B76750" w:rsidRPr="003D047E">
              <w:rPr>
                <w:rFonts w:ascii="Times New Roman" w:hAnsi="Times New Roman" w:cs="Times New Roman"/>
                <w:lang w:val="sr-Cyrl-RS"/>
              </w:rPr>
              <w:t>и музика за све</w:t>
            </w:r>
          </w:p>
          <w:p w:rsidR="00F7562D" w:rsidRPr="003D047E" w:rsidRDefault="00F7562D" w:rsidP="00686C6D">
            <w:pPr>
              <w:pStyle w:val="NoSpacing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F7562D" w:rsidRPr="003D047E" w:rsidRDefault="00CD7AA5" w:rsidP="00686C6D">
            <w:pPr>
              <w:pStyle w:val="NoSpacing"/>
              <w:jc w:val="both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3D047E">
              <w:rPr>
                <w:rFonts w:ascii="Times New Roman" w:hAnsi="Times New Roman" w:cs="Times New Roman"/>
                <w:b w:val="0"/>
                <w:lang w:val="sr-Cyrl-RS"/>
              </w:rPr>
              <w:t xml:space="preserve">Под главном темом „Игра(ј) за човечанство“, EXPO 2027 Београд истражује игру као универзални језик повезивања, креативности, учења и напретка, окупљајући земље, институције, организације и појединце из </w:t>
            </w:r>
            <w:r w:rsidRPr="003D047E">
              <w:rPr>
                <w:rFonts w:ascii="Times New Roman" w:hAnsi="Times New Roman" w:cs="Times New Roman"/>
                <w:b w:val="0"/>
                <w:lang w:val="sr-Cyrl-RS"/>
              </w:rPr>
              <w:lastRenderedPageBreak/>
              <w:t>целог света. У периоду који претходи изложби, кроз различите програме и активности, EXPO 2027 има за циљ да подстакне инклузију, дијалог, иновације и активно учешће грађана, стварајући трајно наслеђе за локалну заједницу и друштво у целини.</w:t>
            </w:r>
          </w:p>
          <w:p w:rsidR="00686C6D" w:rsidRPr="003D047E" w:rsidRDefault="00686C6D" w:rsidP="00686C6D">
            <w:pPr>
              <w:pStyle w:val="NoSpacing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686C6D" w:rsidRPr="003D047E" w:rsidRDefault="00736C61" w:rsidP="00736C61">
            <w:pPr>
              <w:pStyle w:val="NoSpacing"/>
              <w:jc w:val="both"/>
              <w:rPr>
                <w:rFonts w:ascii="Times New Roman" w:hAnsi="Times New Roman" w:cs="Times New Roman"/>
                <w:b w:val="0"/>
                <w:lang w:val="sr-Cyrl-RS"/>
              </w:rPr>
            </w:pPr>
            <w:r w:rsidRPr="003D047E">
              <w:rPr>
                <w:rFonts w:ascii="Times New Roman" w:hAnsi="Times New Roman" w:cs="Times New Roman"/>
                <w:b w:val="0"/>
                <w:lang w:val="sr-Cyrl-RS"/>
              </w:rPr>
              <w:t>А</w:t>
            </w:r>
            <w:r w:rsidR="00686C6D" w:rsidRPr="003D047E">
              <w:rPr>
                <w:rFonts w:ascii="Times New Roman" w:hAnsi="Times New Roman" w:cs="Times New Roman"/>
                <w:b w:val="0"/>
                <w:lang w:val="sr-Cyrl-RS"/>
              </w:rPr>
              <w:t xml:space="preserve">ктивно </w:t>
            </w:r>
            <w:r w:rsidRPr="003D047E">
              <w:rPr>
                <w:rFonts w:ascii="Times New Roman" w:hAnsi="Times New Roman" w:cs="Times New Roman"/>
                <w:b w:val="0"/>
                <w:lang w:val="sr-Cyrl-RS"/>
              </w:rPr>
              <w:t xml:space="preserve">учешће </w:t>
            </w:r>
            <w:r w:rsidR="00686C6D" w:rsidRPr="003D047E">
              <w:rPr>
                <w:rFonts w:ascii="Times New Roman" w:hAnsi="Times New Roman" w:cs="Times New Roman"/>
                <w:b w:val="0"/>
                <w:lang w:val="sr-Cyrl-RS"/>
              </w:rPr>
              <w:t xml:space="preserve">у </w:t>
            </w:r>
            <w:r w:rsidR="003D047E" w:rsidRPr="003D047E">
              <w:rPr>
                <w:rFonts w:ascii="Times New Roman" w:hAnsi="Times New Roman" w:cs="Times New Roman"/>
                <w:b w:val="0"/>
                <w:lang w:val="sr-Cyrl-RS"/>
              </w:rPr>
              <w:t>културно-музичким, спортск</w:t>
            </w:r>
            <w:r w:rsidRPr="003D047E">
              <w:rPr>
                <w:rFonts w:ascii="Times New Roman" w:hAnsi="Times New Roman" w:cs="Times New Roman"/>
                <w:b w:val="0"/>
                <w:lang w:val="sr-Cyrl-RS"/>
              </w:rPr>
              <w:t xml:space="preserve">им, бизнис и едукативним </w:t>
            </w:r>
            <w:r w:rsidR="00686C6D" w:rsidRPr="003D047E">
              <w:rPr>
                <w:rFonts w:ascii="Times New Roman" w:hAnsi="Times New Roman" w:cs="Times New Roman"/>
                <w:b w:val="0"/>
                <w:lang w:val="sr-Cyrl-RS"/>
              </w:rPr>
              <w:t>програмима који с</w:t>
            </w:r>
            <w:r w:rsidRPr="003D047E">
              <w:rPr>
                <w:rFonts w:ascii="Times New Roman" w:hAnsi="Times New Roman" w:cs="Times New Roman"/>
                <w:b w:val="0"/>
                <w:lang w:val="sr-Cyrl-RS"/>
              </w:rPr>
              <w:t>е реализују у сусрет EXPO 2027</w:t>
            </w:r>
          </w:p>
        </w:tc>
        <w:tc>
          <w:tcPr>
            <w:tcW w:w="4966" w:type="dxa"/>
            <w:vAlign w:val="center"/>
          </w:tcPr>
          <w:p w:rsidR="003A1213" w:rsidRPr="003D047E" w:rsidRDefault="003A1213" w:rsidP="003A121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b/>
                <w:lang w:val="sr-Cyrl-RS"/>
              </w:rPr>
              <w:lastRenderedPageBreak/>
              <w:t>ПОДТЕМА</w:t>
            </w:r>
            <w:r w:rsidR="006601B3" w:rsidRPr="003D047E">
              <w:rPr>
                <w:rFonts w:ascii="Times New Roman" w:hAnsi="Times New Roman" w:cs="Times New Roman"/>
                <w:b/>
                <w:lang w:val="sr-Cyrl-RS"/>
              </w:rPr>
              <w:t xml:space="preserve"> МОЋ ИГРЕ</w:t>
            </w:r>
            <w:r w:rsidR="006601B3" w:rsidRPr="003D047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2A76C0" w:rsidRPr="003D047E">
              <w:rPr>
                <w:rFonts w:ascii="Times New Roman" w:hAnsi="Times New Roman" w:cs="Times New Roman"/>
                <w:lang w:val="sr-Cyrl-RS"/>
              </w:rPr>
              <w:t>- има улогу у унапређењу квалитета живота појединца кроз:</w:t>
            </w:r>
          </w:p>
          <w:p w:rsidR="00B76750" w:rsidRPr="003D047E" w:rsidRDefault="003A1213" w:rsidP="003A121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 xml:space="preserve">ИГРАЈ ЗА ОТПОРНОСТ </w:t>
            </w:r>
            <w:r w:rsidR="00B76750" w:rsidRPr="003D047E">
              <w:rPr>
                <w:rFonts w:ascii="Times New Roman" w:hAnsi="Times New Roman" w:cs="Times New Roman"/>
                <w:lang w:val="sr-Cyrl-RS"/>
              </w:rPr>
              <w:t>- реализациј</w:t>
            </w:r>
            <w:r w:rsidR="002A76C0" w:rsidRPr="003D047E">
              <w:rPr>
                <w:rFonts w:ascii="Times New Roman" w:hAnsi="Times New Roman" w:cs="Times New Roman"/>
                <w:lang w:val="sr-Cyrl-RS"/>
              </w:rPr>
              <w:t>у</w:t>
            </w:r>
            <w:r w:rsidR="00B76750" w:rsidRPr="003D047E">
              <w:rPr>
                <w:rFonts w:ascii="Times New Roman" w:hAnsi="Times New Roman" w:cs="Times New Roman"/>
                <w:lang w:val="sr-Cyrl-RS"/>
              </w:rPr>
              <w:t xml:space="preserve"> активности </w:t>
            </w:r>
            <w:r w:rsidR="00D15FF5">
              <w:rPr>
                <w:rFonts w:ascii="Times New Roman" w:hAnsi="Times New Roman" w:cs="Times New Roman"/>
                <w:lang w:val="sr-Cyrl-RS"/>
              </w:rPr>
              <w:t>посвеће</w:t>
            </w:r>
            <w:r w:rsidR="006601B3" w:rsidRPr="003D047E">
              <w:rPr>
                <w:rFonts w:ascii="Times New Roman" w:hAnsi="Times New Roman" w:cs="Times New Roman"/>
                <w:lang w:val="sr-Cyrl-RS"/>
              </w:rPr>
              <w:t>них</w:t>
            </w:r>
            <w:r w:rsidR="00B76750" w:rsidRPr="003D047E">
              <w:rPr>
                <w:rFonts w:ascii="Times New Roman" w:hAnsi="Times New Roman" w:cs="Times New Roman"/>
                <w:lang w:val="sr-Cyrl-RS"/>
              </w:rPr>
              <w:t xml:space="preserve"> менталн</w:t>
            </w:r>
            <w:r w:rsidR="006601B3" w:rsidRPr="003D047E">
              <w:rPr>
                <w:rFonts w:ascii="Times New Roman" w:hAnsi="Times New Roman" w:cs="Times New Roman"/>
                <w:lang w:val="sr-Cyrl-RS"/>
              </w:rPr>
              <w:t>ом</w:t>
            </w:r>
            <w:r w:rsidR="00B76750" w:rsidRPr="003D047E">
              <w:rPr>
                <w:rFonts w:ascii="Times New Roman" w:hAnsi="Times New Roman" w:cs="Times New Roman"/>
                <w:lang w:val="sr-Cyrl-RS"/>
              </w:rPr>
              <w:t xml:space="preserve"> и физичк</w:t>
            </w:r>
            <w:r w:rsidR="006601B3" w:rsidRPr="003D047E">
              <w:rPr>
                <w:rFonts w:ascii="Times New Roman" w:hAnsi="Times New Roman" w:cs="Times New Roman"/>
                <w:lang w:val="sr-Cyrl-RS"/>
              </w:rPr>
              <w:t>ом</w:t>
            </w:r>
            <w:r w:rsidR="00B76750" w:rsidRPr="003D047E">
              <w:rPr>
                <w:rFonts w:ascii="Times New Roman" w:hAnsi="Times New Roman" w:cs="Times New Roman"/>
                <w:lang w:val="sr-Cyrl-RS"/>
              </w:rPr>
              <w:t xml:space="preserve"> здрављ</w:t>
            </w:r>
            <w:r w:rsidR="006601B3" w:rsidRPr="003D047E">
              <w:rPr>
                <w:rFonts w:ascii="Times New Roman" w:hAnsi="Times New Roman" w:cs="Times New Roman"/>
                <w:lang w:val="sr-Cyrl-RS"/>
              </w:rPr>
              <w:t>у</w:t>
            </w:r>
          </w:p>
          <w:p w:rsidR="00B76750" w:rsidRPr="003D047E" w:rsidRDefault="003A1213" w:rsidP="003A121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 xml:space="preserve">ИГРАЈ ЗА ОДРЖИВУ БУДУЋНОСТ </w:t>
            </w:r>
            <w:r w:rsidR="007B5B62" w:rsidRPr="003D047E">
              <w:rPr>
                <w:rFonts w:ascii="Times New Roman" w:hAnsi="Times New Roman" w:cs="Times New Roman"/>
                <w:lang w:val="sr-Cyrl-RS"/>
              </w:rPr>
              <w:t>–</w:t>
            </w:r>
            <w:r w:rsidR="00B76750" w:rsidRPr="003D047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601B3" w:rsidRPr="003D047E">
              <w:rPr>
                <w:rFonts w:ascii="Times New Roman" w:hAnsi="Times New Roman" w:cs="Times New Roman"/>
                <w:lang w:val="sr-Cyrl-RS"/>
              </w:rPr>
              <w:t>реализациј</w:t>
            </w:r>
            <w:r w:rsidR="002A76C0" w:rsidRPr="003D047E">
              <w:rPr>
                <w:rFonts w:ascii="Times New Roman" w:hAnsi="Times New Roman" w:cs="Times New Roman"/>
                <w:lang w:val="sr-Cyrl-RS"/>
              </w:rPr>
              <w:t>у</w:t>
            </w:r>
            <w:r w:rsidR="007B5B62" w:rsidRPr="003D047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B76750" w:rsidRPr="003D047E">
              <w:rPr>
                <w:rFonts w:ascii="Times New Roman" w:hAnsi="Times New Roman" w:cs="Times New Roman"/>
                <w:lang w:val="sr-Cyrl-RS"/>
              </w:rPr>
              <w:t xml:space="preserve">активности </w:t>
            </w:r>
            <w:r w:rsidR="006601B3" w:rsidRPr="003D047E">
              <w:rPr>
                <w:rFonts w:ascii="Times New Roman" w:hAnsi="Times New Roman" w:cs="Times New Roman"/>
                <w:lang w:val="sr-Cyrl-RS"/>
              </w:rPr>
              <w:t>посвећених надмоћи човека над природом</w:t>
            </w:r>
            <w:r w:rsidR="00B76750" w:rsidRPr="003D047E">
              <w:rPr>
                <w:rFonts w:ascii="Times New Roman" w:hAnsi="Times New Roman" w:cs="Times New Roman"/>
                <w:lang w:val="sr-Cyrl-RS"/>
              </w:rPr>
              <w:t>, одрживим решењима и заштитом животне средине и другим аспектима од</w:t>
            </w:r>
            <w:r w:rsidR="007B5B62" w:rsidRPr="003D047E">
              <w:rPr>
                <w:rFonts w:ascii="Times New Roman" w:hAnsi="Times New Roman" w:cs="Times New Roman"/>
                <w:lang w:val="sr-Cyrl-RS"/>
              </w:rPr>
              <w:t>р</w:t>
            </w:r>
            <w:r w:rsidR="00B76750" w:rsidRPr="003D047E">
              <w:rPr>
                <w:rFonts w:ascii="Times New Roman" w:hAnsi="Times New Roman" w:cs="Times New Roman"/>
                <w:lang w:val="sr-Cyrl-RS"/>
              </w:rPr>
              <w:t>живости</w:t>
            </w:r>
          </w:p>
          <w:p w:rsidR="006601B3" w:rsidRPr="003D047E" w:rsidRDefault="006601B3" w:rsidP="003A121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6601B3" w:rsidRPr="003D047E" w:rsidRDefault="003A1213" w:rsidP="003A121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b/>
                <w:lang w:val="sr-Cyrl-RS"/>
              </w:rPr>
              <w:t>ПОДТЕМА</w:t>
            </w:r>
            <w:r w:rsidR="006601B3" w:rsidRPr="003D047E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6601B3" w:rsidRPr="003D047E">
              <w:rPr>
                <w:rFonts w:ascii="Times New Roman" w:hAnsi="Times New Roman" w:cs="Times New Roman"/>
                <w:b/>
              </w:rPr>
              <w:t>ИГРА(Ј) ЗА НАПРЕДАК</w:t>
            </w:r>
            <w:r w:rsidR="002A76C0" w:rsidRPr="003D047E">
              <w:rPr>
                <w:rFonts w:ascii="Times New Roman" w:hAnsi="Times New Roman" w:cs="Times New Roman"/>
                <w:lang w:val="sr-Cyrl-RS"/>
              </w:rPr>
              <w:t xml:space="preserve"> - има улогу у презентовању игре кроз визионаре који су </w:t>
            </w:r>
            <w:r w:rsidR="002A76C0" w:rsidRPr="003D047E">
              <w:rPr>
                <w:rFonts w:ascii="Times New Roman" w:hAnsi="Times New Roman" w:cs="Times New Roman"/>
                <w:lang w:val="sr-Cyrl-RS"/>
              </w:rPr>
              <w:lastRenderedPageBreak/>
              <w:t xml:space="preserve">направили револуционарне изуме у развоју друштва, посебно у области науке и уметности, као и игре </w:t>
            </w:r>
            <w:r w:rsidR="00736C61" w:rsidRPr="003D047E">
              <w:rPr>
                <w:rFonts w:ascii="Times New Roman" w:hAnsi="Times New Roman" w:cs="Times New Roman"/>
                <w:lang w:val="sr-Cyrl-RS"/>
              </w:rPr>
              <w:t>као подстицаја за к</w:t>
            </w:r>
            <w:r w:rsidRPr="003D047E">
              <w:rPr>
                <w:rFonts w:ascii="Times New Roman" w:hAnsi="Times New Roman" w:cs="Times New Roman"/>
                <w:lang w:val="sr-Cyrl-RS"/>
              </w:rPr>
              <w:t>реирање нове генерације мислилаца и научника кроз:</w:t>
            </w:r>
          </w:p>
          <w:p w:rsidR="006601B3" w:rsidRPr="003D047E" w:rsidRDefault="006601B3" w:rsidP="003A121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bCs/>
              </w:rPr>
              <w:t xml:space="preserve">ИГРАЈ ЗА ИНОВАТОРЕ - реализација активности </w:t>
            </w:r>
            <w:r w:rsidRPr="003D047E">
              <w:rPr>
                <w:rFonts w:ascii="Times New Roman" w:hAnsi="Times New Roman" w:cs="Times New Roman"/>
                <w:bCs/>
                <w:lang w:val="sr-Cyrl-RS"/>
              </w:rPr>
              <w:t>посвећених</w:t>
            </w:r>
            <w:r w:rsidRPr="003D047E">
              <w:rPr>
                <w:rFonts w:ascii="Times New Roman" w:hAnsi="Times New Roman" w:cs="Times New Roman"/>
              </w:rPr>
              <w:t xml:space="preserve"> успешним иноваторима садашњег тренутка кој</w:t>
            </w:r>
            <w:r w:rsidR="003A1213" w:rsidRPr="003D047E">
              <w:rPr>
                <w:rFonts w:ascii="Times New Roman" w:hAnsi="Times New Roman" w:cs="Times New Roman"/>
              </w:rPr>
              <w:t>и померају границе човечанства -</w:t>
            </w:r>
            <w:r w:rsidRPr="003D047E">
              <w:rPr>
                <w:rFonts w:ascii="Times New Roman" w:hAnsi="Times New Roman" w:cs="Times New Roman"/>
              </w:rPr>
              <w:t xml:space="preserve"> онима који су оставили неизбрисив траг у напретку друштва</w:t>
            </w:r>
          </w:p>
          <w:p w:rsidR="006601B3" w:rsidRPr="003D047E" w:rsidRDefault="006601B3" w:rsidP="003A121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047E">
              <w:rPr>
                <w:rFonts w:ascii="Times New Roman" w:hAnsi="Times New Roman" w:cs="Times New Roman"/>
                <w:bCs/>
              </w:rPr>
              <w:t>ИГРАЈ ЗА БУДУЋЕ ВИЗИОНАРЕ</w:t>
            </w:r>
            <w:r w:rsidRPr="003D047E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3A1213" w:rsidRPr="003D047E">
              <w:rPr>
                <w:rFonts w:ascii="Times New Roman" w:hAnsi="Times New Roman" w:cs="Times New Roman"/>
                <w:bCs/>
                <w:lang w:val="sr-Cyrl-RS"/>
              </w:rPr>
              <w:t>-</w:t>
            </w:r>
            <w:r w:rsidRPr="003D047E">
              <w:rPr>
                <w:rFonts w:ascii="Times New Roman" w:hAnsi="Times New Roman" w:cs="Times New Roman"/>
                <w:bCs/>
                <w:lang w:val="sr-Cyrl-RS"/>
              </w:rPr>
              <w:t xml:space="preserve"> реализациј</w:t>
            </w:r>
            <w:r w:rsidR="007B5B62" w:rsidRPr="003D047E">
              <w:rPr>
                <w:rFonts w:ascii="Times New Roman" w:hAnsi="Times New Roman" w:cs="Times New Roman"/>
                <w:bCs/>
                <w:lang w:val="sr-Cyrl-RS"/>
              </w:rPr>
              <w:t>у</w:t>
            </w:r>
            <w:r w:rsidRPr="003D047E">
              <w:rPr>
                <w:rFonts w:ascii="Times New Roman" w:hAnsi="Times New Roman" w:cs="Times New Roman"/>
                <w:bCs/>
                <w:lang w:val="sr-Cyrl-RS"/>
              </w:rPr>
              <w:t xml:space="preserve"> активности </w:t>
            </w:r>
            <w:r w:rsidRPr="003D047E">
              <w:rPr>
                <w:rFonts w:ascii="Times New Roman" w:hAnsi="Times New Roman" w:cs="Times New Roman"/>
              </w:rPr>
              <w:t>посвећен</w:t>
            </w:r>
            <w:r w:rsidRPr="003D047E">
              <w:rPr>
                <w:rFonts w:ascii="Times New Roman" w:hAnsi="Times New Roman" w:cs="Times New Roman"/>
                <w:lang w:val="sr-Cyrl-RS"/>
              </w:rPr>
              <w:t xml:space="preserve">их </w:t>
            </w:r>
            <w:r w:rsidRPr="003D047E">
              <w:rPr>
                <w:rFonts w:ascii="Times New Roman" w:hAnsi="Times New Roman" w:cs="Times New Roman"/>
              </w:rPr>
              <w:t>младим уметницима, научницима, предузетницима и иноваторима чије идеје и дела обликују свет који долази</w:t>
            </w:r>
          </w:p>
          <w:p w:rsidR="006601B3" w:rsidRPr="003D047E" w:rsidRDefault="006601B3" w:rsidP="003A121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601B3" w:rsidRPr="003D047E" w:rsidRDefault="003A1213" w:rsidP="003A121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b/>
                <w:lang w:val="sr-Cyrl-RS"/>
              </w:rPr>
              <w:t>ПОДТЕМА</w:t>
            </w:r>
            <w:r w:rsidR="006601B3" w:rsidRPr="003D047E">
              <w:rPr>
                <w:rFonts w:ascii="Times New Roman" w:hAnsi="Times New Roman" w:cs="Times New Roman"/>
                <w:b/>
                <w:lang w:val="sr-Cyrl-RS"/>
              </w:rPr>
              <w:t xml:space="preserve"> ИГРАЈМО СЕ ЗАЈЕДНО </w:t>
            </w:r>
            <w:r w:rsidRPr="003D047E">
              <w:rPr>
                <w:rFonts w:ascii="Times New Roman" w:hAnsi="Times New Roman" w:cs="Times New Roman"/>
                <w:lang w:val="sr-Cyrl-RS"/>
              </w:rPr>
              <w:t>-</w:t>
            </w:r>
            <w:r w:rsidR="006601B3" w:rsidRPr="003D047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2A76C0" w:rsidRPr="003D047E">
              <w:rPr>
                <w:rFonts w:ascii="Times New Roman" w:hAnsi="Times New Roman" w:cs="Times New Roman"/>
                <w:lang w:val="sr-Cyrl-RS"/>
              </w:rPr>
              <w:t xml:space="preserve">има улогу у </w:t>
            </w:r>
            <w:r w:rsidR="006601B3" w:rsidRPr="003D047E">
              <w:rPr>
                <w:rFonts w:ascii="Times New Roman" w:hAnsi="Times New Roman" w:cs="Times New Roman"/>
                <w:bCs/>
              </w:rPr>
              <w:t>креирањ</w:t>
            </w:r>
            <w:r w:rsidR="002A76C0" w:rsidRPr="003D047E">
              <w:rPr>
                <w:rFonts w:ascii="Times New Roman" w:hAnsi="Times New Roman" w:cs="Times New Roman"/>
                <w:bCs/>
                <w:lang w:val="sr-Cyrl-RS"/>
              </w:rPr>
              <w:t>у</w:t>
            </w:r>
            <w:r w:rsidR="006601B3" w:rsidRPr="003D047E">
              <w:rPr>
                <w:rFonts w:ascii="Times New Roman" w:hAnsi="Times New Roman" w:cs="Times New Roman"/>
                <w:bCs/>
              </w:rPr>
              <w:t xml:space="preserve"> локалног дијалога унутар заједнице</w:t>
            </w:r>
            <w:r w:rsidR="006601B3" w:rsidRPr="003D047E">
              <w:rPr>
                <w:rFonts w:ascii="Times New Roman" w:hAnsi="Times New Roman" w:cs="Times New Roman"/>
              </w:rPr>
              <w:t>, </w:t>
            </w:r>
            <w:r w:rsidR="00736C61" w:rsidRPr="003D047E">
              <w:rPr>
                <w:rFonts w:ascii="Times New Roman" w:hAnsi="Times New Roman" w:cs="Times New Roman"/>
                <w:bCs/>
              </w:rPr>
              <w:t xml:space="preserve">инклузије, </w:t>
            </w:r>
            <w:r w:rsidR="006601B3" w:rsidRPr="003D047E">
              <w:rPr>
                <w:rFonts w:ascii="Times New Roman" w:hAnsi="Times New Roman" w:cs="Times New Roman"/>
                <w:bCs/>
              </w:rPr>
              <w:t>дијалога на различитим нивоима</w:t>
            </w:r>
            <w:r w:rsidR="006601B3" w:rsidRPr="003D047E">
              <w:rPr>
                <w:rFonts w:ascii="Times New Roman" w:hAnsi="Times New Roman" w:cs="Times New Roman"/>
              </w:rPr>
              <w:t xml:space="preserve"> који </w:t>
            </w:r>
            <w:r w:rsidR="006601B3" w:rsidRPr="003D047E">
              <w:rPr>
                <w:rFonts w:ascii="Times New Roman" w:hAnsi="Times New Roman" w:cs="Times New Roman"/>
                <w:bCs/>
              </w:rPr>
              <w:t>позива на ми</w:t>
            </w:r>
            <w:r w:rsidR="006601B3" w:rsidRPr="003D047E">
              <w:rPr>
                <w:rFonts w:ascii="Times New Roman" w:hAnsi="Times New Roman" w:cs="Times New Roman"/>
                <w:bCs/>
                <w:lang w:val="sr-Cyrl-RS"/>
              </w:rPr>
              <w:t>р</w:t>
            </w:r>
            <w:r w:rsidRPr="003D047E">
              <w:rPr>
                <w:rFonts w:ascii="Times New Roman" w:hAnsi="Times New Roman" w:cs="Times New Roman"/>
                <w:bCs/>
                <w:lang w:val="sr-Cyrl-RS"/>
              </w:rPr>
              <w:t xml:space="preserve"> кроз:</w:t>
            </w:r>
          </w:p>
          <w:p w:rsidR="00B76750" w:rsidRPr="003D047E" w:rsidRDefault="006601B3" w:rsidP="003A121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</w:rPr>
              <w:t>ИГРАЈ ЗА АКТИВНО ДРУШТВО</w:t>
            </w:r>
            <w:r w:rsidRPr="003D047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2A76C0" w:rsidRPr="003D047E">
              <w:rPr>
                <w:rFonts w:ascii="Times New Roman" w:hAnsi="Times New Roman" w:cs="Times New Roman"/>
                <w:lang w:val="sr-Cyrl-RS"/>
              </w:rPr>
              <w:t>-</w:t>
            </w:r>
            <w:r w:rsidRPr="003D047E">
              <w:rPr>
                <w:rFonts w:ascii="Times New Roman" w:hAnsi="Times New Roman" w:cs="Times New Roman"/>
                <w:lang w:val="sr-Cyrl-RS"/>
              </w:rPr>
              <w:t xml:space="preserve"> реализациј</w:t>
            </w:r>
            <w:r w:rsidR="002A76C0" w:rsidRPr="003D047E">
              <w:rPr>
                <w:rFonts w:ascii="Times New Roman" w:hAnsi="Times New Roman" w:cs="Times New Roman"/>
                <w:lang w:val="sr-Cyrl-RS"/>
              </w:rPr>
              <w:t>у</w:t>
            </w:r>
            <w:r w:rsidR="00736C61" w:rsidRPr="003D047E">
              <w:rPr>
                <w:rFonts w:ascii="Times New Roman" w:hAnsi="Times New Roman" w:cs="Times New Roman"/>
                <w:lang w:val="sr-Cyrl-RS"/>
              </w:rPr>
              <w:t xml:space="preserve"> активност</w:t>
            </w:r>
            <w:r w:rsidRPr="003D047E">
              <w:rPr>
                <w:rFonts w:ascii="Times New Roman" w:hAnsi="Times New Roman" w:cs="Times New Roman"/>
                <w:lang w:val="sr-Cyrl-RS"/>
              </w:rPr>
              <w:t>и</w:t>
            </w:r>
            <w:r w:rsidRPr="003D047E">
              <w:rPr>
                <w:rFonts w:ascii="Times New Roman" w:hAnsi="Times New Roman" w:cs="Times New Roman"/>
                <w:bCs/>
              </w:rPr>
              <w:t> усмерених на оснаживање грађанског ангажмана и подстицање друштвене одговорности</w:t>
            </w:r>
            <w:r w:rsidRPr="003D047E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B76750" w:rsidRPr="003D047E" w:rsidRDefault="006601B3" w:rsidP="003A121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</w:rPr>
              <w:t>ИГРАЈ ЗА МИР</w:t>
            </w:r>
            <w:r w:rsidRPr="003D047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2A76C0" w:rsidRPr="003D047E">
              <w:rPr>
                <w:rFonts w:ascii="Times New Roman" w:hAnsi="Times New Roman" w:cs="Times New Roman"/>
                <w:lang w:val="sr-Cyrl-RS"/>
              </w:rPr>
              <w:t>-</w:t>
            </w:r>
            <w:r w:rsidRPr="003D047E">
              <w:rPr>
                <w:rFonts w:ascii="Times New Roman" w:hAnsi="Times New Roman" w:cs="Times New Roman"/>
                <w:bCs/>
              </w:rPr>
              <w:t> </w:t>
            </w:r>
            <w:r w:rsidRPr="003D047E">
              <w:rPr>
                <w:rFonts w:ascii="Times New Roman" w:hAnsi="Times New Roman" w:cs="Times New Roman"/>
                <w:bCs/>
                <w:lang w:val="sr-Cyrl-RS"/>
              </w:rPr>
              <w:t>реализациј</w:t>
            </w:r>
            <w:r w:rsidR="002A76C0" w:rsidRPr="003D047E">
              <w:rPr>
                <w:rFonts w:ascii="Times New Roman" w:hAnsi="Times New Roman" w:cs="Times New Roman"/>
                <w:bCs/>
                <w:lang w:val="sr-Cyrl-RS"/>
              </w:rPr>
              <w:t>у</w:t>
            </w:r>
            <w:r w:rsidRPr="003D047E">
              <w:rPr>
                <w:rFonts w:ascii="Times New Roman" w:hAnsi="Times New Roman" w:cs="Times New Roman"/>
                <w:bCs/>
                <w:lang w:val="sr-Cyrl-RS"/>
              </w:rPr>
              <w:t xml:space="preserve"> активности </w:t>
            </w:r>
            <w:r w:rsidR="007B5B62" w:rsidRPr="003D047E">
              <w:rPr>
                <w:rFonts w:ascii="Times New Roman" w:hAnsi="Times New Roman" w:cs="Times New Roman"/>
                <w:bCs/>
                <w:lang w:val="sr-Cyrl-RS"/>
              </w:rPr>
              <w:t>посвечених</w:t>
            </w:r>
            <w:r w:rsidR="007B5B62" w:rsidRPr="003D047E">
              <w:rPr>
                <w:rFonts w:ascii="Times New Roman" w:hAnsi="Times New Roman" w:cs="Times New Roman"/>
                <w:bCs/>
              </w:rPr>
              <w:t xml:space="preserve"> улози</w:t>
            </w:r>
            <w:r w:rsidRPr="003D047E">
              <w:rPr>
                <w:rFonts w:ascii="Times New Roman" w:hAnsi="Times New Roman" w:cs="Times New Roman"/>
                <w:bCs/>
              </w:rPr>
              <w:t xml:space="preserve"> уметности, едукације и заједничких акција у изградњи одрживог мира</w:t>
            </w:r>
          </w:p>
          <w:p w:rsidR="00B76750" w:rsidRPr="003D047E" w:rsidRDefault="00B76750" w:rsidP="003A121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044EA" w:rsidRPr="003D047E" w:rsidTr="00896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809B1" w:rsidRPr="003D047E" w:rsidRDefault="00D809B1" w:rsidP="00D809B1">
            <w:pPr>
              <w:pStyle w:val="NoSpacing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lastRenderedPageBreak/>
              <w:t>Резултат 1.3. Окружење без баријера</w:t>
            </w:r>
          </w:p>
          <w:p w:rsidR="00D809B1" w:rsidRPr="003D047E" w:rsidRDefault="00D809B1" w:rsidP="00D809B1">
            <w:pPr>
              <w:pStyle w:val="NoSpacing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rPr>
                <w:rFonts w:ascii="Times New Roman" w:hAnsi="Times New Roman" w:cs="Times New Roman"/>
                <w:b w:val="0"/>
                <w:lang w:val="sr-Cyrl-RS"/>
              </w:rPr>
            </w:pPr>
            <w:r w:rsidRPr="003D047E">
              <w:rPr>
                <w:rFonts w:ascii="Times New Roman" w:hAnsi="Times New Roman" w:cs="Times New Roman"/>
                <w:b w:val="0"/>
                <w:lang w:val="sr-Cyrl-RS"/>
              </w:rPr>
              <w:t>Унапређена приступачност објеката јавне намене од значаја за локалну заједницу</w:t>
            </w:r>
          </w:p>
        </w:tc>
        <w:tc>
          <w:tcPr>
            <w:tcW w:w="4966" w:type="dxa"/>
            <w:vAlign w:val="center"/>
          </w:tcPr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 xml:space="preserve">Мапирање објеката на локалном нивоу и израда локалних акционих планова за обезбеђивање приступачности </w:t>
            </w: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>Прибављање потребних дозвола за извођење грађевинских радова</w:t>
            </w: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>Извођење грађевинских радова на адаптацији објеката јавне намене и адаптација и опремање просторија удружења</w:t>
            </w: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>Изградња и опремање инклузивних дечијих игралишта и спортских терена и друго</w:t>
            </w: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>Набавка опреме и комби возила прилагођених за превоз особа са инвалидитетом</w:t>
            </w:r>
            <w:r w:rsidR="0060721C" w:rsidRPr="003D047E">
              <w:rPr>
                <w:rFonts w:ascii="Times New Roman" w:hAnsi="Times New Roman" w:cs="Times New Roman"/>
                <w:lang w:val="sr-Cyrl-RS"/>
              </w:rPr>
              <w:t xml:space="preserve"> и друго</w:t>
            </w:r>
          </w:p>
        </w:tc>
      </w:tr>
      <w:tr w:rsidR="00D044EA" w:rsidRPr="003D047E" w:rsidTr="00896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809B1" w:rsidRPr="003D047E" w:rsidRDefault="00D809B1" w:rsidP="00D809B1">
            <w:pPr>
              <w:pStyle w:val="NoSpacing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>Резултат 1.4. Инклузивно друштво и једнаке могућности за све</w:t>
            </w:r>
          </w:p>
          <w:p w:rsidR="00D809B1" w:rsidRPr="003D047E" w:rsidRDefault="00D809B1" w:rsidP="00D809B1">
            <w:pPr>
              <w:pStyle w:val="NoSpacing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rPr>
                <w:rFonts w:ascii="Times New Roman" w:hAnsi="Times New Roman" w:cs="Times New Roman"/>
                <w:b w:val="0"/>
                <w:lang w:val="sr-Cyrl-RS"/>
              </w:rPr>
            </w:pPr>
            <w:r w:rsidRPr="003D047E">
              <w:rPr>
                <w:rFonts w:ascii="Times New Roman" w:hAnsi="Times New Roman" w:cs="Times New Roman"/>
                <w:b w:val="0"/>
                <w:lang w:val="sr-Cyrl-RS"/>
              </w:rPr>
              <w:t>Унапређење положаја особа са инвалидитетом кроз афирмацију њихових потенцијала, медијску промоцију, обезбеђивање подршке за равноправно учешће у животу заједнице и примену међународних стандарда</w:t>
            </w:r>
          </w:p>
        </w:tc>
        <w:tc>
          <w:tcPr>
            <w:tcW w:w="4966" w:type="dxa"/>
            <w:vAlign w:val="center"/>
          </w:tcPr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>Организација инклузивних спортских кампова</w:t>
            </w: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>Спровођење медијских кампања које истичу допринос особа са инвалидитетом друштву у циљу инклузије и смањења предрасуда и стереотипа</w:t>
            </w: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>Обуке за медије о етичком и афирмативном извештавању, као и продукција мултимедијалних садржаја који промовишу толеранцију и разумевање</w:t>
            </w: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lastRenderedPageBreak/>
              <w:t>Активности усмерене на анализу и усклађивање локалних и националних политика са начелима УН Конвенције о правима особа са инвалидитетом</w:t>
            </w: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>Пружање бесплатне правне помоћи и заступање грађана у поступцима заштите од дискриминације и повреде права</w:t>
            </w: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>Едукација особа са инвалидитетом и њихових породица о доступним правима, услугама и начинима за њихово остваривање</w:t>
            </w: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>Специјализовани програми за економско о</w:t>
            </w:r>
            <w:r w:rsidR="00CF6485" w:rsidRPr="003D047E">
              <w:rPr>
                <w:rFonts w:ascii="Times New Roman" w:hAnsi="Times New Roman" w:cs="Times New Roman"/>
                <w:lang w:val="sr-Cyrl-RS"/>
              </w:rPr>
              <w:t>снаживање жена са инвалидитетом и</w:t>
            </w:r>
            <w:r w:rsidRPr="003D047E">
              <w:rPr>
                <w:rFonts w:ascii="Times New Roman" w:hAnsi="Times New Roman" w:cs="Times New Roman"/>
                <w:lang w:val="sr-Cyrl-RS"/>
              </w:rPr>
              <w:t xml:space="preserve"> развој женског лидерства </w:t>
            </w: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 xml:space="preserve">Унапређење комуникационе и информационе приступачности кроз израду </w:t>
            </w:r>
            <w:r w:rsidR="00BC3C36" w:rsidRPr="003D047E">
              <w:rPr>
                <w:rFonts w:ascii="Times New Roman" w:hAnsi="Times New Roman" w:cs="Times New Roman"/>
                <w:lang w:val="sr-Cyrl-RS"/>
              </w:rPr>
              <w:t>функционалних дигиталних платформи</w:t>
            </w:r>
            <w:r w:rsidRPr="003D047E">
              <w:rPr>
                <w:rFonts w:ascii="Times New Roman" w:hAnsi="Times New Roman" w:cs="Times New Roman"/>
                <w:lang w:val="sr-Cyrl-RS"/>
              </w:rPr>
              <w:t>, сајтова и слично, у складу са стандардима приступачности</w:t>
            </w: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D809B1" w:rsidRPr="003D047E" w:rsidRDefault="00D809B1" w:rsidP="00D809B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3D047E">
              <w:rPr>
                <w:rFonts w:ascii="Times New Roman" w:hAnsi="Times New Roman" w:cs="Times New Roman"/>
                <w:lang w:val="sr-Cyrl-RS"/>
              </w:rPr>
              <w:t>Ангажовање овлашћених тумача за з</w:t>
            </w:r>
            <w:r w:rsidR="000E4CBB" w:rsidRPr="003D047E">
              <w:rPr>
                <w:rFonts w:ascii="Times New Roman" w:hAnsi="Times New Roman" w:cs="Times New Roman"/>
                <w:lang w:val="sr-Cyrl-RS"/>
              </w:rPr>
              <w:t xml:space="preserve">наковни језик и израда водича, </w:t>
            </w:r>
            <w:r w:rsidRPr="003D047E">
              <w:rPr>
                <w:rFonts w:ascii="Times New Roman" w:hAnsi="Times New Roman" w:cs="Times New Roman"/>
                <w:lang w:val="sr-Cyrl-RS"/>
              </w:rPr>
              <w:t>информатора за особе са инвалидитетом</w:t>
            </w:r>
            <w:r w:rsidR="000E4CBB" w:rsidRPr="003D047E">
              <w:rPr>
                <w:rFonts w:ascii="Times New Roman" w:hAnsi="Times New Roman" w:cs="Times New Roman"/>
                <w:lang w:val="sr-Cyrl-RS"/>
              </w:rPr>
              <w:t xml:space="preserve"> и друго</w:t>
            </w:r>
          </w:p>
        </w:tc>
      </w:tr>
    </w:tbl>
    <w:p w:rsidR="003D047E" w:rsidRPr="00D044EA" w:rsidRDefault="003D047E" w:rsidP="009251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77FD" w:rsidRPr="00D044EA" w:rsidRDefault="009251C8" w:rsidP="009251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</w:rPr>
        <w:br/>
      </w:r>
      <w:r w:rsidRPr="00D044EA">
        <w:rPr>
          <w:rFonts w:ascii="Times New Roman" w:hAnsi="Times New Roman" w:cs="Times New Roman"/>
          <w:b/>
          <w:sz w:val="24"/>
          <w:szCs w:val="24"/>
        </w:rPr>
        <w:t>3.</w:t>
      </w:r>
      <w:r w:rsidR="007977FD" w:rsidRPr="00D04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461" w:rsidRPr="00D044EA">
        <w:rPr>
          <w:rFonts w:ascii="Times New Roman" w:hAnsi="Times New Roman" w:cs="Times New Roman"/>
          <w:b/>
          <w:sz w:val="24"/>
          <w:szCs w:val="24"/>
        </w:rPr>
        <w:t>УСЛОВИ ЗА УЧЕШЋЕ НА КОНКУРСУ</w:t>
      </w:r>
    </w:p>
    <w:p w:rsidR="009251C8" w:rsidRPr="00D044EA" w:rsidRDefault="009251C8" w:rsidP="009251C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357D23" w:rsidRPr="00D44632" w:rsidRDefault="002722AF" w:rsidP="00736F7F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GoBack"/>
      <w:r w:rsidRPr="00D44632">
        <w:rPr>
          <w:rFonts w:ascii="Times New Roman" w:hAnsi="Times New Roman" w:cs="Times New Roman"/>
          <w:sz w:val="24"/>
          <w:szCs w:val="24"/>
        </w:rPr>
        <w:t>Подносилац предлога програма мора</w:t>
      </w:r>
      <w:r w:rsidR="00C55F5F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 испуњавати следеће услове:</w:t>
      </w:r>
    </w:p>
    <w:p w:rsidR="00357D23" w:rsidRPr="00D44632" w:rsidRDefault="00C55F5F" w:rsidP="002739C4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да је </w:t>
      </w:r>
      <w:r w:rsidR="002722AF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регистрован као </w:t>
      </w:r>
      <w:r w:rsidR="000E142F" w:rsidRPr="00D44632">
        <w:rPr>
          <w:rFonts w:ascii="Times New Roman" w:hAnsi="Times New Roman" w:cs="Times New Roman"/>
          <w:sz w:val="24"/>
          <w:szCs w:val="24"/>
          <w:lang w:val="sr-Cyrl-RS"/>
        </w:rPr>
        <w:t>савез</w:t>
      </w:r>
      <w:r w:rsidR="002739C4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 удружења особа са инвалидитетом и</w:t>
      </w:r>
      <w:r w:rsidR="000E142F" w:rsidRPr="00D44632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2739C4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22AF" w:rsidRPr="00D44632">
        <w:rPr>
          <w:rFonts w:ascii="Times New Roman" w:hAnsi="Times New Roman" w:cs="Times New Roman"/>
          <w:sz w:val="24"/>
          <w:szCs w:val="24"/>
          <w:lang w:val="sr-Cyrl-RS"/>
        </w:rPr>
        <w:t>удружењ</w:t>
      </w:r>
      <w:r w:rsidR="004D2D0B" w:rsidRPr="00D4463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F3E0A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 грађана</w:t>
      </w:r>
      <w:r w:rsidR="002739C4" w:rsidRPr="00D4463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3E0A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 са седиштем у Републици Србији</w:t>
      </w:r>
      <w:r w:rsidR="002739C4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F3E0A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прописима који </w:t>
      </w:r>
      <w:r w:rsidR="00357D23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уређују </w:t>
      </w:r>
      <w:r w:rsidR="007F5CBB" w:rsidRPr="00D44632">
        <w:rPr>
          <w:rFonts w:ascii="Times New Roman" w:hAnsi="Times New Roman" w:cs="Times New Roman"/>
          <w:sz w:val="24"/>
          <w:szCs w:val="24"/>
          <w:lang w:val="sr-Cyrl-RS"/>
        </w:rPr>
        <w:t>упис у р</w:t>
      </w:r>
      <w:r w:rsidR="002722AF" w:rsidRPr="00D44632">
        <w:rPr>
          <w:rFonts w:ascii="Times New Roman" w:hAnsi="Times New Roman" w:cs="Times New Roman"/>
          <w:sz w:val="24"/>
          <w:szCs w:val="24"/>
          <w:lang w:val="sr-Cyrl-RS"/>
        </w:rPr>
        <w:t>егист</w:t>
      </w:r>
      <w:r w:rsidR="003F3E0A" w:rsidRPr="00D44632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7F5CBB" w:rsidRPr="00D4463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F3E0A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7D23" w:rsidRPr="00D44632">
        <w:rPr>
          <w:rFonts w:ascii="Times New Roman" w:hAnsi="Times New Roman" w:cs="Times New Roman"/>
          <w:sz w:val="24"/>
          <w:szCs w:val="24"/>
          <w:lang w:val="sr-Cyrl-RS"/>
        </w:rPr>
        <w:t>Агенције за привредне регистре</w:t>
      </w:r>
      <w:r w:rsidR="0061081D" w:rsidRPr="00D4463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7D23" w:rsidRPr="00D44632" w:rsidRDefault="00C55F5F" w:rsidP="0061081D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да је </w:t>
      </w:r>
      <w:r w:rsidR="00FC1247" w:rsidRPr="00D44632">
        <w:rPr>
          <w:rFonts w:ascii="Times New Roman" w:eastAsia="Calibri" w:hAnsi="Times New Roman" w:cs="Times New Roman"/>
          <w:sz w:val="24"/>
          <w:szCs w:val="24"/>
          <w:lang w:val="sr-Cyrl-RS"/>
        </w:rPr>
        <w:t>непосредно</w:t>
      </w:r>
      <w:r w:rsidR="003F3E0A" w:rsidRPr="00D44632">
        <w:rPr>
          <w:rFonts w:ascii="Times New Roman" w:eastAsia="Calibri" w:hAnsi="Times New Roman" w:cs="Times New Roman"/>
          <w:sz w:val="24"/>
          <w:szCs w:val="24"/>
        </w:rPr>
        <w:t xml:space="preserve"> одговор</w:t>
      </w:r>
      <w:r w:rsidR="002722AF" w:rsidRPr="00D44632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2722AF" w:rsidRPr="00D44632">
        <w:rPr>
          <w:rFonts w:ascii="Times New Roman" w:eastAsia="Calibri" w:hAnsi="Times New Roman" w:cs="Times New Roman"/>
          <w:sz w:val="24"/>
          <w:szCs w:val="24"/>
        </w:rPr>
        <w:t>н</w:t>
      </w:r>
      <w:r w:rsidR="003F3E0A" w:rsidRPr="00D44632">
        <w:rPr>
          <w:rFonts w:ascii="Times New Roman" w:eastAsia="Calibri" w:hAnsi="Times New Roman" w:cs="Times New Roman"/>
          <w:sz w:val="24"/>
          <w:szCs w:val="24"/>
        </w:rPr>
        <w:t xml:space="preserve"> за припрему и реализацију програма</w:t>
      </w:r>
      <w:r w:rsidR="0061081D" w:rsidRPr="00D44632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411433" w:rsidRPr="00D44632" w:rsidRDefault="00B5210F" w:rsidP="0061081D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632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F3E0A" w:rsidRPr="00D44632">
        <w:rPr>
          <w:rFonts w:ascii="Times New Roman" w:hAnsi="Times New Roman" w:cs="Times New Roman"/>
          <w:sz w:val="24"/>
          <w:szCs w:val="24"/>
          <w:lang w:val="sr-Cyrl-CS"/>
        </w:rPr>
        <w:t>статутарним одредбама</w:t>
      </w:r>
      <w:r w:rsidR="00DC567E" w:rsidRPr="00D4463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D446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F3E0A" w:rsidRPr="00D44632">
        <w:rPr>
          <w:rFonts w:ascii="Times New Roman" w:hAnsi="Times New Roman" w:cs="Times New Roman"/>
          <w:sz w:val="24"/>
          <w:szCs w:val="24"/>
          <w:lang w:val="sr-Cyrl-CS"/>
        </w:rPr>
        <w:t>као циљ</w:t>
      </w:r>
      <w:r w:rsidR="00DC567E" w:rsidRPr="00D4463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722AF" w:rsidRPr="00D44632">
        <w:rPr>
          <w:rFonts w:ascii="Times New Roman" w:hAnsi="Times New Roman" w:cs="Times New Roman"/>
          <w:sz w:val="24"/>
          <w:szCs w:val="24"/>
          <w:lang w:val="sr-Cyrl-CS"/>
        </w:rPr>
        <w:t xml:space="preserve"> мора</w:t>
      </w:r>
      <w:r w:rsidRPr="00D44632">
        <w:rPr>
          <w:rFonts w:ascii="Times New Roman" w:hAnsi="Times New Roman" w:cs="Times New Roman"/>
          <w:sz w:val="24"/>
          <w:szCs w:val="24"/>
          <w:lang w:val="sr-Cyrl-CS"/>
        </w:rPr>
        <w:t xml:space="preserve"> имати</w:t>
      </w:r>
      <w:r w:rsidR="003F3E0A" w:rsidRPr="00D44632">
        <w:rPr>
          <w:rFonts w:ascii="Times New Roman" w:hAnsi="Times New Roman" w:cs="Times New Roman"/>
          <w:sz w:val="24"/>
          <w:szCs w:val="24"/>
          <w:lang w:val="sr-Cyrl-CS"/>
        </w:rPr>
        <w:t xml:space="preserve"> унапређење </w:t>
      </w:r>
      <w:r w:rsidR="002739C4" w:rsidRPr="00D44632">
        <w:rPr>
          <w:rFonts w:ascii="Times New Roman" w:hAnsi="Times New Roman" w:cs="Times New Roman"/>
          <w:sz w:val="24"/>
          <w:szCs w:val="24"/>
          <w:lang w:val="sr-Cyrl-CS"/>
        </w:rPr>
        <w:t>положаја особа са инвалидитетом</w:t>
      </w:r>
      <w:r w:rsidR="002739C4" w:rsidRPr="00D44632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2739C4" w:rsidRPr="00D44632" w:rsidRDefault="00C55F5F" w:rsidP="002739C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44632">
        <w:rPr>
          <w:rFonts w:ascii="Times New Roman" w:hAnsi="Times New Roman" w:cs="Times New Roman"/>
          <w:sz w:val="24"/>
          <w:szCs w:val="24"/>
          <w:lang w:val="sr-Cyrl-CS"/>
        </w:rPr>
        <w:t xml:space="preserve">да је </w:t>
      </w:r>
      <w:r w:rsidR="002739C4" w:rsidRPr="00D44632">
        <w:rPr>
          <w:rFonts w:ascii="Times New Roman" w:hAnsi="Times New Roman" w:cs="Times New Roman"/>
          <w:sz w:val="24"/>
          <w:szCs w:val="24"/>
          <w:lang w:val="sr-Cyrl-CS"/>
        </w:rPr>
        <w:t>раније преузете обавезе из уговора са Министарством за рад, запошљавање, борачка и социјална питања благовремен</w:t>
      </w:r>
      <w:r w:rsidRPr="00D44632">
        <w:rPr>
          <w:rFonts w:ascii="Times New Roman" w:hAnsi="Times New Roman" w:cs="Times New Roman"/>
          <w:sz w:val="24"/>
          <w:szCs w:val="24"/>
        </w:rPr>
        <w:t>o</w:t>
      </w:r>
      <w:r w:rsidR="002739C4" w:rsidRPr="00D44632">
        <w:rPr>
          <w:rFonts w:ascii="Times New Roman" w:hAnsi="Times New Roman" w:cs="Times New Roman"/>
          <w:sz w:val="24"/>
          <w:szCs w:val="24"/>
          <w:lang w:val="sr-Cyrl-CS"/>
        </w:rPr>
        <w:t>, ефикасно и у потпуности изврш</w:t>
      </w:r>
      <w:r w:rsidRPr="00D44632">
        <w:rPr>
          <w:rFonts w:ascii="Times New Roman" w:hAnsi="Times New Roman" w:cs="Times New Roman"/>
          <w:sz w:val="24"/>
          <w:szCs w:val="24"/>
          <w:lang w:val="sr-Cyrl-CS"/>
        </w:rPr>
        <w:t>ио</w:t>
      </w:r>
      <w:r w:rsidR="002739C4" w:rsidRPr="00D4463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bookmarkEnd w:id="1"/>
    <w:p w:rsidR="002739C4" w:rsidRPr="00D044EA" w:rsidRDefault="002739C4" w:rsidP="002739C4">
      <w:pPr>
        <w:pStyle w:val="NoSpacing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11433" w:rsidRPr="00D044EA" w:rsidRDefault="00DC567E" w:rsidP="007F5CBB">
      <w:pPr>
        <w:pStyle w:val="NoSpacing"/>
        <w:numPr>
          <w:ilvl w:val="0"/>
          <w:numId w:val="27"/>
        </w:numPr>
        <w:ind w:left="8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436D96" w:rsidRPr="00D044EA">
        <w:rPr>
          <w:rFonts w:ascii="Times New Roman" w:hAnsi="Times New Roman" w:cs="Times New Roman"/>
          <w:sz w:val="24"/>
          <w:szCs w:val="24"/>
          <w:lang w:val="sr-Cyrl-RS"/>
        </w:rPr>
        <w:t>редложени п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рограм мора </w:t>
      </w:r>
      <w:r w:rsidR="00411433" w:rsidRPr="00D044EA">
        <w:rPr>
          <w:rFonts w:ascii="Times New Roman" w:hAnsi="Times New Roman" w:cs="Times New Roman"/>
          <w:sz w:val="24"/>
          <w:szCs w:val="24"/>
          <w:lang w:val="sr-Cyrl-RS"/>
        </w:rPr>
        <w:t>бити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реализован</w:t>
      </w:r>
      <w:r w:rsidR="00411433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6D96" w:rsidRPr="00D044EA">
        <w:rPr>
          <w:rFonts w:ascii="Times New Roman" w:hAnsi="Times New Roman" w:cs="Times New Roman"/>
          <w:sz w:val="24"/>
          <w:szCs w:val="24"/>
          <w:lang w:val="sr-Cyrl-RS"/>
        </w:rPr>
        <w:t>на територији Републике Србије</w:t>
      </w:r>
      <w:r w:rsidR="00736F7F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и може трајати најдуже 12 месеци, а</w:t>
      </w:r>
      <w:r w:rsidR="00436D96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081D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најкасније </w:t>
      </w:r>
      <w:r w:rsidR="00411433" w:rsidRPr="00D044EA">
        <w:rPr>
          <w:rFonts w:ascii="Times New Roman" w:hAnsi="Times New Roman" w:cs="Times New Roman"/>
          <w:sz w:val="24"/>
          <w:szCs w:val="24"/>
          <w:lang w:val="sr-Cyrl-RS"/>
        </w:rPr>
        <w:t>до 31. марта 2027. године</w:t>
      </w:r>
      <w:r w:rsidR="0061081D" w:rsidRPr="00D044E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373C7" w:rsidRPr="00D044EA" w:rsidRDefault="00411433" w:rsidP="004373C7">
      <w:pPr>
        <w:pStyle w:val="NoSpacing"/>
        <w:numPr>
          <w:ilvl w:val="0"/>
          <w:numId w:val="27"/>
        </w:numPr>
        <w:ind w:left="8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>П</w:t>
      </w:r>
      <w:r w:rsidR="00436D96"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>редложени п</w:t>
      </w:r>
      <w:r w:rsidR="003F3E0A" w:rsidRPr="00D044EA">
        <w:rPr>
          <w:rFonts w:ascii="Times New Roman" w:eastAsia="Calibri" w:hAnsi="Times New Roman" w:cs="Times New Roman"/>
          <w:sz w:val="24"/>
          <w:szCs w:val="24"/>
        </w:rPr>
        <w:t xml:space="preserve">рограм </w:t>
      </w:r>
      <w:r w:rsidR="002722AF" w:rsidRPr="00D044EA">
        <w:rPr>
          <w:rFonts w:ascii="Times New Roman" w:eastAsia="Calibri" w:hAnsi="Times New Roman" w:cs="Times New Roman"/>
          <w:sz w:val="24"/>
          <w:szCs w:val="24"/>
        </w:rPr>
        <w:t>мора</w:t>
      </w:r>
      <w:r w:rsidR="00DC567E"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F6BE0"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бити иновативан и мора </w:t>
      </w:r>
      <w:r w:rsidR="004373C7"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 </w:t>
      </w:r>
      <w:r w:rsidR="00DC567E" w:rsidRPr="00D044EA">
        <w:rPr>
          <w:rFonts w:ascii="Times New Roman" w:eastAsia="Calibri" w:hAnsi="Times New Roman" w:cs="Times New Roman"/>
          <w:sz w:val="24"/>
          <w:szCs w:val="24"/>
        </w:rPr>
        <w:t>садрж</w:t>
      </w:r>
      <w:r w:rsidR="004373C7"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="00DC567E" w:rsidRPr="00D04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567E"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детаљан </w:t>
      </w:r>
      <w:r w:rsidR="00DC567E" w:rsidRPr="00D044EA">
        <w:rPr>
          <w:rFonts w:ascii="Times New Roman" w:eastAsia="Calibri" w:hAnsi="Times New Roman" w:cs="Times New Roman"/>
          <w:sz w:val="24"/>
          <w:szCs w:val="24"/>
        </w:rPr>
        <w:t>план медијске промоције</w:t>
      </w:r>
      <w:r w:rsidR="0061081D" w:rsidRPr="00D044E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373C7" w:rsidRPr="00D044EA" w:rsidRDefault="004373C7" w:rsidP="004373C7">
      <w:pPr>
        <w:pStyle w:val="NoSpacing"/>
        <w:numPr>
          <w:ilvl w:val="0"/>
          <w:numId w:val="27"/>
        </w:numPr>
        <w:ind w:left="8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  <w:lang w:val="sr-Cyrl-RS"/>
        </w:rPr>
        <w:t>Програмске активности морају бити усмерене на подстицање инклузије кроз укључивање већег броја учес</w:t>
      </w:r>
      <w:r w:rsidR="00603461" w:rsidRPr="00D044EA">
        <w:rPr>
          <w:rFonts w:ascii="Times New Roman" w:hAnsi="Times New Roman" w:cs="Times New Roman"/>
          <w:sz w:val="24"/>
          <w:szCs w:val="24"/>
          <w:lang w:val="sr-Cyrl-RS"/>
        </w:rPr>
        <w:t>ника из различитих циљних група;</w:t>
      </w:r>
    </w:p>
    <w:p w:rsidR="0002577E" w:rsidRPr="00D044EA" w:rsidRDefault="0002577E" w:rsidP="005527F0">
      <w:pPr>
        <w:pStyle w:val="ListParagraph"/>
        <w:numPr>
          <w:ilvl w:val="0"/>
          <w:numId w:val="27"/>
        </w:numPr>
        <w:spacing w:after="0" w:line="240" w:lineRule="auto"/>
        <w:ind w:left="810"/>
        <w:jc w:val="both"/>
        <w:rPr>
          <w:rFonts w:ascii="Aptos" w:eastAsia="Times New Roman" w:hAnsi="Aptos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</w:rPr>
        <w:t>П</w:t>
      </w:r>
      <w:r w:rsidR="00E21B59" w:rsidRPr="00D044EA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AD0D86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епоручује се </w:t>
      </w:r>
      <w:r w:rsidRPr="00D044EA">
        <w:rPr>
          <w:rFonts w:ascii="Times New Roman" w:hAnsi="Times New Roman" w:cs="Times New Roman"/>
          <w:sz w:val="24"/>
          <w:szCs w:val="24"/>
        </w:rPr>
        <w:t>да се програмске активности реализују у простор</w:t>
      </w:r>
      <w:r w:rsidR="00007909" w:rsidRPr="00D044E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044EA">
        <w:rPr>
          <w:rFonts w:ascii="Times New Roman" w:hAnsi="Times New Roman" w:cs="Times New Roman"/>
          <w:sz w:val="24"/>
          <w:szCs w:val="24"/>
        </w:rPr>
        <w:t xml:space="preserve"> </w:t>
      </w:r>
      <w:r w:rsidR="005527F0" w:rsidRPr="00D044EA">
        <w:rPr>
          <w:rFonts w:ascii="Times New Roman" w:eastAsia="Times New Roman" w:hAnsi="Times New Roman" w:cs="Times New Roman"/>
          <w:sz w:val="24"/>
          <w:szCs w:val="24"/>
        </w:rPr>
        <w:t xml:space="preserve">у јавној својини Републике Србије, аутономне покрајине или јединице локалне самоуправе, </w:t>
      </w:r>
      <w:r w:rsidR="005527F0" w:rsidRPr="00D044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се </w:t>
      </w:r>
      <w:r w:rsidR="00007909" w:rsidRPr="00D044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може користити </w:t>
      </w:r>
      <w:r w:rsidR="005527F0" w:rsidRPr="00D044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без накнаде, </w:t>
      </w:r>
      <w:r w:rsidR="00CC1678" w:rsidRPr="00D044EA">
        <w:rPr>
          <w:rFonts w:ascii="Times New Roman" w:hAnsi="Times New Roman" w:cs="Times New Roman"/>
          <w:sz w:val="24"/>
          <w:szCs w:val="24"/>
          <w:lang w:val="sr-Cyrl-RS"/>
        </w:rPr>
        <w:t>укључујући и EXPO Playground</w:t>
      </w:r>
      <w:r w:rsidR="00AD0D86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6A74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и друге сличне просторе. </w:t>
      </w:r>
    </w:p>
    <w:p w:rsidR="00E21B59" w:rsidRPr="00D044EA" w:rsidRDefault="00B46524" w:rsidP="00F24C32">
      <w:pPr>
        <w:pStyle w:val="NoSpacing"/>
        <w:numPr>
          <w:ilvl w:val="0"/>
          <w:numId w:val="27"/>
        </w:numPr>
        <w:ind w:left="8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</w:rPr>
        <w:t xml:space="preserve">Уколико реализација програмских активности захтева одговарајућу лиценцу, дозволу или акредитацију, </w:t>
      </w:r>
      <w:r w:rsidR="00BA3BB4" w:rsidRPr="00D044EA">
        <w:rPr>
          <w:rFonts w:ascii="Times New Roman" w:hAnsi="Times New Roman" w:cs="Times New Roman"/>
          <w:sz w:val="24"/>
          <w:szCs w:val="24"/>
          <w:lang w:val="sr-Cyrl-RS"/>
        </w:rPr>
        <w:t>потребно је</w:t>
      </w:r>
      <w:r w:rsidRPr="00D044EA">
        <w:rPr>
          <w:rFonts w:ascii="Times New Roman" w:hAnsi="Times New Roman" w:cs="Times New Roman"/>
          <w:sz w:val="24"/>
          <w:szCs w:val="24"/>
        </w:rPr>
        <w:t xml:space="preserve"> да те активности спроводе </w:t>
      </w:r>
      <w:r w:rsidR="00B007BC" w:rsidRPr="00D044EA">
        <w:rPr>
          <w:rFonts w:ascii="Times New Roman" w:hAnsi="Times New Roman" w:cs="Times New Roman"/>
          <w:sz w:val="24"/>
          <w:szCs w:val="24"/>
          <w:lang w:val="sr-Cyrl-RS"/>
        </w:rPr>
        <w:t>носиоци</w:t>
      </w:r>
      <w:r w:rsidRPr="00D044EA">
        <w:rPr>
          <w:rFonts w:ascii="Times New Roman" w:hAnsi="Times New Roman" w:cs="Times New Roman"/>
          <w:sz w:val="24"/>
          <w:szCs w:val="24"/>
        </w:rPr>
        <w:t xml:space="preserve"> кој</w:t>
      </w:r>
      <w:r w:rsidR="00B007BC" w:rsidRPr="00D044E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044EA">
        <w:rPr>
          <w:rFonts w:ascii="Times New Roman" w:hAnsi="Times New Roman" w:cs="Times New Roman"/>
          <w:sz w:val="24"/>
          <w:szCs w:val="24"/>
        </w:rPr>
        <w:t xml:space="preserve"> поседују </w:t>
      </w:r>
      <w:r w:rsidRPr="00D044EA">
        <w:rPr>
          <w:rFonts w:ascii="Times New Roman" w:hAnsi="Times New Roman" w:cs="Times New Roman"/>
          <w:sz w:val="24"/>
          <w:szCs w:val="24"/>
        </w:rPr>
        <w:lastRenderedPageBreak/>
        <w:t>важећу лиценцу, дозволу или акредитацију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044EA">
        <w:rPr>
          <w:rFonts w:ascii="Times New Roman" w:hAnsi="Times New Roman" w:cs="Times New Roman"/>
          <w:sz w:val="24"/>
          <w:szCs w:val="24"/>
        </w:rPr>
        <w:t>уз обавезу достављања одговарајуће до</w:t>
      </w:r>
      <w:r w:rsidR="00365906" w:rsidRPr="00D044EA">
        <w:rPr>
          <w:rFonts w:ascii="Times New Roman" w:hAnsi="Times New Roman" w:cs="Times New Roman"/>
          <w:sz w:val="24"/>
          <w:szCs w:val="24"/>
        </w:rPr>
        <w:t>кументације уз предлог програма</w:t>
      </w:r>
      <w:r w:rsidR="00365906" w:rsidRPr="00D044E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65906" w:rsidRPr="00D044EA" w:rsidRDefault="00D15FF5" w:rsidP="00F24C32">
      <w:pPr>
        <w:pStyle w:val="NoSpacing"/>
        <w:numPr>
          <w:ilvl w:val="0"/>
          <w:numId w:val="27"/>
        </w:numPr>
        <w:ind w:left="8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 публикације, брошуре и д</w:t>
      </w:r>
      <w:r w:rsidR="008B2B99" w:rsidRPr="00D044EA">
        <w:rPr>
          <w:rFonts w:ascii="Times New Roman" w:hAnsi="Times New Roman" w:cs="Times New Roman"/>
          <w:sz w:val="24"/>
          <w:szCs w:val="24"/>
        </w:rPr>
        <w:t xml:space="preserve">руго </w:t>
      </w:r>
      <w:r w:rsidR="00365906" w:rsidRPr="00D044EA">
        <w:rPr>
          <w:rFonts w:ascii="Times New Roman" w:hAnsi="Times New Roman" w:cs="Times New Roman"/>
          <w:sz w:val="24"/>
          <w:szCs w:val="24"/>
        </w:rPr>
        <w:t>чија је израда предвиђена у оквиру предложеног програма морају бити каталогизовани</w:t>
      </w:r>
      <w:r w:rsidR="00365906" w:rsidRPr="00D044E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F3E0A" w:rsidRPr="00D044EA" w:rsidRDefault="00436D96" w:rsidP="00F24C32">
      <w:pPr>
        <w:pStyle w:val="NoSpacing"/>
        <w:numPr>
          <w:ilvl w:val="0"/>
          <w:numId w:val="27"/>
        </w:numPr>
        <w:ind w:left="8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Програмске активности које подразумевају </w:t>
      </w:r>
      <w:r w:rsidR="003F3E0A"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>трошкове</w:t>
      </w:r>
      <w:r w:rsidR="003F3E0A" w:rsidRPr="00D044EA">
        <w:rPr>
          <w:rFonts w:ascii="Times New Roman" w:eastAsia="Calibri" w:hAnsi="Times New Roman" w:cs="Times New Roman"/>
          <w:sz w:val="24"/>
          <w:szCs w:val="24"/>
        </w:rPr>
        <w:t xml:space="preserve"> превоз</w:t>
      </w:r>
      <w:r w:rsidR="00953C52"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3F3E0A" w:rsidRPr="00D044EA">
        <w:rPr>
          <w:rFonts w:ascii="Times New Roman" w:eastAsia="Calibri" w:hAnsi="Times New Roman" w:cs="Times New Roman"/>
          <w:sz w:val="24"/>
          <w:szCs w:val="24"/>
        </w:rPr>
        <w:t xml:space="preserve"> особа са инвалидитетом и лица ангажованих на</w:t>
      </w:r>
      <w:r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њиховој</w:t>
      </w:r>
      <w:r w:rsidR="003F3E0A" w:rsidRPr="00D044EA">
        <w:rPr>
          <w:rFonts w:ascii="Times New Roman" w:eastAsia="Calibri" w:hAnsi="Times New Roman" w:cs="Times New Roman"/>
          <w:sz w:val="24"/>
          <w:szCs w:val="24"/>
        </w:rPr>
        <w:t xml:space="preserve"> реализацији </w:t>
      </w:r>
      <w:r w:rsidR="003F3E0A"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>морају</w:t>
      </w:r>
      <w:r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 планирати</w:t>
      </w:r>
      <w:r w:rsidR="003F3E0A"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eastAsia="Calibri" w:hAnsi="Times New Roman" w:cs="Times New Roman"/>
          <w:sz w:val="24"/>
          <w:szCs w:val="24"/>
        </w:rPr>
        <w:t>рационално и сврсисходно</w:t>
      </w:r>
      <w:r w:rsidR="003F3E0A" w:rsidRPr="00D044EA">
        <w:rPr>
          <w:rFonts w:ascii="Times New Roman" w:eastAsia="Calibri" w:hAnsi="Times New Roman" w:cs="Times New Roman"/>
          <w:sz w:val="24"/>
          <w:szCs w:val="24"/>
        </w:rPr>
        <w:t>, уз оптимизацију трошкова (нпр. групни превоз</w:t>
      </w:r>
      <w:r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373C7"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>може организовати превозник</w:t>
      </w:r>
      <w:r w:rsidRPr="00D044EA">
        <w:rPr>
          <w:rFonts w:ascii="Times New Roman" w:eastAsia="Calibri" w:hAnsi="Times New Roman" w:cs="Times New Roman"/>
          <w:sz w:val="24"/>
          <w:szCs w:val="24"/>
        </w:rPr>
        <w:t xml:space="preserve"> који испуњава </w:t>
      </w:r>
      <w:r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>прописане</w:t>
      </w:r>
      <w:r w:rsidRPr="00D044EA">
        <w:rPr>
          <w:rFonts w:ascii="Times New Roman" w:eastAsia="Calibri" w:hAnsi="Times New Roman" w:cs="Times New Roman"/>
          <w:sz w:val="24"/>
          <w:szCs w:val="24"/>
        </w:rPr>
        <w:t xml:space="preserve"> стандарде</w:t>
      </w:r>
      <w:r w:rsidR="003F3E0A" w:rsidRPr="00D044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044EA">
        <w:rPr>
          <w:rFonts w:ascii="Times New Roman" w:eastAsia="Calibri" w:hAnsi="Times New Roman" w:cs="Times New Roman"/>
          <w:sz w:val="24"/>
          <w:szCs w:val="24"/>
        </w:rPr>
        <w:t>јавни</w:t>
      </w:r>
      <w:r w:rsidR="00736F7F" w:rsidRPr="00D044EA">
        <w:rPr>
          <w:rFonts w:ascii="Times New Roman" w:eastAsia="Calibri" w:hAnsi="Times New Roman" w:cs="Times New Roman"/>
          <w:sz w:val="24"/>
          <w:szCs w:val="24"/>
        </w:rPr>
        <w:t xml:space="preserve"> превоз</w:t>
      </w:r>
      <w:r w:rsidR="003F3E0A" w:rsidRPr="00D044EA">
        <w:rPr>
          <w:rFonts w:ascii="Times New Roman" w:eastAsia="Calibri" w:hAnsi="Times New Roman" w:cs="Times New Roman"/>
          <w:sz w:val="24"/>
          <w:szCs w:val="24"/>
        </w:rPr>
        <w:t xml:space="preserve"> када </w:t>
      </w:r>
      <w:r w:rsidRPr="00D044EA">
        <w:rPr>
          <w:rFonts w:ascii="Times New Roman" w:eastAsia="Calibri" w:hAnsi="Times New Roman" w:cs="Times New Roman"/>
          <w:sz w:val="24"/>
          <w:szCs w:val="24"/>
          <w:lang w:val="sr-Cyrl-RS"/>
        </w:rPr>
        <w:t>је могуће његово коришћење и сл.)</w:t>
      </w:r>
      <w:r w:rsidR="00DC567E" w:rsidRPr="00D044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3C52" w:rsidRPr="00D044EA" w:rsidRDefault="00953C52" w:rsidP="00953C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3C52" w:rsidRPr="00D044EA" w:rsidRDefault="00953C52" w:rsidP="00953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E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4. </w:t>
      </w:r>
      <w:r w:rsidRPr="00D044EA">
        <w:rPr>
          <w:rFonts w:ascii="Times New Roman" w:hAnsi="Times New Roman" w:cs="Times New Roman"/>
          <w:b/>
          <w:bCs/>
          <w:sz w:val="24"/>
          <w:szCs w:val="24"/>
        </w:rPr>
        <w:t>ПОДНОШЕЊЕ ПРЕДЛОГА ПРОГРАМА И ПОТРЕБНА ДОКУМЕНТАЦИЈА</w:t>
      </w:r>
    </w:p>
    <w:p w:rsidR="00953C52" w:rsidRPr="00D044EA" w:rsidRDefault="00953C52" w:rsidP="00953C52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p w:rsidR="00F82DDE" w:rsidRPr="00D044EA" w:rsidRDefault="00F82DDE" w:rsidP="00F82D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</w:rPr>
        <w:t>Предлог програма доставља се на српском језику, ћириличним писмом, написан на рачунару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и прописаним обрасцима који чине обавезну документацију.</w:t>
      </w:r>
    </w:p>
    <w:p w:rsidR="00F82DDE" w:rsidRPr="00D044EA" w:rsidRDefault="00F82DDE" w:rsidP="00F82D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</w:rPr>
        <w:t>Пријаву за учешће на конкурсу подноси овлашћено лице и одговорно је за све податке из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пријаве.</w:t>
      </w:r>
    </w:p>
    <w:p w:rsidR="00646A1E" w:rsidRPr="00D044EA" w:rsidRDefault="00646A1E" w:rsidP="00F82D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2DDE" w:rsidRPr="00D044EA" w:rsidRDefault="00F82DDE" w:rsidP="00F82DD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4EA">
        <w:rPr>
          <w:rFonts w:ascii="Times New Roman" w:hAnsi="Times New Roman" w:cs="Times New Roman"/>
          <w:bCs/>
          <w:sz w:val="24"/>
          <w:szCs w:val="24"/>
        </w:rPr>
        <w:t>О</w:t>
      </w:r>
      <w:r w:rsidRPr="00D044EA">
        <w:rPr>
          <w:rFonts w:ascii="Times New Roman" w:hAnsi="Times New Roman" w:cs="Times New Roman"/>
          <w:bCs/>
          <w:sz w:val="24"/>
          <w:szCs w:val="24"/>
          <w:lang w:val="sr-Cyrl-RS"/>
        </w:rPr>
        <w:t>бавезну документацију чине</w:t>
      </w:r>
      <w:r w:rsidRPr="00D044EA">
        <w:rPr>
          <w:rFonts w:ascii="Times New Roman" w:hAnsi="Times New Roman" w:cs="Times New Roman"/>
          <w:bCs/>
          <w:sz w:val="24"/>
          <w:szCs w:val="24"/>
        </w:rPr>
        <w:t>:</w:t>
      </w:r>
    </w:p>
    <w:p w:rsidR="00F82DDE" w:rsidRPr="00D044EA" w:rsidRDefault="00F82DDE" w:rsidP="00F82DD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>Анекс 1 – Образац за писање предлога програма;</w:t>
      </w:r>
    </w:p>
    <w:p w:rsidR="00F82DDE" w:rsidRPr="00D044EA" w:rsidRDefault="00F82DDE" w:rsidP="00F82DD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>Анекс 2 – Образац буџета</w:t>
      </w:r>
      <w:r w:rsidR="00503D0C"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предлога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програма;</w:t>
      </w:r>
    </w:p>
    <w:p w:rsidR="00F82DDE" w:rsidRPr="00D044EA" w:rsidRDefault="00F82DDE" w:rsidP="00F82DD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Анекс 3 – Образац наративног буџета </w:t>
      </w:r>
      <w:r w:rsidR="00503D0C"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предлога 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програма;</w:t>
      </w:r>
    </w:p>
    <w:p w:rsidR="00F82DDE" w:rsidRPr="00D044EA" w:rsidRDefault="00F82DDE" w:rsidP="00F82DD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Оверена копија </w:t>
      </w:r>
      <w:r w:rsidR="004373C7"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важећег 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статута;</w:t>
      </w:r>
    </w:p>
    <w:p w:rsidR="00F82DDE" w:rsidRPr="00D044EA" w:rsidRDefault="00F82DDE" w:rsidP="00F82DD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44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 о закупу као основ права коришћења простора; </w:t>
      </w:r>
    </w:p>
    <w:p w:rsidR="00F82DDE" w:rsidRPr="00D044EA" w:rsidRDefault="00F82DDE" w:rsidP="0055586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44EA">
        <w:rPr>
          <w:rFonts w:ascii="Times New Roman" w:eastAsia="Times New Roman" w:hAnsi="Times New Roman" w:cs="Times New Roman"/>
          <w:sz w:val="24"/>
          <w:szCs w:val="24"/>
          <w:lang w:val="sr-Cyrl-RS"/>
        </w:rPr>
        <w:t>Би</w:t>
      </w:r>
      <w:r w:rsidR="004373C7" w:rsidRPr="00D044EA">
        <w:rPr>
          <w:rFonts w:ascii="Times New Roman" w:eastAsia="Times New Roman" w:hAnsi="Times New Roman" w:cs="Times New Roman"/>
          <w:sz w:val="24"/>
          <w:szCs w:val="24"/>
          <w:lang w:val="sr-Cyrl-RS"/>
        </w:rPr>
        <w:t>ографије за сва ангажована лица.</w:t>
      </w:r>
    </w:p>
    <w:p w:rsidR="00F82DDE" w:rsidRPr="00D044EA" w:rsidRDefault="00F82DDE" w:rsidP="00F82DDE">
      <w:pPr>
        <w:spacing w:after="0" w:line="12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2EB2" w:rsidRPr="00D044EA" w:rsidRDefault="00C32EB2" w:rsidP="00C32EB2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За програме којима се </w:t>
      </w:r>
      <w:r w:rsidR="00F82DDE" w:rsidRPr="00D044EA">
        <w:rPr>
          <w:rFonts w:ascii="Times New Roman" w:hAnsi="Times New Roman" w:cs="Times New Roman"/>
          <w:sz w:val="24"/>
          <w:szCs w:val="24"/>
        </w:rPr>
        <w:t>предвиђа набавка</w:t>
      </w:r>
      <w:r w:rsidR="00195BB6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комби возила, о</w:t>
      </w:r>
      <w:r w:rsidR="00F82DDE" w:rsidRPr="00D044EA">
        <w:rPr>
          <w:rFonts w:ascii="Times New Roman" w:hAnsi="Times New Roman" w:cs="Times New Roman"/>
          <w:sz w:val="24"/>
          <w:szCs w:val="24"/>
        </w:rPr>
        <w:t>преме и намештаја,</w:t>
      </w:r>
      <w:r w:rsidR="00F82DDE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DDE" w:rsidRPr="00D044EA">
        <w:rPr>
          <w:rFonts w:ascii="Times New Roman" w:hAnsi="Times New Roman" w:cs="Times New Roman"/>
          <w:sz w:val="24"/>
          <w:szCs w:val="24"/>
        </w:rPr>
        <w:t>организовање кампова, конференција и слично, потребно је доставити предрачун.</w:t>
      </w:r>
    </w:p>
    <w:p w:rsidR="003E4FF7" w:rsidRPr="00D044EA" w:rsidRDefault="00C32EB2" w:rsidP="0055586A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</w:rPr>
        <w:t xml:space="preserve">За програме који подразумевају извођење грађевинских радова на адаптацији објеката јавне намене или просторија удружења, </w:t>
      </w:r>
      <w:r w:rsidR="0055586A" w:rsidRPr="00D044EA">
        <w:rPr>
          <w:rFonts w:ascii="Times New Roman" w:hAnsi="Times New Roman" w:cs="Times New Roman"/>
          <w:sz w:val="24"/>
          <w:szCs w:val="24"/>
          <w:lang w:val="sr-Cyrl-RS"/>
        </w:rPr>
        <w:t>изградњу инклузивних игралишта</w:t>
      </w:r>
      <w:r w:rsidR="00B23D57" w:rsidRPr="00D044E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5586A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спортских терена</w:t>
      </w:r>
      <w:r w:rsidR="00A20C80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и друго</w:t>
      </w:r>
      <w:r w:rsidR="0055586A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044EA">
        <w:rPr>
          <w:rFonts w:ascii="Times New Roman" w:hAnsi="Times New Roman" w:cs="Times New Roman"/>
          <w:sz w:val="24"/>
          <w:szCs w:val="24"/>
        </w:rPr>
        <w:t>подносилац је у обавези да достави сву потребну документацију у складу са важећим прописима о планирању и изградњи</w:t>
      </w:r>
      <w:r w:rsidR="00B23D57" w:rsidRPr="00D044E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23D57" w:rsidRPr="00D044EA">
        <w:rPr>
          <w:rFonts w:ascii="Times New Roman" w:hAnsi="Times New Roman" w:cs="Times New Roman"/>
          <w:sz w:val="24"/>
          <w:szCs w:val="24"/>
        </w:rPr>
        <w:t xml:space="preserve"> Документација обавезно обухвата: предмер и предрачун радова, одговарајуће дозволе</w:t>
      </w:r>
      <w:r w:rsidR="00B23D57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и сагласности</w:t>
      </w:r>
      <w:r w:rsidR="00B23D57" w:rsidRPr="00D044EA">
        <w:rPr>
          <w:rFonts w:ascii="Times New Roman" w:hAnsi="Times New Roman" w:cs="Times New Roman"/>
          <w:sz w:val="24"/>
          <w:szCs w:val="24"/>
        </w:rPr>
        <w:t xml:space="preserve">, фотографије постојећег стања, као и доказ о правном основу коришћења простора који је </w:t>
      </w:r>
      <w:r w:rsidR="00B23D57" w:rsidRPr="00D044EA">
        <w:rPr>
          <w:rFonts w:ascii="Times New Roman" w:hAnsi="Times New Roman" w:cs="Times New Roman"/>
          <w:sz w:val="24"/>
          <w:szCs w:val="24"/>
          <w:lang w:val="sr-Cyrl-RS"/>
        </w:rPr>
        <w:t>предмет адаптације.</w:t>
      </w:r>
      <w:r w:rsidR="008A4A21" w:rsidRPr="00D044E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23D57" w:rsidRPr="00D044E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3E4FF7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односилац може </w:t>
      </w:r>
      <w:r w:rsidR="00B23D57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3E4FF7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аплицира </w:t>
      </w:r>
      <w:r w:rsidR="00B23D57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за програме адаптације </w:t>
      </w:r>
      <w:r w:rsidR="003E4FF7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само уколико је </w:t>
      </w:r>
      <w:r w:rsidR="005527F0" w:rsidRPr="00D044EA">
        <w:rPr>
          <w:rFonts w:ascii="Times New Roman" w:hAnsi="Times New Roman" w:cs="Times New Roman"/>
          <w:sz w:val="24"/>
          <w:szCs w:val="24"/>
          <w:lang w:val="sr-Cyrl-RS"/>
        </w:rPr>
        <w:t>објекат</w:t>
      </w:r>
      <w:r w:rsidR="00781200" w:rsidRPr="00D044E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527F0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простор</w:t>
      </w:r>
      <w:r w:rsidR="00781200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и друго </w:t>
      </w:r>
      <w:r w:rsidR="005527F0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у јавној својини Републике Србије, аутономне покрајине или јединице локалне самоуправе, </w:t>
      </w:r>
      <w:r w:rsidR="004A7F11" w:rsidRPr="00D044EA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="004A7F11" w:rsidRPr="00D044EA">
        <w:rPr>
          <w:rFonts w:ascii="Times New Roman" w:hAnsi="Times New Roman" w:cs="Times New Roman"/>
          <w:sz w:val="24"/>
          <w:szCs w:val="24"/>
        </w:rPr>
        <w:t xml:space="preserve"> </w:t>
      </w:r>
      <w:r w:rsidR="00781200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је у својини </w:t>
      </w:r>
      <w:r w:rsidR="004A7F11" w:rsidRPr="00D044EA">
        <w:rPr>
          <w:rFonts w:ascii="Times New Roman" w:hAnsi="Times New Roman" w:cs="Times New Roman"/>
          <w:sz w:val="24"/>
          <w:szCs w:val="24"/>
          <w:lang w:val="sr-Cyrl-RS"/>
        </w:rPr>
        <w:t>удружења.</w:t>
      </w:r>
    </w:p>
    <w:p w:rsidR="0055586A" w:rsidRPr="00D044EA" w:rsidRDefault="0055586A" w:rsidP="00360143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</w:rPr>
        <w:t xml:space="preserve">Уколико савез, као подносилац предлога програма, потражује средства за реализацију активности локалних удружења у саставу, </w:t>
      </w:r>
      <w:r w:rsidR="00002725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или локално удружење у саставу самостално потражује средства, </w:t>
      </w:r>
      <w:r w:rsidRPr="00D044EA">
        <w:rPr>
          <w:rFonts w:ascii="Times New Roman" w:hAnsi="Times New Roman" w:cs="Times New Roman"/>
          <w:sz w:val="24"/>
          <w:szCs w:val="24"/>
        </w:rPr>
        <w:t>уз предлог програма обавезно се прилаже писмо подршке јединице локалне самоуправе којим се потврђује подршка реализацији предложеног програма, његов</w:t>
      </w:r>
      <w:r w:rsidR="00A20C80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шири</w:t>
      </w:r>
      <w:r w:rsidRPr="00D044EA">
        <w:rPr>
          <w:rFonts w:ascii="Times New Roman" w:hAnsi="Times New Roman" w:cs="Times New Roman"/>
          <w:sz w:val="24"/>
          <w:szCs w:val="24"/>
        </w:rPr>
        <w:t xml:space="preserve"> значај за локалн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044EA">
        <w:rPr>
          <w:rFonts w:ascii="Times New Roman" w:hAnsi="Times New Roman" w:cs="Times New Roman"/>
          <w:sz w:val="24"/>
          <w:szCs w:val="24"/>
        </w:rPr>
        <w:t xml:space="preserve"> заједниц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044EA">
        <w:rPr>
          <w:rFonts w:ascii="Times New Roman" w:hAnsi="Times New Roman" w:cs="Times New Roman"/>
          <w:sz w:val="24"/>
          <w:szCs w:val="24"/>
        </w:rPr>
        <w:t xml:space="preserve">, </w:t>
      </w:r>
      <w:r w:rsidR="00360143" w:rsidRPr="00D044EA">
        <w:rPr>
          <w:rFonts w:ascii="Times New Roman" w:hAnsi="Times New Roman" w:cs="Times New Roman"/>
          <w:sz w:val="24"/>
          <w:szCs w:val="24"/>
        </w:rPr>
        <w:t>као и да јединица локалне самоуправе не обезбеђује средства за финансирање истих активности, односно да не постоји двоструко финансирање активности које су предмет предложеног програма.</w:t>
      </w:r>
    </w:p>
    <w:p w:rsidR="00F82DDE" w:rsidRPr="00D044EA" w:rsidRDefault="00F82DDE" w:rsidP="00F82DDE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044EA">
        <w:rPr>
          <w:rFonts w:ascii="Times New Roman" w:hAnsi="Times New Roman" w:cs="Times New Roman"/>
          <w:sz w:val="24"/>
          <w:szCs w:val="24"/>
        </w:rPr>
        <w:t xml:space="preserve">колико се програм подноси у </w:t>
      </w:r>
      <w:r w:rsidR="00B37C19" w:rsidRPr="00D044EA">
        <w:rPr>
          <w:rFonts w:ascii="Times New Roman" w:hAnsi="Times New Roman" w:cs="Times New Roman"/>
          <w:sz w:val="24"/>
          <w:szCs w:val="24"/>
          <w:lang w:val="sr-Cyrl-RS"/>
        </w:rPr>
        <w:t>партнерству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044EA">
        <w:rPr>
          <w:rFonts w:ascii="Times New Roman" w:hAnsi="Times New Roman" w:cs="Times New Roman"/>
          <w:sz w:val="24"/>
          <w:szCs w:val="24"/>
        </w:rPr>
        <w:t xml:space="preserve"> потребно је доставити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протокол о сарадњи, односно партнерству, којим су јасно дефинисане улоге и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одговорности сваког партнера.</w:t>
      </w:r>
    </w:p>
    <w:p w:rsidR="005131D3" w:rsidRPr="00D044EA" w:rsidRDefault="005131D3" w:rsidP="00F82DDE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</w:rPr>
        <w:t>Министарство задржава право да од подносиоца затражи додатну документацију од значаја за потпуно сагледавање свих чињеница релевантних за вредновање поднетог предлога програма.</w:t>
      </w:r>
    </w:p>
    <w:p w:rsidR="00F82DDE" w:rsidRPr="00D044EA" w:rsidRDefault="00F82DDE" w:rsidP="00F82DDE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</w:rPr>
        <w:lastRenderedPageBreak/>
        <w:t>Обавезна документација доставља се у једном одштампаном и овереном примерку и у електронској верзији на УСБ-у, при чему УСБ мора да садржи целокупну скенирану конкурсну документацију, обрасце Анекс 1 и Анекс 3 у Word формату и образац Анекс 2 у Excel формату.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Конкурснa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документација се не враћа.</w:t>
      </w:r>
    </w:p>
    <w:p w:rsidR="00F82DDE" w:rsidRPr="00D044EA" w:rsidRDefault="00F82DDE" w:rsidP="00F82DDE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</w:rPr>
        <w:t>Обрасци конкурсне документације се могу преузети у електронској форми са интернет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странице Министарства, у делу Конкурси и на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Порталу е-Управе.</w:t>
      </w:r>
    </w:p>
    <w:p w:rsidR="00953C52" w:rsidRPr="00D044EA" w:rsidRDefault="00F82DDE" w:rsidP="00F82DDE">
      <w:pPr>
        <w:spacing w:after="0" w:line="240" w:lineRule="auto"/>
        <w:ind w:firstLine="643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</w:rPr>
        <w:t>У разматрање сe неће узети непотпуни и неблаговремени предлози програма</w:t>
      </w:r>
      <w:r w:rsidR="00E916B6" w:rsidRPr="00D044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3C36" w:rsidRPr="00D044EA" w:rsidRDefault="008B65ED" w:rsidP="008B65ED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</w:rPr>
        <w:t>Све информације у вези са подношењем предлог</w:t>
      </w:r>
      <w:r w:rsidR="00C55F5F">
        <w:rPr>
          <w:rFonts w:ascii="Times New Roman" w:hAnsi="Times New Roman" w:cs="Times New Roman"/>
          <w:sz w:val="24"/>
          <w:szCs w:val="24"/>
        </w:rPr>
        <w:t>а програма могу се добити путем</w:t>
      </w:r>
      <w:r w:rsidR="00C55F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55F5F" w:rsidRPr="00D44632">
        <w:rPr>
          <w:rFonts w:ascii="Times New Roman" w:hAnsi="Times New Roman" w:cs="Times New Roman"/>
          <w:sz w:val="24"/>
          <w:szCs w:val="24"/>
          <w:lang w:val="sr-Latn-RS"/>
        </w:rPr>
        <w:t xml:space="preserve">електронске адресе </w:t>
      </w:r>
      <w:r w:rsidRPr="00D44632">
        <w:rPr>
          <w:rFonts w:ascii="Times New Roman" w:hAnsi="Times New Roman" w:cs="Times New Roman"/>
          <w:sz w:val="24"/>
          <w:szCs w:val="24"/>
        </w:rPr>
        <w:t>konkursi.osi</w:t>
      </w:r>
      <w:r w:rsidRPr="00D044EA">
        <w:rPr>
          <w:rFonts w:ascii="Times New Roman" w:hAnsi="Times New Roman" w:cs="Times New Roman"/>
          <w:sz w:val="24"/>
          <w:szCs w:val="24"/>
        </w:rPr>
        <w:t>@minrzs.gov.rs или путем телефона 011/3618782.</w:t>
      </w:r>
    </w:p>
    <w:p w:rsidR="008B65ED" w:rsidRPr="00D044EA" w:rsidRDefault="008B65ED" w:rsidP="008B65ED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</w:rPr>
      </w:pPr>
    </w:p>
    <w:p w:rsidR="00953C52" w:rsidRPr="00D044EA" w:rsidRDefault="00953C52" w:rsidP="00F82DD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4E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D044EA">
        <w:rPr>
          <w:rFonts w:ascii="Times New Roman" w:hAnsi="Times New Roman" w:cs="Times New Roman"/>
          <w:b/>
          <w:bCs/>
          <w:sz w:val="24"/>
          <w:szCs w:val="24"/>
        </w:rPr>
        <w:t>. НАЧИН ДОСТАВЉАЊА ПРЕДЛОГА ПРОГРАМА</w:t>
      </w:r>
    </w:p>
    <w:p w:rsidR="00953C52" w:rsidRPr="00D044EA" w:rsidRDefault="00953C52" w:rsidP="00953C52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p w:rsidR="00953C52" w:rsidRPr="00D044EA" w:rsidRDefault="00953C52" w:rsidP="00953C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</w:rPr>
        <w:t>Предлози програма достављају се поштом препоручено или лично на адресу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писарнице</w:t>
      </w:r>
      <w:r w:rsidRPr="00D044EA">
        <w:rPr>
          <w:rFonts w:ascii="Times New Roman" w:hAnsi="Times New Roman" w:cs="Times New Roman"/>
          <w:sz w:val="24"/>
          <w:szCs w:val="24"/>
        </w:rPr>
        <w:t xml:space="preserve"> Министарств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044EA">
        <w:rPr>
          <w:rFonts w:ascii="Times New Roman" w:hAnsi="Times New Roman" w:cs="Times New Roman"/>
          <w:sz w:val="24"/>
          <w:szCs w:val="24"/>
        </w:rPr>
        <w:t>, Сектор за заштиту особа са инвалидитетом,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Немањина 22-26, Београд.</w:t>
      </w:r>
    </w:p>
    <w:p w:rsidR="004769A7" w:rsidRPr="00D044EA" w:rsidRDefault="00953C52" w:rsidP="00D809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</w:rPr>
        <w:t>На коверти обавезно треба назначити назив и адресу пошиљаоца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, назив области из овог јавног конкурса, </w:t>
      </w:r>
      <w:r w:rsidRPr="00D044EA">
        <w:rPr>
          <w:rFonts w:ascii="Times New Roman" w:hAnsi="Times New Roman" w:cs="Times New Roman"/>
          <w:sz w:val="24"/>
          <w:szCs w:val="24"/>
        </w:rPr>
        <w:t>са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назнаком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16B6" w:rsidRPr="00D044EA">
        <w:rPr>
          <w:rFonts w:ascii="Times New Roman" w:hAnsi="Times New Roman" w:cs="Times New Roman"/>
          <w:sz w:val="24"/>
          <w:szCs w:val="24"/>
        </w:rPr>
        <w:t>„</w:t>
      </w:r>
      <w:r w:rsidRPr="00D044EA">
        <w:rPr>
          <w:rFonts w:ascii="Times New Roman" w:hAnsi="Times New Roman" w:cs="Times New Roman"/>
          <w:sz w:val="24"/>
          <w:szCs w:val="24"/>
        </w:rPr>
        <w:t>НЕ ОТВАРАТИ”.</w:t>
      </w:r>
    </w:p>
    <w:p w:rsidR="00D809B1" w:rsidRPr="00D044EA" w:rsidRDefault="00D809B1" w:rsidP="00D809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9A7" w:rsidRPr="00D044EA" w:rsidRDefault="004769A7" w:rsidP="00F82DD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953C52" w:rsidRPr="00D044EA" w:rsidRDefault="00953C52" w:rsidP="00F82DD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4E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6. </w:t>
      </w:r>
      <w:r w:rsidRPr="00D044EA">
        <w:rPr>
          <w:rFonts w:ascii="Times New Roman" w:hAnsi="Times New Roman" w:cs="Times New Roman"/>
          <w:b/>
          <w:bCs/>
          <w:sz w:val="24"/>
          <w:szCs w:val="24"/>
        </w:rPr>
        <w:t>РОК ЗА ДОСТАВЉАЊЕ ПРЕДЛОГА ПРОГРАМА</w:t>
      </w:r>
    </w:p>
    <w:p w:rsidR="00953C52" w:rsidRPr="00D044EA" w:rsidRDefault="00953C52" w:rsidP="00953C52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p w:rsidR="005131D3" w:rsidRPr="00D44632" w:rsidRDefault="005131D3" w:rsidP="005131D3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</w:rPr>
        <w:t xml:space="preserve">Предлози програма подносе се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почев </w:t>
      </w:r>
      <w:r w:rsidRPr="00D44632">
        <w:rPr>
          <w:rFonts w:ascii="Times New Roman" w:hAnsi="Times New Roman" w:cs="Times New Roman"/>
          <w:sz w:val="24"/>
          <w:szCs w:val="24"/>
        </w:rPr>
        <w:t>од</w:t>
      </w:r>
      <w:r w:rsidR="008B2B99" w:rsidRPr="00D44632">
        <w:rPr>
          <w:rFonts w:ascii="Times New Roman" w:hAnsi="Times New Roman" w:cs="Times New Roman"/>
          <w:sz w:val="24"/>
          <w:szCs w:val="24"/>
        </w:rPr>
        <w:t xml:space="preserve"> </w:t>
      </w:r>
      <w:r w:rsidR="006250B6" w:rsidRPr="00D44632">
        <w:rPr>
          <w:rFonts w:ascii="Times New Roman" w:hAnsi="Times New Roman" w:cs="Times New Roman"/>
          <w:sz w:val="24"/>
          <w:szCs w:val="24"/>
        </w:rPr>
        <w:t>2</w:t>
      </w:r>
      <w:r w:rsidR="008B2B99" w:rsidRPr="00D44632">
        <w:rPr>
          <w:rFonts w:ascii="Times New Roman" w:hAnsi="Times New Roman" w:cs="Times New Roman"/>
          <w:sz w:val="24"/>
          <w:szCs w:val="24"/>
        </w:rPr>
        <w:t xml:space="preserve">. </w:t>
      </w:r>
      <w:r w:rsidR="006250B6" w:rsidRPr="00D44632">
        <w:rPr>
          <w:rFonts w:ascii="Times New Roman" w:hAnsi="Times New Roman" w:cs="Times New Roman"/>
          <w:sz w:val="24"/>
          <w:szCs w:val="24"/>
        </w:rPr>
        <w:t>фебруара</w:t>
      </w:r>
      <w:r w:rsidR="008B2B99" w:rsidRPr="00D44632">
        <w:rPr>
          <w:rFonts w:ascii="Times New Roman" w:hAnsi="Times New Roman" w:cs="Times New Roman"/>
          <w:sz w:val="24"/>
          <w:szCs w:val="24"/>
        </w:rPr>
        <w:t xml:space="preserve"> </w:t>
      </w:r>
      <w:r w:rsidR="008B2B99" w:rsidRPr="00D44632">
        <w:rPr>
          <w:rFonts w:ascii="Times New Roman" w:hAnsi="Times New Roman" w:cs="Times New Roman"/>
          <w:sz w:val="24"/>
          <w:szCs w:val="24"/>
          <w:lang w:val="sr-Cyrl-RS"/>
        </w:rPr>
        <w:t>2026. године.</w:t>
      </w:r>
    </w:p>
    <w:p w:rsidR="005131D3" w:rsidRPr="00D044EA" w:rsidRDefault="005131D3" w:rsidP="00D809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</w:rPr>
        <w:t>Рок за достављање предлог</w:t>
      </w:r>
      <w:r w:rsidR="00EA338A" w:rsidRPr="00D044EA">
        <w:rPr>
          <w:rFonts w:ascii="Times New Roman" w:hAnsi="Times New Roman" w:cs="Times New Roman"/>
          <w:sz w:val="24"/>
          <w:szCs w:val="24"/>
        </w:rPr>
        <w:t xml:space="preserve">а програма за Област 1 је </w:t>
      </w:r>
      <w:r w:rsidR="00D809B1" w:rsidRPr="00D044E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EA338A" w:rsidRPr="00D044EA">
        <w:rPr>
          <w:rFonts w:ascii="Times New Roman" w:hAnsi="Times New Roman" w:cs="Times New Roman"/>
          <w:sz w:val="24"/>
          <w:szCs w:val="24"/>
        </w:rPr>
        <w:t xml:space="preserve"> радних дана од дана објављивања конкурса</w:t>
      </w:r>
      <w:r w:rsidRPr="00D044EA">
        <w:rPr>
          <w:rFonts w:ascii="Times New Roman" w:hAnsi="Times New Roman" w:cs="Times New Roman"/>
          <w:sz w:val="24"/>
          <w:szCs w:val="24"/>
        </w:rPr>
        <w:t xml:space="preserve">, док је за Област 2 рок за подношење пријава отворен до утрошка средстава, а најкасније до 30. </w:t>
      </w:r>
      <w:r w:rsidR="00D809B1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октобра 2026. године. </w:t>
      </w:r>
    </w:p>
    <w:p w:rsidR="00D809B1" w:rsidRPr="00D044EA" w:rsidRDefault="00D809B1" w:rsidP="00D809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82DDE" w:rsidRPr="00D044EA" w:rsidRDefault="00953C52" w:rsidP="00F82DDE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4E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7. </w:t>
      </w:r>
      <w:r w:rsidRPr="00D044E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КРИТЕРИЈУМИ ЗА ИЗБОР ПРОЈЕКАТА</w:t>
      </w:r>
      <w:r w:rsidRPr="00D044E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И </w:t>
      </w:r>
      <w:r w:rsidRPr="00D044EA">
        <w:rPr>
          <w:rFonts w:ascii="Times New Roman" w:hAnsi="Times New Roman" w:cs="Times New Roman"/>
          <w:b/>
          <w:bCs/>
          <w:sz w:val="24"/>
          <w:szCs w:val="24"/>
        </w:rPr>
        <w:t xml:space="preserve">ПОСТУПАК ЗА </w:t>
      </w:r>
    </w:p>
    <w:p w:rsidR="00953C52" w:rsidRPr="00D044EA" w:rsidRDefault="00953C52" w:rsidP="00F82DDE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44EA">
        <w:rPr>
          <w:rFonts w:ascii="Times New Roman" w:hAnsi="Times New Roman" w:cs="Times New Roman"/>
          <w:b/>
          <w:bCs/>
          <w:sz w:val="24"/>
          <w:szCs w:val="24"/>
        </w:rPr>
        <w:t>ДОДЕЛУ СРЕДСТАВА</w:t>
      </w:r>
    </w:p>
    <w:p w:rsidR="00953C52" w:rsidRPr="00D044EA" w:rsidRDefault="00953C52" w:rsidP="00953C52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p w:rsidR="00AB305E" w:rsidRPr="00D044EA" w:rsidRDefault="00AB305E" w:rsidP="00E916B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53C52" w:rsidRPr="00D044EA" w:rsidRDefault="00AB305E" w:rsidP="00E916B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Одлуку 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953C52"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финансирању</w:t>
      </w:r>
      <w:r w:rsidR="00953C52"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="00953C52"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рограма</w:t>
      </w:r>
      <w:r w:rsidR="00953C52"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расписаном јавном конкурсу 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доноси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министар, на </w:t>
      </w:r>
      <w:r w:rsidR="00953C52"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предлог </w:t>
      </w:r>
      <w:r w:rsidR="00953C52" w:rsidRPr="00D044EA">
        <w:rPr>
          <w:rFonts w:ascii="Times New Roman" w:hAnsi="Times New Roman" w:cs="Times New Roman"/>
          <w:sz w:val="24"/>
          <w:szCs w:val="24"/>
        </w:rPr>
        <w:t xml:space="preserve">Комисије за 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>сагледавање и процену</w:t>
      </w:r>
      <w:r w:rsidR="00953C52" w:rsidRPr="00D044EA">
        <w:rPr>
          <w:rFonts w:ascii="Times New Roman" w:hAnsi="Times New Roman" w:cs="Times New Roman"/>
          <w:sz w:val="24"/>
          <w:szCs w:val="24"/>
        </w:rPr>
        <w:t xml:space="preserve"> предложених програма.</w:t>
      </w:r>
    </w:p>
    <w:p w:rsidR="00953C52" w:rsidRPr="00D044EA" w:rsidRDefault="00953C52" w:rsidP="00E916B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Избор к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ритеријума и мерила за избор 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програма 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>који се финансирају из буџета Републике Србије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 као и поступак за доделу средстава спроводе се у складу са</w:t>
      </w:r>
      <w:r w:rsidR="00646A1E"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чланом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6A1E"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6. 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Правилника о расподели средстава за програме заштите и унапређења </w:t>
      </w:r>
      <w:r w:rsidR="00D44632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положаја особа са инвалидитетом</w:t>
      </w:r>
      <w:r w:rsidR="00D4463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44632">
        <w:rPr>
          <w:rFonts w:ascii="Times New Roman" w:hAnsi="Times New Roman" w:cs="Times New Roman"/>
          <w:sz w:val="24"/>
          <w:szCs w:val="24"/>
          <w:lang w:val="sr-Cyrl-RS"/>
        </w:rPr>
        <w:t xml:space="preserve">Процедуром </w:t>
      </w:r>
      <w:r w:rsidR="00D44632" w:rsidRPr="001B4DA4">
        <w:rPr>
          <w:rFonts w:ascii="Times New Roman" w:hAnsi="Times New Roman" w:cs="Times New Roman"/>
          <w:sz w:val="24"/>
          <w:szCs w:val="24"/>
          <w:lang w:val="sr-Cyrl-RS"/>
        </w:rPr>
        <w:t>о условима и начину спровођења поступка расподеле и контроле трошења с</w:t>
      </w:r>
      <w:r w:rsidR="00D44632">
        <w:rPr>
          <w:rFonts w:ascii="Times New Roman" w:hAnsi="Times New Roman" w:cs="Times New Roman"/>
          <w:sz w:val="24"/>
          <w:szCs w:val="24"/>
          <w:lang w:val="sr-Cyrl-RS"/>
        </w:rPr>
        <w:t xml:space="preserve">редстава за програме заштите и </w:t>
      </w:r>
      <w:r w:rsidR="00D44632" w:rsidRPr="001B4DA4">
        <w:rPr>
          <w:rFonts w:ascii="Times New Roman" w:hAnsi="Times New Roman" w:cs="Times New Roman"/>
          <w:sz w:val="24"/>
          <w:szCs w:val="24"/>
          <w:lang w:val="sr-Cyrl-RS"/>
        </w:rPr>
        <w:t>унапређења положаја особа са инвалидитетом за 2026. годину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који ће заједно са овим јавним конкурсом бити објављен</w:t>
      </w:r>
      <w:r w:rsidR="00D446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интернет станици Министарства,</w:t>
      </w:r>
      <w:r w:rsidRPr="00D044EA">
        <w:rPr>
          <w:rFonts w:ascii="Times New Roman" w:hAnsi="Times New Roman" w:cs="Times New Roman"/>
          <w:sz w:val="24"/>
          <w:szCs w:val="24"/>
        </w:rPr>
        <w:t xml:space="preserve"> у делу Конкурси</w:t>
      </w:r>
      <w:r w:rsidRPr="00D044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953C52" w:rsidRPr="00D044EA" w:rsidRDefault="00953C52" w:rsidP="00953C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953C52" w:rsidRPr="00D044EA" w:rsidRDefault="00953C52" w:rsidP="00F82DD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4E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8.</w:t>
      </w:r>
      <w:r w:rsidRPr="00D044EA">
        <w:rPr>
          <w:rFonts w:ascii="Times New Roman" w:hAnsi="Times New Roman" w:cs="Times New Roman"/>
          <w:b/>
          <w:bCs/>
          <w:sz w:val="24"/>
          <w:szCs w:val="24"/>
        </w:rPr>
        <w:t xml:space="preserve"> ОБАВЕЗЕ КОРИСНИКА СРЕДСТАВА</w:t>
      </w:r>
    </w:p>
    <w:p w:rsidR="00953C52" w:rsidRPr="00D044EA" w:rsidRDefault="00953C52" w:rsidP="00953C52">
      <w:pPr>
        <w:spacing w:after="0" w:line="12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3C52" w:rsidRPr="00D044EA" w:rsidRDefault="00953C52" w:rsidP="00F82D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</w:rPr>
        <w:t>Kорисници средстава којима се врши пренос средстава из буџета по овом конкурсу, дужни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 xml:space="preserve">су да отворе посебан наменски динарски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под</w:t>
      </w:r>
      <w:r w:rsidRPr="00D044EA">
        <w:rPr>
          <w:rFonts w:ascii="Times New Roman" w:hAnsi="Times New Roman" w:cs="Times New Roman"/>
          <w:sz w:val="24"/>
          <w:szCs w:val="24"/>
        </w:rPr>
        <w:t xml:space="preserve">рачун код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Министарства финансија</w:t>
      </w:r>
      <w:r w:rsidR="004A1990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D044EA">
        <w:rPr>
          <w:rFonts w:ascii="Times New Roman" w:hAnsi="Times New Roman" w:cs="Times New Roman"/>
          <w:sz w:val="24"/>
          <w:szCs w:val="24"/>
        </w:rPr>
        <w:t>Управе за трезор, као и да доставе инструменте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обезбеђења за случај ненаменског трошења средстава обезбеђених за реализацију програма,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односно за случај неизвршења уговорне обавезе.</w:t>
      </w:r>
    </w:p>
    <w:p w:rsidR="00953C52" w:rsidRPr="00D044EA" w:rsidRDefault="00953C52" w:rsidP="00F82D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</w:rPr>
        <w:t>Корисници средстава дужни су да пре склапања уговора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044EA">
        <w:rPr>
          <w:rFonts w:ascii="Times New Roman" w:hAnsi="Times New Roman" w:cs="Times New Roman"/>
          <w:sz w:val="24"/>
          <w:szCs w:val="24"/>
        </w:rPr>
        <w:t xml:space="preserve"> Министарству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044EA">
        <w:rPr>
          <w:rFonts w:ascii="Times New Roman" w:hAnsi="Times New Roman" w:cs="Times New Roman"/>
          <w:sz w:val="24"/>
          <w:szCs w:val="24"/>
        </w:rPr>
        <w:t>доставе изјаву да средства за реализацију одобреног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програма нису на други начин већ обезбеђена, изјаву о непостајању сукоба интереса и интерни акт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о антикорупци</w:t>
      </w:r>
      <w:r w:rsidR="0035264C" w:rsidRPr="00D044EA">
        <w:rPr>
          <w:rFonts w:ascii="Times New Roman" w:hAnsi="Times New Roman" w:cs="Times New Roman"/>
          <w:sz w:val="24"/>
          <w:szCs w:val="24"/>
          <w:lang w:val="sr-Cyrl-RS"/>
        </w:rPr>
        <w:t>оној</w:t>
      </w:r>
      <w:r w:rsidRPr="00D044EA">
        <w:rPr>
          <w:rFonts w:ascii="Times New Roman" w:hAnsi="Times New Roman" w:cs="Times New Roman"/>
          <w:sz w:val="24"/>
          <w:szCs w:val="24"/>
        </w:rPr>
        <w:t xml:space="preserve"> политици.</w:t>
      </w:r>
    </w:p>
    <w:p w:rsidR="00953C52" w:rsidRPr="00D044EA" w:rsidRDefault="00F82DDE" w:rsidP="00953C52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>орисни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="004B5892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средстава дуж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B5892" w:rsidRPr="00D044E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16B6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да приликом потписивања уговора </w:t>
      </w:r>
      <w:r w:rsidR="00E916B6" w:rsidRPr="00D044EA">
        <w:rPr>
          <w:rFonts w:ascii="Times New Roman" w:hAnsi="Times New Roman" w:cs="Times New Roman"/>
          <w:sz w:val="24"/>
          <w:szCs w:val="24"/>
          <w:lang w:val="sr-Cyrl-RS"/>
        </w:rPr>
        <w:t>доставе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Министарству закључен уговор </w:t>
      </w:r>
      <w:r w:rsidR="00360143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6A37A3" w:rsidRPr="00D044EA">
        <w:rPr>
          <w:rFonts w:ascii="Times New Roman" w:hAnsi="Times New Roman" w:cs="Times New Roman"/>
          <w:sz w:val="24"/>
          <w:szCs w:val="24"/>
          <w:lang w:val="sr-Cyrl-RS"/>
        </w:rPr>
        <w:t>агенцијом овлашћеном за књиговодствене послове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66291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ће, на половини реализације програма, 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посебним извештајем потврдити да су подаци изнети у финансијским извештајима корисника средстава у складу са </w:t>
      </w:r>
      <w:r w:rsidR="00360143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одобреним 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>програмом, пот</w:t>
      </w:r>
      <w:r w:rsidR="00360143" w:rsidRPr="00D044EA">
        <w:rPr>
          <w:rFonts w:ascii="Times New Roman" w:hAnsi="Times New Roman" w:cs="Times New Roman"/>
          <w:sz w:val="24"/>
          <w:szCs w:val="24"/>
          <w:lang w:val="sr-Cyrl-RS"/>
        </w:rPr>
        <w:t>врђени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5F5F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одговарајућом 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>документацијом и у складу са важећим прописима.</w:t>
      </w:r>
    </w:p>
    <w:p w:rsidR="00953C52" w:rsidRPr="00D044EA" w:rsidRDefault="00F82DDE" w:rsidP="00DF704E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>орисници средстава су дужни да приликом потпи</w:t>
      </w:r>
      <w:r w:rsidR="004A1990" w:rsidRPr="00D044EA">
        <w:rPr>
          <w:rFonts w:ascii="Times New Roman" w:hAnsi="Times New Roman" w:cs="Times New Roman"/>
          <w:sz w:val="24"/>
          <w:szCs w:val="24"/>
          <w:lang w:val="sr-Cyrl-RS"/>
        </w:rPr>
        <w:t>сивања уговора са Министарством доставе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1990" w:rsidRPr="00D044EA">
        <w:rPr>
          <w:rFonts w:ascii="Times New Roman" w:hAnsi="Times New Roman" w:cs="Times New Roman"/>
          <w:sz w:val="24"/>
          <w:szCs w:val="24"/>
          <w:lang w:val="sr-Cyrl-RS"/>
        </w:rPr>
        <w:t>закључен уговор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са овлашћеним ревизором</w:t>
      </w:r>
      <w:r w:rsidR="004A1990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46087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(уписаним у регистар Коморе овлашћених ревизора www.kor.rs/registri.asp) </w:t>
      </w:r>
      <w:r w:rsidR="004A1990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који ће, најкасније у року од 30 дана од истека периода за реализацију програма, извршити ревизију програма и у свом извештају исказати мишљење </w:t>
      </w:r>
      <w:r w:rsidR="00946087" w:rsidRPr="00D044E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A1990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начин</w:t>
      </w:r>
      <w:r w:rsidR="00946087" w:rsidRPr="00D044E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A1990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46087" w:rsidRPr="00D044EA">
        <w:rPr>
          <w:rFonts w:ascii="Times New Roman" w:hAnsi="Times New Roman" w:cs="Times New Roman"/>
          <w:sz w:val="24"/>
          <w:szCs w:val="24"/>
          <w:lang w:val="sr-Cyrl-RS"/>
        </w:rPr>
        <w:t>трошења</w:t>
      </w:r>
      <w:r w:rsidR="004A1990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наменских средстава одобрених за реализацију програма</w:t>
      </w:r>
      <w:r w:rsidR="00946087" w:rsidRPr="00D044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53C52" w:rsidRPr="00D044EA" w:rsidRDefault="004A1990" w:rsidP="00DF704E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  <w:lang w:val="sr-Cyrl-RS"/>
        </w:rPr>
        <w:t>Укупни трошкови књиговодствене агенције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и трошкови </w:t>
      </w:r>
      <w:r w:rsidR="00116238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услуге овлашћеног 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>ревиз</w:t>
      </w:r>
      <w:r w:rsidR="00116238" w:rsidRPr="00D044EA">
        <w:rPr>
          <w:rFonts w:ascii="Times New Roman" w:hAnsi="Times New Roman" w:cs="Times New Roman"/>
          <w:sz w:val="24"/>
          <w:szCs w:val="24"/>
          <w:lang w:val="sr-Cyrl-RS"/>
        </w:rPr>
        <w:t>ора</w:t>
      </w:r>
      <w:r w:rsidR="00953C52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се плаћају из средстава буџета програма, и не могу износити више од 5% укупних трошкова програма. </w:t>
      </w:r>
    </w:p>
    <w:p w:rsidR="00410CBD" w:rsidRPr="00D044EA" w:rsidRDefault="00953C52" w:rsidP="00410CBD">
      <w:pPr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D044EA">
        <w:rPr>
          <w:rFonts w:ascii="Times New Roman" w:hAnsi="Times New Roman" w:cs="Times New Roman"/>
          <w:sz w:val="24"/>
          <w:szCs w:val="24"/>
        </w:rPr>
        <w:t xml:space="preserve">Током реализације одобреног програма, корисници средстава у обавези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Pr="00D044EA">
        <w:rPr>
          <w:rFonts w:ascii="Times New Roman" w:hAnsi="Times New Roman" w:cs="Times New Roman"/>
          <w:sz w:val="24"/>
          <w:szCs w:val="24"/>
        </w:rPr>
        <w:t>да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поступа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D044EA">
        <w:rPr>
          <w:rFonts w:ascii="Times New Roman" w:hAnsi="Times New Roman" w:cs="Times New Roman"/>
          <w:sz w:val="24"/>
          <w:szCs w:val="24"/>
        </w:rPr>
        <w:t xml:space="preserve"> у складу са документацијом поднетом по јавном конкурсу, </w:t>
      </w:r>
      <w:r w:rsidR="00DF6BE0" w:rsidRPr="00D044EA">
        <w:rPr>
          <w:rFonts w:ascii="Times New Roman" w:hAnsi="Times New Roman" w:cs="Times New Roman"/>
          <w:sz w:val="24"/>
          <w:szCs w:val="24"/>
        </w:rPr>
        <w:t xml:space="preserve">у погледу намене средстава, динамике реализације програма, </w:t>
      </w:r>
      <w:r w:rsidR="00DF6BE0" w:rsidRPr="00D044EA">
        <w:rPr>
          <w:rStyle w:val="Strong"/>
          <w:rFonts w:ascii="Times New Roman" w:hAnsi="Times New Roman" w:cs="Times New Roman"/>
          <w:b w:val="0"/>
          <w:sz w:val="24"/>
          <w:szCs w:val="24"/>
        </w:rPr>
        <w:t>плана реализације појединачних активности</w:t>
      </w:r>
      <w:r w:rsidR="00DF6BE0" w:rsidRPr="00D044EA">
        <w:rPr>
          <w:rFonts w:ascii="Times New Roman" w:hAnsi="Times New Roman" w:cs="Times New Roman"/>
          <w:b/>
          <w:sz w:val="24"/>
          <w:szCs w:val="24"/>
        </w:rPr>
        <w:t>,</w:t>
      </w:r>
      <w:r w:rsidR="00DF6BE0" w:rsidRPr="00D044EA">
        <w:t xml:space="preserve">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да се </w:t>
      </w:r>
      <w:r w:rsidRPr="00D044EA">
        <w:rPr>
          <w:rFonts w:ascii="Times New Roman" w:hAnsi="Times New Roman" w:cs="Times New Roman"/>
          <w:sz w:val="24"/>
          <w:szCs w:val="24"/>
        </w:rPr>
        <w:t>придржава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D044EA">
        <w:rPr>
          <w:rFonts w:ascii="Times New Roman" w:hAnsi="Times New Roman" w:cs="Times New Roman"/>
          <w:sz w:val="24"/>
          <w:szCs w:val="24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одредаба</w:t>
      </w:r>
      <w:r w:rsidRPr="00D044EA">
        <w:rPr>
          <w:rFonts w:ascii="Times New Roman" w:hAnsi="Times New Roman" w:cs="Times New Roman"/>
          <w:sz w:val="24"/>
          <w:szCs w:val="24"/>
        </w:rPr>
        <w:t xml:space="preserve"> уговора о финансирању програма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46A1E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да поштују обавезе предвиђене</w:t>
      </w:r>
      <w:bookmarkStart w:id="2" w:name="_Hlk215758115"/>
      <w:r w:rsidR="00646A1E" w:rsidRPr="00D044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10CBD" w:rsidRPr="00D044E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Процедуром о условима и начину спровођења поступка</w:t>
      </w:r>
      <w:r w:rsidR="00410CBD" w:rsidRPr="00D044E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10CBD" w:rsidRPr="00D044E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расподеле и контроле трошења средстава за програме заштите и унапређења положаја особа са инвалидитетом за 2026. годину.</w:t>
      </w:r>
    </w:p>
    <w:p w:rsidR="00D660F6" w:rsidRPr="00D044EA" w:rsidRDefault="00D660F6" w:rsidP="00410CBD">
      <w:pPr>
        <w:spacing w:after="0" w:line="240" w:lineRule="auto"/>
        <w:ind w:firstLine="641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953C52" w:rsidRPr="00D044EA" w:rsidRDefault="00953C52" w:rsidP="00366291">
      <w:pPr>
        <w:spacing w:after="0" w:line="240" w:lineRule="auto"/>
        <w:ind w:firstLine="64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44E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9. ЗАКЉУЧИВАЊЕ УГОВОРА И ИСПЛАТА СРЕДСТАВА</w:t>
      </w:r>
    </w:p>
    <w:bookmarkEnd w:id="2"/>
    <w:p w:rsidR="00953C52" w:rsidRPr="00D044EA" w:rsidRDefault="00953C52" w:rsidP="00953C52">
      <w:pPr>
        <w:spacing w:after="0" w:line="12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3C52" w:rsidRPr="00D044EA" w:rsidRDefault="00953C52" w:rsidP="00DF70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44EA">
        <w:rPr>
          <w:rFonts w:ascii="Times New Roman" w:hAnsi="Times New Roman" w:cs="Times New Roman"/>
          <w:sz w:val="24"/>
          <w:szCs w:val="24"/>
        </w:rPr>
        <w:t>На основу одлуке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о избору програма, а ради регулисања међусобних права и обавеза, Министарство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44EA">
        <w:rPr>
          <w:rFonts w:ascii="Times New Roman" w:hAnsi="Times New Roman" w:cs="Times New Roman"/>
          <w:sz w:val="24"/>
          <w:szCs w:val="24"/>
        </w:rPr>
        <w:t>са подносиоцем програма закључ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ује </w:t>
      </w:r>
      <w:r w:rsidRPr="00D044EA">
        <w:rPr>
          <w:rFonts w:ascii="Times New Roman" w:hAnsi="Times New Roman" w:cs="Times New Roman"/>
          <w:sz w:val="24"/>
          <w:szCs w:val="24"/>
        </w:rPr>
        <w:t xml:space="preserve">уговор о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финансирању програма</w:t>
      </w:r>
      <w:r w:rsidRPr="00D044EA">
        <w:rPr>
          <w:rFonts w:ascii="Times New Roman" w:hAnsi="Times New Roman" w:cs="Times New Roman"/>
          <w:sz w:val="24"/>
          <w:szCs w:val="24"/>
        </w:rPr>
        <w:t>.</w:t>
      </w:r>
    </w:p>
    <w:p w:rsidR="00953C52" w:rsidRPr="00D044EA" w:rsidRDefault="00953C52" w:rsidP="00DF70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  <w:lang w:val="sr-Cyrl-RS"/>
        </w:rPr>
        <w:t>Средства за реализацију програма Министарство ће уплаћивати на наменски</w:t>
      </w:r>
      <w:r w:rsidR="00AB305E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 динарски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подрачун корисника средстава, отворен код Министарства финансија -Управе за трезор. </w:t>
      </w:r>
    </w:p>
    <w:p w:rsidR="00953C52" w:rsidRPr="00D044EA" w:rsidRDefault="00953C52" w:rsidP="00953C52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ће пренос средстава за финансирање </w:t>
      </w:r>
      <w:r w:rsidR="00DF704E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одобрених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</w:t>
      </w:r>
      <w:r w:rsidR="00366291" w:rsidRPr="00D044E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звршити на следећи начин:</w:t>
      </w:r>
    </w:p>
    <w:p w:rsidR="00DF704E" w:rsidRPr="00D044EA" w:rsidRDefault="00953C52" w:rsidP="00DF704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први део исплате у износу од 50% укупно уговорених средстава </w:t>
      </w:r>
      <w:r w:rsidR="00366291" w:rsidRPr="00D044E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D044EA">
        <w:rPr>
          <w:rFonts w:ascii="Times New Roman" w:hAnsi="Times New Roman" w:cs="Times New Roman"/>
          <w:sz w:val="24"/>
          <w:szCs w:val="24"/>
          <w:lang w:val="sr-Cyrl-RS"/>
        </w:rPr>
        <w:t>након потписивања уговора;</w:t>
      </w:r>
    </w:p>
    <w:p w:rsidR="00366291" w:rsidRPr="00D44632" w:rsidRDefault="00DF704E" w:rsidP="00D96F1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други део, у износу од 50% укупно уговорених средстава, исплаћује се по достављању наративног и финансијског извештаја </w:t>
      </w:r>
      <w:r w:rsidR="00366291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за прву половину трајања програма </w:t>
      </w:r>
      <w:r w:rsidR="00D96F1F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и извештаја </w:t>
      </w:r>
      <w:r w:rsidR="00366291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књиговодствене агенције која ће потврдити да су подаци изнети у финансијским извештајима корисника средстава у складу са програмом, </w:t>
      </w:r>
      <w:r w:rsidR="00360143" w:rsidRPr="00D44632">
        <w:rPr>
          <w:rFonts w:ascii="Times New Roman" w:hAnsi="Times New Roman" w:cs="Times New Roman"/>
          <w:sz w:val="24"/>
          <w:szCs w:val="24"/>
          <w:lang w:val="sr-Cyrl-RS"/>
        </w:rPr>
        <w:t>потврђени</w:t>
      </w:r>
      <w:r w:rsidR="00366291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5F5F" w:rsidRPr="00D44632">
        <w:rPr>
          <w:rFonts w:ascii="Times New Roman" w:hAnsi="Times New Roman" w:cs="Times New Roman"/>
          <w:sz w:val="24"/>
          <w:szCs w:val="24"/>
          <w:lang w:val="sr-Cyrl-RS"/>
        </w:rPr>
        <w:t>одговарајућом</w:t>
      </w:r>
      <w:r w:rsidR="00366291"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документацијом и у складу са важећим прописима.</w:t>
      </w:r>
    </w:p>
    <w:p w:rsidR="00953C52" w:rsidRPr="00D44632" w:rsidRDefault="00953C52" w:rsidP="00953C52">
      <w:pPr>
        <w:spacing w:after="0" w:line="12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5619" w:rsidRPr="00D44632" w:rsidRDefault="006C5619" w:rsidP="00953C52">
      <w:pPr>
        <w:spacing w:after="0" w:line="12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5619" w:rsidRPr="00D44632" w:rsidRDefault="006C5619" w:rsidP="006C5619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4632">
        <w:rPr>
          <w:rFonts w:ascii="Times New Roman" w:hAnsi="Times New Roman" w:cs="Times New Roman"/>
          <w:sz w:val="24"/>
          <w:szCs w:val="24"/>
        </w:rPr>
        <w:t>Изузетно, уколико се одлука о финансирању програма донесе у последњем кварталу буџетске године,</w:t>
      </w:r>
      <w:r w:rsidRPr="00D446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44632">
        <w:rPr>
          <w:rFonts w:ascii="Times New Roman" w:hAnsi="Times New Roman" w:cs="Times New Roman"/>
          <w:sz w:val="24"/>
          <w:szCs w:val="24"/>
        </w:rPr>
        <w:t>Министарство може извршити исплату целокупног износа одобрених средстава у једној транши, по потписивању уговора</w:t>
      </w:r>
      <w:r w:rsidRPr="00D4463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53C52" w:rsidRPr="00D044EA" w:rsidRDefault="00953C52" w:rsidP="006C5619">
      <w:pPr>
        <w:spacing w:after="0" w:line="240" w:lineRule="auto"/>
        <w:ind w:firstLine="6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Уколико у року од 10 дана од позива за потписивање уговора о </w:t>
      </w:r>
      <w:r w:rsidR="00DF6BE0"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финан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</w:t>
      </w:r>
      <w:r w:rsidR="00DF6BE0"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рању програма 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који је 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одлуком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министра утврђено да ће бити подржан, исти не буде потписан од стране подносиоца п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рог</w:t>
      </w:r>
      <w:r w:rsidR="00276C16"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р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ама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>, сматраће се да је подносилац одустао од</w:t>
      </w:r>
      <w:r w:rsidR="000114DC"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финансирања</w:t>
      </w:r>
      <w:r w:rsidR="00C43F51" w:rsidRPr="00D044E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програма</w:t>
      </w:r>
      <w:r w:rsidRPr="00D044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53C52" w:rsidRPr="00D044EA" w:rsidRDefault="00953C52" w:rsidP="00DC567E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C3147A" w:rsidRPr="00D044EA" w:rsidRDefault="00C3147A" w:rsidP="009251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3147A" w:rsidRPr="00D044EA" w:rsidSect="00891848"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763" w:rsidRDefault="00735763" w:rsidP="00D46731">
      <w:pPr>
        <w:spacing w:after="0" w:line="240" w:lineRule="auto"/>
      </w:pPr>
      <w:r>
        <w:separator/>
      </w:r>
    </w:p>
  </w:endnote>
  <w:endnote w:type="continuationSeparator" w:id="0">
    <w:p w:rsidR="00735763" w:rsidRDefault="00735763" w:rsidP="00D4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763" w:rsidRDefault="00735763" w:rsidP="00D46731">
      <w:pPr>
        <w:spacing w:after="0" w:line="240" w:lineRule="auto"/>
      </w:pPr>
      <w:r>
        <w:separator/>
      </w:r>
    </w:p>
  </w:footnote>
  <w:footnote w:type="continuationSeparator" w:id="0">
    <w:p w:rsidR="00735763" w:rsidRDefault="00735763" w:rsidP="00D46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965"/>
    <w:multiLevelType w:val="multilevel"/>
    <w:tmpl w:val="6A58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F2309"/>
    <w:multiLevelType w:val="hybridMultilevel"/>
    <w:tmpl w:val="74903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374D5"/>
    <w:multiLevelType w:val="hybridMultilevel"/>
    <w:tmpl w:val="D97E5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F7268B"/>
    <w:multiLevelType w:val="hybridMultilevel"/>
    <w:tmpl w:val="D1EE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F31B6"/>
    <w:multiLevelType w:val="multilevel"/>
    <w:tmpl w:val="8936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63022"/>
    <w:multiLevelType w:val="multilevel"/>
    <w:tmpl w:val="7CAC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72F7B"/>
    <w:multiLevelType w:val="hybridMultilevel"/>
    <w:tmpl w:val="452C0436"/>
    <w:lvl w:ilvl="0" w:tplc="057CCE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C64F3F"/>
    <w:multiLevelType w:val="multilevel"/>
    <w:tmpl w:val="D124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50851"/>
    <w:multiLevelType w:val="multilevel"/>
    <w:tmpl w:val="5ECE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43831"/>
    <w:multiLevelType w:val="hybridMultilevel"/>
    <w:tmpl w:val="57002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A3520"/>
    <w:multiLevelType w:val="hybridMultilevel"/>
    <w:tmpl w:val="C8144FC6"/>
    <w:lvl w:ilvl="0" w:tplc="0F98B7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28792B"/>
    <w:multiLevelType w:val="hybridMultilevel"/>
    <w:tmpl w:val="607E1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631DB"/>
    <w:multiLevelType w:val="hybridMultilevel"/>
    <w:tmpl w:val="96782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0203E"/>
    <w:multiLevelType w:val="hybridMultilevel"/>
    <w:tmpl w:val="332A1C7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3CA05A3"/>
    <w:multiLevelType w:val="hybridMultilevel"/>
    <w:tmpl w:val="FBD6E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51D4"/>
    <w:multiLevelType w:val="multilevel"/>
    <w:tmpl w:val="E1F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B3FB7"/>
    <w:multiLevelType w:val="hybridMultilevel"/>
    <w:tmpl w:val="2496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F6955"/>
    <w:multiLevelType w:val="hybridMultilevel"/>
    <w:tmpl w:val="49EC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52A0"/>
    <w:multiLevelType w:val="hybridMultilevel"/>
    <w:tmpl w:val="CCE27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9628D"/>
    <w:multiLevelType w:val="multilevel"/>
    <w:tmpl w:val="F942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272147"/>
    <w:multiLevelType w:val="hybridMultilevel"/>
    <w:tmpl w:val="D4704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831507"/>
    <w:multiLevelType w:val="hybridMultilevel"/>
    <w:tmpl w:val="B0F89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7269D"/>
    <w:multiLevelType w:val="hybridMultilevel"/>
    <w:tmpl w:val="3472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93B3D"/>
    <w:multiLevelType w:val="hybridMultilevel"/>
    <w:tmpl w:val="A32EA2A2"/>
    <w:lvl w:ilvl="0" w:tplc="604007E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C661F"/>
    <w:multiLevelType w:val="multilevel"/>
    <w:tmpl w:val="0CEE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A47F3"/>
    <w:multiLevelType w:val="hybridMultilevel"/>
    <w:tmpl w:val="0B3A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51504"/>
    <w:multiLevelType w:val="hybridMultilevel"/>
    <w:tmpl w:val="A35EC010"/>
    <w:lvl w:ilvl="0" w:tplc="604007EE">
      <w:start w:val="1"/>
      <w:numFmt w:val="bullet"/>
      <w:lvlText w:val="-"/>
      <w:lvlJc w:val="left"/>
      <w:pPr>
        <w:ind w:left="643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2421E"/>
    <w:multiLevelType w:val="hybridMultilevel"/>
    <w:tmpl w:val="8F7E4E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36E3A6C"/>
    <w:multiLevelType w:val="multilevel"/>
    <w:tmpl w:val="19CA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8C18FD"/>
    <w:multiLevelType w:val="hybridMultilevel"/>
    <w:tmpl w:val="949E1FB0"/>
    <w:lvl w:ilvl="0" w:tplc="C1F2F51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0264C"/>
    <w:multiLevelType w:val="hybridMultilevel"/>
    <w:tmpl w:val="F82EC8B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BA73837"/>
    <w:multiLevelType w:val="multilevel"/>
    <w:tmpl w:val="CB24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E82AD8"/>
    <w:multiLevelType w:val="multilevel"/>
    <w:tmpl w:val="DBA0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5E2955"/>
    <w:multiLevelType w:val="hybridMultilevel"/>
    <w:tmpl w:val="93387312"/>
    <w:lvl w:ilvl="0" w:tplc="C1F2F51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F4700"/>
    <w:multiLevelType w:val="hybridMultilevel"/>
    <w:tmpl w:val="1818A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9"/>
  </w:num>
  <w:num w:numId="4">
    <w:abstractNumId w:val="34"/>
  </w:num>
  <w:num w:numId="5">
    <w:abstractNumId w:val="3"/>
  </w:num>
  <w:num w:numId="6">
    <w:abstractNumId w:val="22"/>
  </w:num>
  <w:num w:numId="7">
    <w:abstractNumId w:val="12"/>
  </w:num>
  <w:num w:numId="8">
    <w:abstractNumId w:val="16"/>
  </w:num>
  <w:num w:numId="9">
    <w:abstractNumId w:val="25"/>
  </w:num>
  <w:num w:numId="10">
    <w:abstractNumId w:val="14"/>
  </w:num>
  <w:num w:numId="11">
    <w:abstractNumId w:val="11"/>
  </w:num>
  <w:num w:numId="12">
    <w:abstractNumId w:val="31"/>
  </w:num>
  <w:num w:numId="13">
    <w:abstractNumId w:val="17"/>
  </w:num>
  <w:num w:numId="14">
    <w:abstractNumId w:val="15"/>
  </w:num>
  <w:num w:numId="15">
    <w:abstractNumId w:val="24"/>
  </w:num>
  <w:num w:numId="16">
    <w:abstractNumId w:val="8"/>
  </w:num>
  <w:num w:numId="17">
    <w:abstractNumId w:val="19"/>
  </w:num>
  <w:num w:numId="18">
    <w:abstractNumId w:val="28"/>
  </w:num>
  <w:num w:numId="19">
    <w:abstractNumId w:val="7"/>
  </w:num>
  <w:num w:numId="20">
    <w:abstractNumId w:val="0"/>
  </w:num>
  <w:num w:numId="21">
    <w:abstractNumId w:val="5"/>
  </w:num>
  <w:num w:numId="22">
    <w:abstractNumId w:val="4"/>
  </w:num>
  <w:num w:numId="23">
    <w:abstractNumId w:val="26"/>
  </w:num>
  <w:num w:numId="24">
    <w:abstractNumId w:val="29"/>
  </w:num>
  <w:num w:numId="25">
    <w:abstractNumId w:val="33"/>
  </w:num>
  <w:num w:numId="26">
    <w:abstractNumId w:val="30"/>
  </w:num>
  <w:num w:numId="27">
    <w:abstractNumId w:val="10"/>
  </w:num>
  <w:num w:numId="28">
    <w:abstractNumId w:val="27"/>
  </w:num>
  <w:num w:numId="29">
    <w:abstractNumId w:val="13"/>
  </w:num>
  <w:num w:numId="30">
    <w:abstractNumId w:val="20"/>
  </w:num>
  <w:num w:numId="31">
    <w:abstractNumId w:val="2"/>
  </w:num>
  <w:num w:numId="32">
    <w:abstractNumId w:val="23"/>
  </w:num>
  <w:num w:numId="33">
    <w:abstractNumId w:val="6"/>
  </w:num>
  <w:num w:numId="34">
    <w:abstractNumId w:val="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C8"/>
    <w:rsid w:val="00002725"/>
    <w:rsid w:val="000075CA"/>
    <w:rsid w:val="00007909"/>
    <w:rsid w:val="000114DC"/>
    <w:rsid w:val="0002577E"/>
    <w:rsid w:val="000750B4"/>
    <w:rsid w:val="000B6630"/>
    <w:rsid w:val="000C72DD"/>
    <w:rsid w:val="000E142F"/>
    <w:rsid w:val="000E4CBB"/>
    <w:rsid w:val="000E70C3"/>
    <w:rsid w:val="00116238"/>
    <w:rsid w:val="001176FC"/>
    <w:rsid w:val="001310A5"/>
    <w:rsid w:val="00161805"/>
    <w:rsid w:val="00183FC2"/>
    <w:rsid w:val="00195BB6"/>
    <w:rsid w:val="001D66A3"/>
    <w:rsid w:val="001D7534"/>
    <w:rsid w:val="001F0F32"/>
    <w:rsid w:val="00200991"/>
    <w:rsid w:val="00241948"/>
    <w:rsid w:val="00246A74"/>
    <w:rsid w:val="00253BA8"/>
    <w:rsid w:val="00253D17"/>
    <w:rsid w:val="002722AF"/>
    <w:rsid w:val="002739C4"/>
    <w:rsid w:val="00275329"/>
    <w:rsid w:val="00276C16"/>
    <w:rsid w:val="0028698C"/>
    <w:rsid w:val="0029670B"/>
    <w:rsid w:val="002A76C0"/>
    <w:rsid w:val="002C2A74"/>
    <w:rsid w:val="002C4C48"/>
    <w:rsid w:val="002D0781"/>
    <w:rsid w:val="002E3CA6"/>
    <w:rsid w:val="00302772"/>
    <w:rsid w:val="0035264C"/>
    <w:rsid w:val="003576B0"/>
    <w:rsid w:val="00357D23"/>
    <w:rsid w:val="00360143"/>
    <w:rsid w:val="003652D1"/>
    <w:rsid w:val="00365906"/>
    <w:rsid w:val="00366291"/>
    <w:rsid w:val="003672E2"/>
    <w:rsid w:val="0037322B"/>
    <w:rsid w:val="0037717B"/>
    <w:rsid w:val="003830E8"/>
    <w:rsid w:val="00383E1E"/>
    <w:rsid w:val="003A1213"/>
    <w:rsid w:val="003C2B6D"/>
    <w:rsid w:val="003C7072"/>
    <w:rsid w:val="003D047E"/>
    <w:rsid w:val="003E4FF7"/>
    <w:rsid w:val="003F206E"/>
    <w:rsid w:val="003F3E0A"/>
    <w:rsid w:val="003F54FF"/>
    <w:rsid w:val="00410950"/>
    <w:rsid w:val="00410CBD"/>
    <w:rsid w:val="00411433"/>
    <w:rsid w:val="004140F3"/>
    <w:rsid w:val="00425237"/>
    <w:rsid w:val="00436D96"/>
    <w:rsid w:val="004373C7"/>
    <w:rsid w:val="00452BCC"/>
    <w:rsid w:val="00474CF9"/>
    <w:rsid w:val="004769A7"/>
    <w:rsid w:val="004A1990"/>
    <w:rsid w:val="004A5525"/>
    <w:rsid w:val="004A76A6"/>
    <w:rsid w:val="004A7F11"/>
    <w:rsid w:val="004B5892"/>
    <w:rsid w:val="004C2B3F"/>
    <w:rsid w:val="004D2D0B"/>
    <w:rsid w:val="004D5A65"/>
    <w:rsid w:val="00503155"/>
    <w:rsid w:val="00503D0C"/>
    <w:rsid w:val="005131D3"/>
    <w:rsid w:val="0051601A"/>
    <w:rsid w:val="00536B4A"/>
    <w:rsid w:val="005510CC"/>
    <w:rsid w:val="0055271B"/>
    <w:rsid w:val="005527F0"/>
    <w:rsid w:val="0055586A"/>
    <w:rsid w:val="00557B63"/>
    <w:rsid w:val="00565878"/>
    <w:rsid w:val="00581018"/>
    <w:rsid w:val="00582D11"/>
    <w:rsid w:val="00593E2D"/>
    <w:rsid w:val="00597775"/>
    <w:rsid w:val="005A7109"/>
    <w:rsid w:val="005C0805"/>
    <w:rsid w:val="005C376A"/>
    <w:rsid w:val="005C7D8C"/>
    <w:rsid w:val="005E397E"/>
    <w:rsid w:val="00603461"/>
    <w:rsid w:val="0060721C"/>
    <w:rsid w:val="0061081D"/>
    <w:rsid w:val="00624AAF"/>
    <w:rsid w:val="006250B6"/>
    <w:rsid w:val="00646A1E"/>
    <w:rsid w:val="00646A67"/>
    <w:rsid w:val="006579C5"/>
    <w:rsid w:val="006601B3"/>
    <w:rsid w:val="00686C6D"/>
    <w:rsid w:val="00696DB7"/>
    <w:rsid w:val="006A37A3"/>
    <w:rsid w:val="006B123F"/>
    <w:rsid w:val="006C5619"/>
    <w:rsid w:val="006C5F1D"/>
    <w:rsid w:val="006E0012"/>
    <w:rsid w:val="006F09EC"/>
    <w:rsid w:val="0071322E"/>
    <w:rsid w:val="00735763"/>
    <w:rsid w:val="00736C61"/>
    <w:rsid w:val="00736F7F"/>
    <w:rsid w:val="00742E19"/>
    <w:rsid w:val="00772CE4"/>
    <w:rsid w:val="00781200"/>
    <w:rsid w:val="007814D2"/>
    <w:rsid w:val="00783A27"/>
    <w:rsid w:val="007875BF"/>
    <w:rsid w:val="007977FD"/>
    <w:rsid w:val="007A0482"/>
    <w:rsid w:val="007A6E51"/>
    <w:rsid w:val="007B51D2"/>
    <w:rsid w:val="007B5B62"/>
    <w:rsid w:val="007D69BB"/>
    <w:rsid w:val="007E21AF"/>
    <w:rsid w:val="007E6CDA"/>
    <w:rsid w:val="007E7435"/>
    <w:rsid w:val="007E7F00"/>
    <w:rsid w:val="007F40AF"/>
    <w:rsid w:val="007F5CBB"/>
    <w:rsid w:val="00891848"/>
    <w:rsid w:val="008A352B"/>
    <w:rsid w:val="008A4A21"/>
    <w:rsid w:val="008A7913"/>
    <w:rsid w:val="008B2B99"/>
    <w:rsid w:val="008B65ED"/>
    <w:rsid w:val="008D350C"/>
    <w:rsid w:val="008E1AAF"/>
    <w:rsid w:val="008E2CC3"/>
    <w:rsid w:val="008E68B1"/>
    <w:rsid w:val="008F7693"/>
    <w:rsid w:val="00902CF0"/>
    <w:rsid w:val="009251C8"/>
    <w:rsid w:val="0093107D"/>
    <w:rsid w:val="0093609B"/>
    <w:rsid w:val="0094307D"/>
    <w:rsid w:val="00946087"/>
    <w:rsid w:val="00953C52"/>
    <w:rsid w:val="00953CF1"/>
    <w:rsid w:val="0095470F"/>
    <w:rsid w:val="00962BAC"/>
    <w:rsid w:val="00966695"/>
    <w:rsid w:val="00975C29"/>
    <w:rsid w:val="009921E6"/>
    <w:rsid w:val="00994E0B"/>
    <w:rsid w:val="009A5C51"/>
    <w:rsid w:val="009B0B0F"/>
    <w:rsid w:val="009D27F1"/>
    <w:rsid w:val="009D45ED"/>
    <w:rsid w:val="009D5935"/>
    <w:rsid w:val="009E1CE4"/>
    <w:rsid w:val="009E3B8E"/>
    <w:rsid w:val="009E615F"/>
    <w:rsid w:val="009F4B2E"/>
    <w:rsid w:val="00A20C80"/>
    <w:rsid w:val="00A2738E"/>
    <w:rsid w:val="00A5043D"/>
    <w:rsid w:val="00A513A9"/>
    <w:rsid w:val="00A55FF1"/>
    <w:rsid w:val="00AA53B5"/>
    <w:rsid w:val="00AB305E"/>
    <w:rsid w:val="00AD0D86"/>
    <w:rsid w:val="00AD5523"/>
    <w:rsid w:val="00AF056D"/>
    <w:rsid w:val="00B007BC"/>
    <w:rsid w:val="00B0401D"/>
    <w:rsid w:val="00B23D57"/>
    <w:rsid w:val="00B24665"/>
    <w:rsid w:val="00B27256"/>
    <w:rsid w:val="00B37C19"/>
    <w:rsid w:val="00B46524"/>
    <w:rsid w:val="00B5210F"/>
    <w:rsid w:val="00B719F7"/>
    <w:rsid w:val="00B76750"/>
    <w:rsid w:val="00BA3BB4"/>
    <w:rsid w:val="00BA5830"/>
    <w:rsid w:val="00BC3C36"/>
    <w:rsid w:val="00BE3485"/>
    <w:rsid w:val="00C3147A"/>
    <w:rsid w:val="00C32EB2"/>
    <w:rsid w:val="00C426ED"/>
    <w:rsid w:val="00C43F51"/>
    <w:rsid w:val="00C55F5F"/>
    <w:rsid w:val="00C617EA"/>
    <w:rsid w:val="00C64E90"/>
    <w:rsid w:val="00C969E4"/>
    <w:rsid w:val="00CA4E78"/>
    <w:rsid w:val="00CB60E8"/>
    <w:rsid w:val="00CC1678"/>
    <w:rsid w:val="00CD7AA5"/>
    <w:rsid w:val="00CF22C1"/>
    <w:rsid w:val="00CF6485"/>
    <w:rsid w:val="00D044EA"/>
    <w:rsid w:val="00D078B7"/>
    <w:rsid w:val="00D15FF5"/>
    <w:rsid w:val="00D24B69"/>
    <w:rsid w:val="00D3620D"/>
    <w:rsid w:val="00D44632"/>
    <w:rsid w:val="00D46731"/>
    <w:rsid w:val="00D660F6"/>
    <w:rsid w:val="00D67607"/>
    <w:rsid w:val="00D72889"/>
    <w:rsid w:val="00D809B1"/>
    <w:rsid w:val="00D96F1F"/>
    <w:rsid w:val="00DC4D0B"/>
    <w:rsid w:val="00DC567E"/>
    <w:rsid w:val="00DE511B"/>
    <w:rsid w:val="00DF6BE0"/>
    <w:rsid w:val="00DF704E"/>
    <w:rsid w:val="00E0212C"/>
    <w:rsid w:val="00E028E5"/>
    <w:rsid w:val="00E21B59"/>
    <w:rsid w:val="00E32117"/>
    <w:rsid w:val="00E47953"/>
    <w:rsid w:val="00E5227B"/>
    <w:rsid w:val="00E56FB1"/>
    <w:rsid w:val="00E80A8E"/>
    <w:rsid w:val="00E81F24"/>
    <w:rsid w:val="00E8615B"/>
    <w:rsid w:val="00E916B6"/>
    <w:rsid w:val="00EA338A"/>
    <w:rsid w:val="00EA6A02"/>
    <w:rsid w:val="00EA6AE8"/>
    <w:rsid w:val="00EE0B17"/>
    <w:rsid w:val="00EE6C34"/>
    <w:rsid w:val="00EF1FD4"/>
    <w:rsid w:val="00EF4772"/>
    <w:rsid w:val="00EF7DDA"/>
    <w:rsid w:val="00F36F14"/>
    <w:rsid w:val="00F41126"/>
    <w:rsid w:val="00F4307A"/>
    <w:rsid w:val="00F44997"/>
    <w:rsid w:val="00F47CF3"/>
    <w:rsid w:val="00F7562D"/>
    <w:rsid w:val="00F82DDE"/>
    <w:rsid w:val="00F85D22"/>
    <w:rsid w:val="00FA39AD"/>
    <w:rsid w:val="00FC1247"/>
    <w:rsid w:val="00FD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486E"/>
  <w15:chartTrackingRefBased/>
  <w15:docId w15:val="{4854B39F-F286-428E-B350-4BB014A1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1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1C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C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66A3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2C4C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953C52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67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3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673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3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5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7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77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1B3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C3C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AFFC-88D9-43CD-A5A8-8B161126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Ristić</dc:creator>
  <cp:keywords/>
  <dc:description/>
  <cp:lastModifiedBy>Marija Ristić</cp:lastModifiedBy>
  <cp:revision>36</cp:revision>
  <cp:lastPrinted>2026-01-29T14:09:00Z</cp:lastPrinted>
  <dcterms:created xsi:type="dcterms:W3CDTF">2026-01-21T09:37:00Z</dcterms:created>
  <dcterms:modified xsi:type="dcterms:W3CDTF">2026-01-30T08:46:00Z</dcterms:modified>
</cp:coreProperties>
</file>