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892B" w14:textId="77777777" w:rsidR="007B6749" w:rsidRPr="00DA3BF1" w:rsidRDefault="007B6749" w:rsidP="00625665">
      <w:pPr>
        <w:spacing w:after="0" w:line="240" w:lineRule="auto"/>
        <w:rPr>
          <w:rFonts w:ascii="Times New Roman" w:hAnsi="Times New Roman" w:cs="Times New Roman"/>
          <w:b/>
          <w:lang w:val="en-US"/>
        </w:rPr>
      </w:pPr>
    </w:p>
    <w:p w14:paraId="21FCFCAE" w14:textId="6A5242C8" w:rsidR="007C127B" w:rsidRPr="007453CD" w:rsidRDefault="007C127B" w:rsidP="009A6129">
      <w:pPr>
        <w:spacing w:after="0" w:line="240" w:lineRule="auto"/>
        <w:rPr>
          <w:rFonts w:ascii="Times New Roman" w:hAnsi="Times New Roman" w:cs="Times New Roman"/>
          <w:b/>
          <w:bCs/>
        </w:rPr>
      </w:pPr>
      <w:r w:rsidRPr="007453CD">
        <w:rPr>
          <w:rFonts w:ascii="Times New Roman" w:hAnsi="Times New Roman" w:cs="Times New Roman"/>
          <w:b/>
          <w:bCs/>
        </w:rPr>
        <w:t xml:space="preserve">Terms of Reference </w:t>
      </w:r>
      <w:r w:rsidR="00BD0263" w:rsidRPr="007453CD">
        <w:rPr>
          <w:rFonts w:ascii="Times New Roman" w:hAnsi="Times New Roman" w:cs="Times New Roman"/>
          <w:b/>
          <w:bCs/>
        </w:rPr>
        <w:t>No.</w:t>
      </w:r>
      <w:r w:rsidR="004B5FD7">
        <w:rPr>
          <w:rFonts w:ascii="Times New Roman" w:hAnsi="Times New Roman" w:cs="Times New Roman"/>
          <w:b/>
          <w:bCs/>
        </w:rPr>
        <w:t>4</w:t>
      </w:r>
      <w:r w:rsidR="00166496">
        <w:rPr>
          <w:rFonts w:ascii="Times New Roman" w:hAnsi="Times New Roman" w:cs="Times New Roman"/>
          <w:b/>
          <w:bCs/>
        </w:rPr>
        <w:t>0</w:t>
      </w:r>
    </w:p>
    <w:p w14:paraId="017672AF" w14:textId="77777777" w:rsidR="007C127B" w:rsidRPr="007453CD" w:rsidRDefault="007C127B" w:rsidP="009A6129">
      <w:pPr>
        <w:spacing w:after="0" w:line="240" w:lineRule="auto"/>
        <w:rPr>
          <w:rFonts w:ascii="Times New Roman" w:hAnsi="Times New Roman" w:cs="Times New Roman"/>
        </w:rPr>
      </w:pPr>
    </w:p>
    <w:p w14:paraId="381A6463" w14:textId="5458FD38" w:rsidR="0078136A" w:rsidRPr="007453CD" w:rsidRDefault="007C127B" w:rsidP="00BD0263">
      <w:pPr>
        <w:spacing w:after="0" w:line="240" w:lineRule="auto"/>
        <w:jc w:val="both"/>
        <w:rPr>
          <w:rFonts w:ascii="Times New Roman" w:hAnsi="Times New Roman" w:cs="Times New Roman"/>
        </w:rPr>
      </w:pPr>
      <w:r w:rsidRPr="008A7D69">
        <w:rPr>
          <w:rFonts w:ascii="Times New Roman" w:hAnsi="Times New Roman" w:cs="Times New Roman"/>
          <w:b/>
          <w:bCs/>
          <w:u w:val="single"/>
        </w:rPr>
        <w:t>Position</w:t>
      </w:r>
      <w:r w:rsidRPr="007453CD">
        <w:rPr>
          <w:rFonts w:ascii="Times New Roman" w:hAnsi="Times New Roman" w:cs="Times New Roman"/>
        </w:rPr>
        <w:t xml:space="preserve">: </w:t>
      </w:r>
      <w:r w:rsidR="009C21C6" w:rsidRPr="009C21C6">
        <w:rPr>
          <w:rFonts w:ascii="Times New Roman" w:hAnsi="Times New Roman" w:cs="Times New Roman"/>
        </w:rPr>
        <w:t>Senior Non-Key Expert (SNKE) for conducting in-depth analysis of inactive NEET youth registered with the National Employment Service (N</w:t>
      </w:r>
      <w:r w:rsidR="006A10C2">
        <w:rPr>
          <w:rFonts w:ascii="Times New Roman" w:hAnsi="Times New Roman" w:cs="Times New Roman"/>
        </w:rPr>
        <w:t>E</w:t>
      </w:r>
      <w:r w:rsidR="009C21C6" w:rsidRPr="009C21C6">
        <w:rPr>
          <w:rFonts w:ascii="Times New Roman" w:hAnsi="Times New Roman" w:cs="Times New Roman"/>
        </w:rPr>
        <w:t>S) under Activity 4.6.1</w:t>
      </w:r>
      <w:r w:rsidR="009C21C6">
        <w:rPr>
          <w:rFonts w:ascii="Times New Roman" w:hAnsi="Times New Roman" w:cs="Times New Roman"/>
        </w:rPr>
        <w:t xml:space="preserve"> </w:t>
      </w:r>
      <w:r w:rsidR="008A7D69" w:rsidRPr="008A7D69">
        <w:rPr>
          <w:rFonts w:ascii="Times New Roman" w:hAnsi="Times New Roman" w:cs="Times New Roman"/>
        </w:rPr>
        <w:t>of the EU-funded project</w:t>
      </w:r>
      <w:r w:rsidR="008A7D69" w:rsidRPr="008A7D69">
        <w:rPr>
          <w:rFonts w:ascii="Times New Roman" w:hAnsi="Times New Roman" w:cs="Times New Roman"/>
          <w:b/>
          <w:bCs/>
        </w:rPr>
        <w:t xml:space="preserve"> “Technical Assistance on implementation, monitoring, and evaluation of employment policy at national and local level and strengthened capacities to participate in ESF” </w:t>
      </w:r>
      <w:r w:rsidR="008A7D69" w:rsidRPr="008A7D69">
        <w:rPr>
          <w:rFonts w:ascii="Times New Roman" w:hAnsi="Times New Roman" w:cs="Times New Roman"/>
        </w:rPr>
        <w:t>(NEAR/BEG/2022/EA-RP/0105).</w:t>
      </w:r>
    </w:p>
    <w:p w14:paraId="678A0860" w14:textId="77777777" w:rsidR="0078136A" w:rsidRPr="007453CD" w:rsidRDefault="0078136A" w:rsidP="0021165D">
      <w:pPr>
        <w:spacing w:after="0" w:line="240" w:lineRule="auto"/>
        <w:jc w:val="both"/>
        <w:rPr>
          <w:rFonts w:ascii="Times New Roman" w:hAnsi="Times New Roman" w:cs="Times New Roman"/>
        </w:rPr>
      </w:pPr>
    </w:p>
    <w:p w14:paraId="35702B15" w14:textId="25D119A6" w:rsidR="0078136A" w:rsidRPr="007453CD" w:rsidRDefault="009C21C6" w:rsidP="005C6FFF">
      <w:pPr>
        <w:spacing w:after="0" w:line="240" w:lineRule="auto"/>
        <w:jc w:val="both"/>
        <w:rPr>
          <w:rFonts w:ascii="Times New Roman" w:hAnsi="Times New Roman" w:cs="Times New Roman"/>
        </w:rPr>
      </w:pPr>
      <w:r w:rsidRPr="009C21C6">
        <w:rPr>
          <w:rFonts w:ascii="Times New Roman" w:hAnsi="Times New Roman" w:cs="Times New Roman"/>
        </w:rPr>
        <w:t>The SNKE expert engaged under the project Component 4 “</w:t>
      </w:r>
      <w:r w:rsidRPr="009C21C6">
        <w:rPr>
          <w:rFonts w:ascii="Times New Roman" w:hAnsi="Times New Roman" w:cs="Times New Roman"/>
          <w:i/>
          <w:iCs/>
        </w:rPr>
        <w:t>Support to piloting and implementation of the Youth Guarantee Programme”</w:t>
      </w:r>
      <w:r w:rsidRPr="009C21C6">
        <w:rPr>
          <w:rFonts w:ascii="Times New Roman" w:hAnsi="Times New Roman" w:cs="Times New Roman"/>
        </w:rPr>
        <w:t xml:space="preserve"> will provide expertise and guidance in conducting an in-depth analysis of inactive NEET youth registered with the NES to support evidence-based implementation of the Youth Guarantee Programme in Serbia</w:t>
      </w:r>
      <w:r w:rsidR="00E22548">
        <w:rPr>
          <w:rFonts w:ascii="Times New Roman" w:hAnsi="Times New Roman" w:cs="Times New Roman"/>
        </w:rPr>
        <w:t xml:space="preserve">. </w:t>
      </w:r>
    </w:p>
    <w:p w14:paraId="2B31A729" w14:textId="77777777" w:rsidR="0021165D" w:rsidRPr="007453CD" w:rsidRDefault="0021165D" w:rsidP="009A6129">
      <w:pPr>
        <w:spacing w:after="0" w:line="240" w:lineRule="auto"/>
        <w:rPr>
          <w:rFonts w:ascii="Times New Roman" w:hAnsi="Times New Roman" w:cs="Times New Roman"/>
        </w:rPr>
      </w:pPr>
    </w:p>
    <w:p w14:paraId="2AE6A444" w14:textId="77777777" w:rsidR="007C127B" w:rsidRPr="007453CD" w:rsidRDefault="007C127B" w:rsidP="002846D0">
      <w:pPr>
        <w:pStyle w:val="ListParagraph"/>
        <w:numPr>
          <w:ilvl w:val="0"/>
          <w:numId w:val="1"/>
        </w:numPr>
        <w:spacing w:after="0" w:line="240" w:lineRule="auto"/>
        <w:ind w:left="426" w:hanging="426"/>
        <w:jc w:val="both"/>
        <w:rPr>
          <w:rFonts w:ascii="Times New Roman" w:eastAsia="Times New Roman" w:hAnsi="Times New Roman" w:cs="Times New Roman"/>
          <w:b/>
          <w:lang w:val="en-IE"/>
        </w:rPr>
      </w:pPr>
      <w:r w:rsidRPr="007453CD">
        <w:rPr>
          <w:rFonts w:ascii="Times New Roman" w:eastAsia="Times New Roman" w:hAnsi="Times New Roman" w:cs="Times New Roman"/>
          <w:b/>
          <w:lang w:val="en-IE"/>
        </w:rPr>
        <w:t>Project Background</w:t>
      </w:r>
    </w:p>
    <w:p w14:paraId="6D388C68" w14:textId="77777777" w:rsidR="007C127B" w:rsidRPr="007453CD" w:rsidRDefault="007C127B" w:rsidP="009A6129">
      <w:pPr>
        <w:spacing w:after="0" w:line="240" w:lineRule="auto"/>
        <w:jc w:val="both"/>
        <w:rPr>
          <w:rFonts w:ascii="Times New Roman" w:eastAsia="Times New Roman" w:hAnsi="Times New Roman" w:cs="Times New Roman"/>
          <w:b/>
        </w:rPr>
      </w:pPr>
    </w:p>
    <w:p w14:paraId="2D6F6B77" w14:textId="77777777" w:rsidR="007C127B" w:rsidRPr="007453CD" w:rsidRDefault="007C127B" w:rsidP="009A6129">
      <w:pPr>
        <w:pStyle w:val="BodyText"/>
        <w:spacing w:before="0"/>
        <w:ind w:left="0" w:right="37"/>
        <w:rPr>
          <w:bCs/>
          <w:sz w:val="22"/>
          <w:szCs w:val="22"/>
          <w:lang w:val="en-IE" w:eastAsia="hr-HR"/>
        </w:rPr>
      </w:pPr>
      <w:r w:rsidRPr="007453CD">
        <w:rPr>
          <w:sz w:val="22"/>
          <w:szCs w:val="22"/>
          <w:lang w:val="en-IE"/>
        </w:rPr>
        <w:t xml:space="preserve">The </w:t>
      </w:r>
      <w:r w:rsidRPr="007453CD">
        <w:rPr>
          <w:b/>
          <w:bCs/>
          <w:sz w:val="22"/>
          <w:szCs w:val="22"/>
          <w:lang w:val="en-IE"/>
        </w:rPr>
        <w:t>overall objective</w:t>
      </w:r>
      <w:r w:rsidRPr="007453CD">
        <w:rPr>
          <w:sz w:val="22"/>
          <w:szCs w:val="22"/>
          <w:lang w:val="en-IE"/>
        </w:rPr>
        <w:t xml:space="preserve"> of the project is </w:t>
      </w:r>
      <w:r w:rsidR="009A6129" w:rsidRPr="007453CD">
        <w:rPr>
          <w:sz w:val="22"/>
          <w:szCs w:val="22"/>
          <w:lang w:val="en-IE"/>
        </w:rPr>
        <w:t>“</w:t>
      </w:r>
      <w:r w:rsidRPr="007453CD">
        <w:rPr>
          <w:b/>
          <w:sz w:val="22"/>
          <w:szCs w:val="22"/>
          <w:lang w:val="en-IE"/>
        </w:rPr>
        <w:t>to enhance employment and employability of the labour force focusing on youth, persons with disabilities, long-term unemployed and women</w:t>
      </w:r>
      <w:r w:rsidR="009A6129" w:rsidRPr="007453CD">
        <w:rPr>
          <w:b/>
          <w:sz w:val="22"/>
          <w:szCs w:val="22"/>
          <w:lang w:val="en-IE"/>
        </w:rPr>
        <w:t>”</w:t>
      </w:r>
      <w:r w:rsidRPr="007453CD">
        <w:rPr>
          <w:b/>
          <w:sz w:val="22"/>
          <w:szCs w:val="22"/>
          <w:lang w:val="en-IE"/>
        </w:rPr>
        <w:t xml:space="preserve"> (Impact).</w:t>
      </w:r>
    </w:p>
    <w:p w14:paraId="267A8D79" w14:textId="77777777" w:rsidR="007C127B" w:rsidRPr="007453CD" w:rsidRDefault="007C127B" w:rsidP="009A6129">
      <w:pPr>
        <w:spacing w:after="0" w:line="240" w:lineRule="auto"/>
        <w:contextualSpacing/>
        <w:rPr>
          <w:rFonts w:ascii="Times New Roman" w:hAnsi="Times New Roman" w:cs="Times New Roman"/>
        </w:rPr>
      </w:pPr>
    </w:p>
    <w:p w14:paraId="46921B3F" w14:textId="77777777" w:rsidR="007C127B" w:rsidRPr="007453CD" w:rsidRDefault="007C127B" w:rsidP="009A6129">
      <w:pPr>
        <w:keepNext/>
        <w:keepLines/>
        <w:spacing w:after="0" w:line="240" w:lineRule="auto"/>
        <w:rPr>
          <w:rFonts w:ascii="Times New Roman" w:hAnsi="Times New Roman" w:cs="Times New Roman"/>
        </w:rPr>
      </w:pPr>
      <w:r w:rsidRPr="007453CD">
        <w:rPr>
          <w:rFonts w:ascii="Times New Roman" w:hAnsi="Times New Roman" w:cs="Times New Roman"/>
        </w:rPr>
        <w:t xml:space="preserve">The </w:t>
      </w:r>
      <w:r w:rsidRPr="007453CD">
        <w:rPr>
          <w:rFonts w:ascii="Times New Roman" w:hAnsi="Times New Roman" w:cs="Times New Roman"/>
          <w:i/>
          <w:iCs/>
        </w:rPr>
        <w:t>specific objectives</w:t>
      </w:r>
      <w:r w:rsidRPr="007453CD">
        <w:rPr>
          <w:rFonts w:ascii="Times New Roman" w:hAnsi="Times New Roman" w:cs="Times New Roman"/>
        </w:rPr>
        <w:t xml:space="preserve"> (Outcomes) of this contract are as follows:</w:t>
      </w:r>
    </w:p>
    <w:p w14:paraId="6E2C13E1" w14:textId="77777777" w:rsidR="007C127B" w:rsidRPr="007453CD" w:rsidRDefault="007C127B" w:rsidP="008E341F">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the MoLEVSA, NES and LSGs in improving effectiveness of ALMPs through improved design and analytical base for their implementation </w:t>
      </w:r>
      <w:r w:rsidRPr="007453CD">
        <w:rPr>
          <w:rFonts w:ascii="Times New Roman" w:hAnsi="Times New Roman" w:cs="Times New Roman"/>
          <w:b/>
        </w:rPr>
        <w:t>(Outcome 1)</w:t>
      </w:r>
    </w:p>
    <w:p w14:paraId="2C039055"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build capacities of the relevant actors in the field of employment (MoLEVSA, NES, LSGs and other actors) to better perform their tasks related to implementation, monitoring and evaluation of ALMPs </w:t>
      </w:r>
      <w:r w:rsidRPr="007453CD">
        <w:rPr>
          <w:rFonts w:ascii="Times New Roman" w:hAnsi="Times New Roman" w:cs="Times New Roman"/>
          <w:b/>
        </w:rPr>
        <w:t>(Outcome 2)</w:t>
      </w:r>
    </w:p>
    <w:p w14:paraId="1FC4CE72"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ensure that </w:t>
      </w:r>
      <w:bookmarkStart w:id="0" w:name="_Hlk53760291"/>
      <w:r w:rsidRPr="007453CD">
        <w:rPr>
          <w:rFonts w:ascii="Times New Roman" w:hAnsi="Times New Roman" w:cs="Times New Roman"/>
        </w:rPr>
        <w:t xml:space="preserve">Serbian institutions and other relevant actors </w:t>
      </w:r>
      <w:bookmarkEnd w:id="0"/>
      <w:r w:rsidRPr="007453CD">
        <w:rPr>
          <w:rFonts w:ascii="Times New Roman" w:hAnsi="Times New Roman" w:cs="Times New Roman"/>
        </w:rPr>
        <w:t xml:space="preserve">are supported to meet the requirements of cohesion policy and participation in the European Social Fund </w:t>
      </w:r>
      <w:r w:rsidRPr="007453CD">
        <w:rPr>
          <w:rFonts w:ascii="Times New Roman" w:hAnsi="Times New Roman" w:cs="Times New Roman"/>
          <w:b/>
        </w:rPr>
        <w:t>(Outcome 3)</w:t>
      </w:r>
    </w:p>
    <w:p w14:paraId="5C309C6A" w14:textId="77777777" w:rsidR="007C127B" w:rsidRPr="007453CD" w:rsidRDefault="007C127B" w:rsidP="009A6129">
      <w:pPr>
        <w:keepNext/>
        <w:keepLines/>
        <w:numPr>
          <w:ilvl w:val="0"/>
          <w:numId w:val="4"/>
        </w:numPr>
        <w:spacing w:after="0" w:line="240" w:lineRule="auto"/>
        <w:jc w:val="both"/>
        <w:rPr>
          <w:rFonts w:ascii="Times New Roman" w:hAnsi="Times New Roman" w:cs="Times New Roman"/>
        </w:rPr>
      </w:pPr>
      <w:r w:rsidRPr="007453CD">
        <w:rPr>
          <w:rFonts w:ascii="Times New Roman" w:hAnsi="Times New Roman" w:cs="Times New Roman"/>
        </w:rPr>
        <w:t xml:space="preserve">To support piloting of Youth Guarantee Programme </w:t>
      </w:r>
      <w:r w:rsidRPr="007453CD">
        <w:rPr>
          <w:rFonts w:ascii="Times New Roman" w:hAnsi="Times New Roman" w:cs="Times New Roman"/>
          <w:b/>
        </w:rPr>
        <w:t>(Outcome 4)</w:t>
      </w:r>
    </w:p>
    <w:p w14:paraId="4FED86C4" w14:textId="77777777" w:rsidR="007C127B" w:rsidRPr="007453CD" w:rsidRDefault="007C127B" w:rsidP="009A6129">
      <w:pPr>
        <w:spacing w:after="0" w:line="240" w:lineRule="auto"/>
        <w:rPr>
          <w:rFonts w:ascii="Times New Roman" w:hAnsi="Times New Roman" w:cs="Times New Roman"/>
        </w:rPr>
      </w:pPr>
    </w:p>
    <w:p w14:paraId="58581F5C" w14:textId="7B05BE27" w:rsidR="00DF11D0" w:rsidRPr="007453CD" w:rsidRDefault="009C21C6" w:rsidP="005A3B40">
      <w:pPr>
        <w:spacing w:after="0" w:line="240" w:lineRule="auto"/>
        <w:contextualSpacing/>
        <w:mirrorIndents/>
        <w:jc w:val="both"/>
        <w:rPr>
          <w:rFonts w:ascii="Times New Roman" w:hAnsi="Times New Roman" w:cs="Times New Roman"/>
          <w:b/>
          <w:bCs/>
        </w:rPr>
      </w:pPr>
      <w:r w:rsidRPr="009C21C6">
        <w:rPr>
          <w:rFonts w:ascii="Times New Roman" w:hAnsi="Times New Roman" w:cs="Times New Roman"/>
        </w:rPr>
        <w:t>Within Component 4 – Support to piloting and implementation of the Youth Guarantee Programme, the project is implementing Activity 4.6.1: Additional analysis for effective implementation of YG Programme conducted</w:t>
      </w:r>
      <w:r>
        <w:rPr>
          <w:rFonts w:ascii="Times New Roman" w:hAnsi="Times New Roman" w:cs="Times New Roman"/>
        </w:rPr>
        <w:t xml:space="preserve"> </w:t>
      </w:r>
      <w:r w:rsidR="005A3B40">
        <w:rPr>
          <w:rFonts w:ascii="Times New Roman" w:hAnsi="Times New Roman" w:cs="Times New Roman"/>
        </w:rPr>
        <w:t>and will contribute to the output:</w:t>
      </w:r>
    </w:p>
    <w:p w14:paraId="3C0D198C" w14:textId="71A60997" w:rsidR="00247670" w:rsidRPr="005A3B40" w:rsidRDefault="00166496" w:rsidP="00537C06">
      <w:pPr>
        <w:pStyle w:val="ListParagraph"/>
        <w:numPr>
          <w:ilvl w:val="0"/>
          <w:numId w:val="7"/>
        </w:numPr>
        <w:autoSpaceDE w:val="0"/>
        <w:autoSpaceDN w:val="0"/>
        <w:adjustRightInd w:val="0"/>
        <w:spacing w:after="0" w:line="240" w:lineRule="auto"/>
        <w:mirrorIndents/>
        <w:jc w:val="both"/>
        <w:rPr>
          <w:rFonts w:ascii="Times New Roman" w:hAnsi="Times New Roman" w:cs="Times New Roman"/>
        </w:rPr>
      </w:pPr>
      <w:r>
        <w:rPr>
          <w:rFonts w:ascii="Times New Roman" w:hAnsi="Times New Roman" w:cs="Times New Roman"/>
          <w:b/>
          <w:bCs/>
        </w:rPr>
        <w:t>output</w:t>
      </w:r>
      <w:r w:rsidR="00DF11D0" w:rsidRPr="005A3B40">
        <w:rPr>
          <w:rFonts w:ascii="Times New Roman" w:hAnsi="Times New Roman" w:cs="Times New Roman"/>
          <w:b/>
          <w:bCs/>
        </w:rPr>
        <w:t xml:space="preserve"> </w:t>
      </w:r>
      <w:r w:rsidR="009C21C6">
        <w:rPr>
          <w:rFonts w:ascii="Times New Roman" w:hAnsi="Times New Roman" w:cs="Times New Roman"/>
          <w:b/>
          <w:bCs/>
        </w:rPr>
        <w:t>4.6.1</w:t>
      </w:r>
      <w:r w:rsidR="00DF11D0" w:rsidRPr="005A3B40">
        <w:rPr>
          <w:rFonts w:ascii="Times New Roman" w:hAnsi="Times New Roman" w:cs="Times New Roman"/>
          <w:b/>
          <w:bCs/>
        </w:rPr>
        <w:t xml:space="preserve"> - </w:t>
      </w:r>
      <w:r w:rsidR="009C21C6" w:rsidRPr="009C21C6">
        <w:rPr>
          <w:rFonts w:ascii="Times New Roman" w:hAnsi="Times New Roman" w:cs="Times New Roman"/>
        </w:rPr>
        <w:t>Additional analysis for effective implementation of YG Programme conducted</w:t>
      </w:r>
    </w:p>
    <w:p w14:paraId="36FA8AD9" w14:textId="77777777" w:rsidR="007453CD" w:rsidRPr="007453CD" w:rsidRDefault="007453CD" w:rsidP="007453CD">
      <w:pPr>
        <w:autoSpaceDE w:val="0"/>
        <w:autoSpaceDN w:val="0"/>
        <w:adjustRightInd w:val="0"/>
        <w:spacing w:after="0" w:line="240" w:lineRule="auto"/>
        <w:contextualSpacing/>
        <w:mirrorIndents/>
        <w:jc w:val="both"/>
        <w:rPr>
          <w:rFonts w:ascii="Times New Roman" w:hAnsi="Times New Roman" w:cs="Times New Roman"/>
        </w:rPr>
      </w:pPr>
    </w:p>
    <w:p w14:paraId="33F047A6" w14:textId="77777777" w:rsidR="007C127B" w:rsidRPr="007453CD" w:rsidRDefault="007C127B" w:rsidP="009A6129">
      <w:pPr>
        <w:pStyle w:val="ListParagraph"/>
        <w:numPr>
          <w:ilvl w:val="0"/>
          <w:numId w:val="1"/>
        </w:numPr>
        <w:spacing w:after="0" w:line="240" w:lineRule="auto"/>
        <w:ind w:left="426" w:hanging="425"/>
        <w:rPr>
          <w:rFonts w:ascii="Times New Roman" w:hAnsi="Times New Roman" w:cs="Times New Roman"/>
          <w:b/>
          <w:bCs/>
          <w:lang w:val="en-IE"/>
        </w:rPr>
      </w:pPr>
      <w:r w:rsidRPr="007453CD">
        <w:rPr>
          <w:rFonts w:ascii="Times New Roman" w:hAnsi="Times New Roman" w:cs="Times New Roman"/>
          <w:b/>
          <w:bCs/>
          <w:lang w:val="en-IE"/>
        </w:rPr>
        <w:t>Reference document</w:t>
      </w:r>
    </w:p>
    <w:p w14:paraId="23F9727D" w14:textId="77777777" w:rsidR="007C127B" w:rsidRPr="007453CD" w:rsidRDefault="007C127B" w:rsidP="009A6129">
      <w:pPr>
        <w:spacing w:after="0" w:line="240" w:lineRule="auto"/>
        <w:jc w:val="both"/>
        <w:rPr>
          <w:rFonts w:ascii="Times New Roman" w:hAnsi="Times New Roman" w:cs="Times New Roman"/>
          <w:bCs/>
        </w:rPr>
      </w:pPr>
      <w:r w:rsidRPr="007453CD">
        <w:rPr>
          <w:rFonts w:ascii="Times New Roman" w:hAnsi="Times New Roman" w:cs="Times New Roman"/>
        </w:rPr>
        <w:t>Terms of Reference (</w:t>
      </w:r>
      <w:proofErr w:type="spellStart"/>
      <w:r w:rsidRPr="007453CD">
        <w:rPr>
          <w:rFonts w:ascii="Times New Roman" w:hAnsi="Times New Roman" w:cs="Times New Roman"/>
        </w:rPr>
        <w:t>ToR</w:t>
      </w:r>
      <w:proofErr w:type="spellEnd"/>
      <w:r w:rsidRPr="007453CD">
        <w:rPr>
          <w:rFonts w:ascii="Times New Roman" w:hAnsi="Times New Roman" w:cs="Times New Roman"/>
        </w:rPr>
        <w:t xml:space="preserve">) of the Project: </w:t>
      </w:r>
      <w:r w:rsidRPr="007453CD">
        <w:rPr>
          <w:rFonts w:ascii="Times New Roman" w:eastAsia="Times New Roman" w:hAnsi="Times New Roman" w:cs="Times New Roman"/>
          <w:bCs/>
          <w:lang w:eastAsia="fr-FR"/>
        </w:rPr>
        <w:t xml:space="preserve">NEAR/BEG/2022/EA-RP/0105, </w:t>
      </w:r>
      <w:r w:rsidRPr="007453CD">
        <w:rPr>
          <w:rFonts w:ascii="Times New Roman" w:hAnsi="Times New Roman" w:cs="Times New Roman"/>
          <w:bCs/>
        </w:rPr>
        <w:t>“Technical Assistance on implementation, monitoring, and evaluation of employment policy at national and local level and strengthened capacities to participate in ESF”.</w:t>
      </w:r>
    </w:p>
    <w:p w14:paraId="33A9EE51" w14:textId="77777777" w:rsidR="007C127B" w:rsidRPr="007453CD" w:rsidRDefault="007C127B" w:rsidP="009A6129">
      <w:pPr>
        <w:spacing w:after="0" w:line="240" w:lineRule="auto"/>
        <w:rPr>
          <w:rFonts w:ascii="Times New Roman" w:hAnsi="Times New Roman" w:cs="Times New Roman"/>
          <w:bCs/>
        </w:rPr>
      </w:pPr>
    </w:p>
    <w:p w14:paraId="19286927" w14:textId="77777777" w:rsidR="007C127B" w:rsidRPr="007453CD" w:rsidRDefault="007C127B" w:rsidP="009A6129">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Terms of Reference Relevance</w:t>
      </w:r>
    </w:p>
    <w:p w14:paraId="3E56BAD6" w14:textId="1A1FA37D" w:rsidR="008E341F" w:rsidRPr="007453CD" w:rsidRDefault="009C21C6" w:rsidP="004B5FD7">
      <w:pPr>
        <w:spacing w:after="0" w:line="240" w:lineRule="auto"/>
        <w:contextualSpacing/>
        <w:mirrorIndents/>
        <w:jc w:val="both"/>
        <w:rPr>
          <w:rFonts w:ascii="Times New Roman" w:hAnsi="Times New Roman" w:cs="Times New Roman"/>
        </w:rPr>
      </w:pPr>
      <w:r w:rsidRPr="009C21C6">
        <w:rPr>
          <w:rFonts w:ascii="Times New Roman" w:hAnsi="Times New Roman" w:cs="Times New Roman"/>
        </w:rPr>
        <w:t xml:space="preserve">This assignment contributes to strengthening Serbia’s preparedness for the full implementation of the Youth Guarantee (YG) Programme by supporting MoLEVSA and NES in analysing the profiles, needs and </w:t>
      </w:r>
      <w:r w:rsidRPr="009C21C6">
        <w:rPr>
          <w:rFonts w:ascii="Times New Roman" w:hAnsi="Times New Roman" w:cs="Times New Roman"/>
        </w:rPr>
        <w:lastRenderedPageBreak/>
        <w:t>activation barriers of inactive NEET youth registered with the NES. The findings will inform the design of tailored support offers and activation pathways for young people furthest from the labour market</w:t>
      </w:r>
      <w:r w:rsidR="004B5FD7" w:rsidRPr="004B5FD7">
        <w:rPr>
          <w:rFonts w:ascii="Times New Roman" w:hAnsi="Times New Roman" w:cs="Times New Roman"/>
        </w:rPr>
        <w:t>.</w:t>
      </w:r>
    </w:p>
    <w:p w14:paraId="204A6A07" w14:textId="77777777" w:rsidR="00A140F9" w:rsidRPr="007453CD" w:rsidRDefault="00A140F9" w:rsidP="009A6129">
      <w:pPr>
        <w:spacing w:after="0" w:line="240" w:lineRule="auto"/>
        <w:jc w:val="both"/>
        <w:rPr>
          <w:rFonts w:ascii="Times New Roman" w:hAnsi="Times New Roman" w:cs="Times New Roman"/>
        </w:rPr>
      </w:pPr>
    </w:p>
    <w:p w14:paraId="61D2508E" w14:textId="77777777" w:rsidR="007C127B" w:rsidRPr="007453CD" w:rsidRDefault="007C127B" w:rsidP="00580C70">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Assignment objective(s)</w:t>
      </w:r>
    </w:p>
    <w:p w14:paraId="561885EA" w14:textId="77777777" w:rsidR="009C21C6" w:rsidRPr="009C21C6" w:rsidRDefault="009C21C6" w:rsidP="009C21C6">
      <w:pPr>
        <w:spacing w:after="0" w:line="240" w:lineRule="auto"/>
        <w:jc w:val="both"/>
        <w:rPr>
          <w:rFonts w:ascii="Times New Roman" w:eastAsia="Times New Roman" w:hAnsi="Times New Roman" w:cs="Times New Roman"/>
          <w:lang w:eastAsia="cs-CZ"/>
        </w:rPr>
      </w:pPr>
      <w:r w:rsidRPr="009C21C6">
        <w:rPr>
          <w:rFonts w:ascii="Times New Roman" w:eastAsia="Times New Roman" w:hAnsi="Times New Roman" w:cs="Times New Roman"/>
          <w:b/>
          <w:bCs/>
          <w:lang w:eastAsia="cs-CZ"/>
        </w:rPr>
        <w:t>The objective of this assignment</w:t>
      </w:r>
      <w:r w:rsidRPr="009C21C6">
        <w:rPr>
          <w:rFonts w:ascii="Times New Roman" w:eastAsia="Times New Roman" w:hAnsi="Times New Roman" w:cs="Times New Roman"/>
          <w:lang w:eastAsia="cs-CZ"/>
        </w:rPr>
        <w:t xml:space="preserve"> is to conduct an in-depth analysis of inactive NEET youth (aged 15–29) who are registered with NES but remain unengaged in activation measures, with the purpose of identifying typologies, needs, and obstacles to activation and proposing recommendations for tailored YG interventions.</w:t>
      </w:r>
    </w:p>
    <w:p w14:paraId="1F7033F0" w14:textId="77777777" w:rsidR="009C21C6" w:rsidRPr="009C21C6" w:rsidRDefault="009C21C6" w:rsidP="009C21C6">
      <w:pPr>
        <w:spacing w:after="0" w:line="240" w:lineRule="auto"/>
        <w:jc w:val="both"/>
        <w:rPr>
          <w:rFonts w:ascii="Times New Roman" w:eastAsia="Times New Roman" w:hAnsi="Times New Roman" w:cs="Times New Roman"/>
          <w:lang w:eastAsia="cs-CZ"/>
        </w:rPr>
      </w:pPr>
      <w:r w:rsidRPr="009C21C6">
        <w:rPr>
          <w:rFonts w:ascii="Times New Roman" w:eastAsia="Times New Roman" w:hAnsi="Times New Roman" w:cs="Times New Roman"/>
          <w:lang w:eastAsia="cs-CZ"/>
        </w:rPr>
        <w:t xml:space="preserve">Specific objectives are: </w:t>
      </w:r>
    </w:p>
    <w:p w14:paraId="2C95FC8B" w14:textId="77777777" w:rsidR="009C21C6" w:rsidRPr="009C21C6" w:rsidRDefault="009C21C6" w:rsidP="00537C06">
      <w:pPr>
        <w:pStyle w:val="ListParagraph"/>
        <w:numPr>
          <w:ilvl w:val="0"/>
          <w:numId w:val="7"/>
        </w:numPr>
        <w:spacing w:after="0" w:line="240" w:lineRule="auto"/>
        <w:jc w:val="both"/>
        <w:rPr>
          <w:rFonts w:ascii="Times New Roman" w:eastAsia="Times New Roman" w:hAnsi="Times New Roman" w:cs="Times New Roman"/>
          <w:lang w:eastAsia="cs-CZ"/>
        </w:rPr>
      </w:pPr>
      <w:r w:rsidRPr="009C21C6">
        <w:rPr>
          <w:rFonts w:ascii="Times New Roman" w:eastAsia="Times New Roman" w:hAnsi="Times New Roman" w:cs="Times New Roman"/>
          <w:lang w:eastAsia="cs-CZ"/>
        </w:rPr>
        <w:t xml:space="preserve">To design a methodological framework for combining quantitative and qualitative data sources. </w:t>
      </w:r>
    </w:p>
    <w:p w14:paraId="4961ED65" w14:textId="77777777" w:rsidR="006A10C2" w:rsidRDefault="009C21C6" w:rsidP="00537C06">
      <w:pPr>
        <w:pStyle w:val="ListParagraph"/>
        <w:numPr>
          <w:ilvl w:val="0"/>
          <w:numId w:val="7"/>
        </w:numPr>
        <w:spacing w:after="0" w:line="240" w:lineRule="auto"/>
        <w:jc w:val="both"/>
        <w:rPr>
          <w:rFonts w:ascii="Times New Roman" w:eastAsia="Times New Roman" w:hAnsi="Times New Roman" w:cs="Times New Roman"/>
          <w:lang w:eastAsia="cs-CZ"/>
        </w:rPr>
      </w:pPr>
      <w:r w:rsidRPr="009C21C6">
        <w:rPr>
          <w:rFonts w:ascii="Times New Roman" w:eastAsia="Times New Roman" w:hAnsi="Times New Roman" w:cs="Times New Roman"/>
          <w:lang w:eastAsia="cs-CZ"/>
        </w:rPr>
        <w:t xml:space="preserve">To lead the analytical process and ensure quality, coherence and policy relevance. </w:t>
      </w:r>
    </w:p>
    <w:p w14:paraId="2A7987F7" w14:textId="74F72382" w:rsidR="009C21C6" w:rsidRPr="009C21C6" w:rsidRDefault="009C21C6" w:rsidP="00537C06">
      <w:pPr>
        <w:pStyle w:val="ListParagraph"/>
        <w:numPr>
          <w:ilvl w:val="0"/>
          <w:numId w:val="7"/>
        </w:numPr>
        <w:spacing w:after="0" w:line="240" w:lineRule="auto"/>
        <w:jc w:val="both"/>
        <w:rPr>
          <w:rFonts w:ascii="Times New Roman" w:eastAsia="Times New Roman" w:hAnsi="Times New Roman" w:cs="Times New Roman"/>
          <w:lang w:eastAsia="cs-CZ"/>
        </w:rPr>
      </w:pPr>
      <w:r w:rsidRPr="009C21C6">
        <w:rPr>
          <w:rFonts w:ascii="Times New Roman" w:eastAsia="Times New Roman" w:hAnsi="Times New Roman" w:cs="Times New Roman"/>
          <w:lang w:eastAsia="cs-CZ"/>
        </w:rPr>
        <w:t xml:space="preserve">To identify profiles and barriers among inactive NEET youth. </w:t>
      </w:r>
    </w:p>
    <w:p w14:paraId="05531C56" w14:textId="481A2E15" w:rsidR="008F68D0" w:rsidRPr="009C21C6" w:rsidRDefault="009C21C6" w:rsidP="00537C06">
      <w:pPr>
        <w:pStyle w:val="ListParagraph"/>
        <w:numPr>
          <w:ilvl w:val="0"/>
          <w:numId w:val="7"/>
        </w:numPr>
        <w:spacing w:after="0" w:line="240" w:lineRule="auto"/>
        <w:jc w:val="both"/>
        <w:rPr>
          <w:rFonts w:ascii="Times New Roman" w:eastAsia="Times New Roman" w:hAnsi="Times New Roman" w:cs="Times New Roman"/>
          <w:lang w:eastAsia="cs-CZ"/>
        </w:rPr>
      </w:pPr>
      <w:r w:rsidRPr="009C21C6">
        <w:rPr>
          <w:rFonts w:ascii="Times New Roman" w:eastAsia="Times New Roman" w:hAnsi="Times New Roman" w:cs="Times New Roman"/>
          <w:lang w:eastAsia="cs-CZ"/>
        </w:rPr>
        <w:t>To prepare recommendations for development of tailored support packages under the Youth Guarantee.</w:t>
      </w:r>
    </w:p>
    <w:p w14:paraId="17987722" w14:textId="77777777" w:rsidR="006F0B20" w:rsidRPr="007453CD" w:rsidRDefault="006F0B20" w:rsidP="009A6129">
      <w:pPr>
        <w:spacing w:after="0" w:line="240" w:lineRule="auto"/>
        <w:jc w:val="both"/>
        <w:rPr>
          <w:rFonts w:ascii="Times New Roman" w:hAnsi="Times New Roman" w:cs="Times New Roman"/>
        </w:rPr>
      </w:pPr>
    </w:p>
    <w:p w14:paraId="568F6D5D" w14:textId="77777777" w:rsidR="007C127B" w:rsidRPr="007453CD" w:rsidRDefault="007C127B" w:rsidP="00DA19D5">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 xml:space="preserve">Main tasks </w:t>
      </w:r>
    </w:p>
    <w:p w14:paraId="5763737B" w14:textId="3C9E0B98" w:rsidR="00385D91" w:rsidRPr="007453CD" w:rsidRDefault="00AA7ACF" w:rsidP="00DF11D0">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The </w:t>
      </w:r>
      <w:r w:rsidR="00954E7B">
        <w:rPr>
          <w:rFonts w:ascii="Times New Roman" w:hAnsi="Times New Roman" w:cs="Times New Roman"/>
          <w:b/>
          <w:bCs/>
        </w:rPr>
        <w:t>S</w:t>
      </w:r>
      <w:r w:rsidRPr="007453CD">
        <w:rPr>
          <w:rFonts w:ascii="Times New Roman" w:hAnsi="Times New Roman" w:cs="Times New Roman"/>
          <w:b/>
          <w:bCs/>
        </w:rPr>
        <w:t xml:space="preserve">NKE will </w:t>
      </w:r>
      <w:r w:rsidR="00385D91" w:rsidRPr="007453CD">
        <w:rPr>
          <w:rFonts w:ascii="Times New Roman" w:hAnsi="Times New Roman" w:cs="Times New Roman"/>
          <w:b/>
          <w:bCs/>
        </w:rPr>
        <w:t xml:space="preserve">provide </w:t>
      </w:r>
      <w:r w:rsidRPr="007453CD">
        <w:rPr>
          <w:rFonts w:ascii="Times New Roman" w:hAnsi="Times New Roman" w:cs="Times New Roman"/>
          <w:b/>
          <w:bCs/>
        </w:rPr>
        <w:t xml:space="preserve">support </w:t>
      </w:r>
      <w:r w:rsidR="00385D91" w:rsidRPr="007453CD">
        <w:rPr>
          <w:rFonts w:ascii="Times New Roman" w:hAnsi="Times New Roman" w:cs="Times New Roman"/>
          <w:b/>
          <w:bCs/>
        </w:rPr>
        <w:t xml:space="preserve">to and coordinate the work with </w:t>
      </w:r>
      <w:r w:rsidRPr="007453CD">
        <w:rPr>
          <w:rFonts w:ascii="Times New Roman" w:hAnsi="Times New Roman" w:cs="Times New Roman"/>
          <w:b/>
          <w:bCs/>
        </w:rPr>
        <w:t xml:space="preserve">the project </w:t>
      </w:r>
      <w:r w:rsidR="00285A99" w:rsidRPr="007453CD">
        <w:rPr>
          <w:rFonts w:ascii="Times New Roman" w:hAnsi="Times New Roman" w:cs="Times New Roman"/>
          <w:b/>
          <w:bCs/>
        </w:rPr>
        <w:t>TA team</w:t>
      </w:r>
      <w:r w:rsidR="008A7D69">
        <w:rPr>
          <w:rFonts w:ascii="Times New Roman" w:hAnsi="Times New Roman" w:cs="Times New Roman"/>
          <w:b/>
          <w:bCs/>
        </w:rPr>
        <w:t xml:space="preserve"> and JNKE</w:t>
      </w:r>
      <w:r w:rsidRPr="007453CD">
        <w:rPr>
          <w:rFonts w:ascii="Times New Roman" w:hAnsi="Times New Roman" w:cs="Times New Roman"/>
          <w:b/>
          <w:bCs/>
        </w:rPr>
        <w:t xml:space="preserve"> in</w:t>
      </w:r>
      <w:r w:rsidR="00285A99" w:rsidRPr="007453CD">
        <w:rPr>
          <w:rFonts w:ascii="Times New Roman" w:hAnsi="Times New Roman" w:cs="Times New Roman"/>
          <w:b/>
          <w:bCs/>
        </w:rPr>
        <w:t xml:space="preserve"> </w:t>
      </w:r>
      <w:r w:rsidR="00385D91" w:rsidRPr="007453CD">
        <w:rPr>
          <w:rFonts w:ascii="Times New Roman" w:hAnsi="Times New Roman" w:cs="Times New Roman"/>
          <w:b/>
          <w:bCs/>
        </w:rPr>
        <w:t>execution of the following tasks:</w:t>
      </w:r>
    </w:p>
    <w:p w14:paraId="37F45FFB" w14:textId="45A748E7" w:rsidR="00954E7B" w:rsidRDefault="00DF11D0" w:rsidP="003A74AF">
      <w:pPr>
        <w:spacing w:after="0" w:line="240" w:lineRule="auto"/>
        <w:jc w:val="both"/>
        <w:rPr>
          <w:rFonts w:ascii="Times New Roman" w:eastAsia="Cambria" w:hAnsi="Times New Roman" w:cs="Times New Roman"/>
          <w:b/>
          <w:bCs/>
        </w:rPr>
      </w:pPr>
      <w:r w:rsidRPr="007453CD">
        <w:rPr>
          <w:rFonts w:ascii="Times New Roman" w:eastAsia="Cambria" w:hAnsi="Times New Roman" w:cs="Times New Roman"/>
          <w:b/>
          <w:bCs/>
        </w:rPr>
        <w:t xml:space="preserve">Activity </w:t>
      </w:r>
      <w:r w:rsidR="009C21C6">
        <w:rPr>
          <w:rFonts w:ascii="Times New Roman" w:eastAsia="Cambria" w:hAnsi="Times New Roman" w:cs="Times New Roman"/>
          <w:b/>
          <w:bCs/>
        </w:rPr>
        <w:t>4.6.1</w:t>
      </w:r>
    </w:p>
    <w:p w14:paraId="75335407" w14:textId="77777777" w:rsidR="009C21C6" w:rsidRDefault="009C21C6" w:rsidP="009C21C6">
      <w:pPr>
        <w:spacing w:after="0" w:line="240" w:lineRule="auto"/>
        <w:jc w:val="both"/>
        <w:rPr>
          <w:rFonts w:ascii="Times New Roman" w:hAnsi="Times New Roman" w:cs="Times New Roman"/>
          <w:lang w:val="en-GB"/>
        </w:rPr>
      </w:pPr>
    </w:p>
    <w:p w14:paraId="0710C528" w14:textId="6561D4F3" w:rsidR="009C21C6" w:rsidRPr="009C21C6" w:rsidRDefault="009C21C6" w:rsidP="009C21C6">
      <w:pPr>
        <w:spacing w:after="0" w:line="240" w:lineRule="auto"/>
        <w:jc w:val="both"/>
        <w:rPr>
          <w:rFonts w:ascii="Times New Roman" w:hAnsi="Times New Roman" w:cs="Times New Roman"/>
          <w:lang w:val="en-GB"/>
        </w:rPr>
      </w:pPr>
      <w:r w:rsidRPr="009C21C6">
        <w:rPr>
          <w:rFonts w:ascii="Times New Roman" w:hAnsi="Times New Roman" w:cs="Times New Roman"/>
          <w:lang w:val="en-GB"/>
        </w:rPr>
        <w:t>Task 4.6.1.1 – Design of methodology and analytical framework</w:t>
      </w:r>
    </w:p>
    <w:p w14:paraId="29684FE5" w14:textId="77777777" w:rsidR="009C21C6" w:rsidRPr="009C21C6" w:rsidRDefault="009C21C6" w:rsidP="00537C06">
      <w:pPr>
        <w:numPr>
          <w:ilvl w:val="0"/>
          <w:numId w:val="8"/>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Define methodological approach combining administrative and qualitative data.</w:t>
      </w:r>
    </w:p>
    <w:p w14:paraId="21CDDF28" w14:textId="2F66BF36" w:rsidR="009C21C6" w:rsidRPr="009C21C6" w:rsidRDefault="009C21C6" w:rsidP="00537C06">
      <w:pPr>
        <w:numPr>
          <w:ilvl w:val="0"/>
          <w:numId w:val="8"/>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Specify inclusion criteria for the target group (inactive or long-term unemployed NEETs aged 15–29)</w:t>
      </w:r>
      <w:r w:rsidR="006A10C2">
        <w:rPr>
          <w:rFonts w:ascii="Times New Roman" w:hAnsi="Times New Roman" w:cs="Times New Roman"/>
          <w:lang w:val="en-GB"/>
        </w:rPr>
        <w:t xml:space="preserve"> (specific sub-groups to be analysed will be agreed with the MoLEVSA and NES)</w:t>
      </w:r>
    </w:p>
    <w:p w14:paraId="71F6C8A3" w14:textId="77777777" w:rsidR="009C21C6" w:rsidRPr="009C21C6" w:rsidRDefault="009C21C6" w:rsidP="00537C06">
      <w:pPr>
        <w:numPr>
          <w:ilvl w:val="0"/>
          <w:numId w:val="8"/>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Develop analytical framework and structure for the final report.</w:t>
      </w:r>
    </w:p>
    <w:p w14:paraId="1974171F" w14:textId="77777777" w:rsidR="009C21C6" w:rsidRDefault="009C21C6" w:rsidP="009C21C6">
      <w:pPr>
        <w:spacing w:after="0" w:line="240" w:lineRule="auto"/>
        <w:jc w:val="both"/>
        <w:rPr>
          <w:rFonts w:ascii="Times New Roman" w:hAnsi="Times New Roman" w:cs="Times New Roman"/>
          <w:lang w:val="en-GB"/>
        </w:rPr>
      </w:pPr>
    </w:p>
    <w:p w14:paraId="237BFD84" w14:textId="4D2B8402" w:rsidR="009C21C6" w:rsidRPr="009C21C6" w:rsidRDefault="009C21C6" w:rsidP="009C21C6">
      <w:pPr>
        <w:spacing w:after="0" w:line="240" w:lineRule="auto"/>
        <w:jc w:val="both"/>
        <w:rPr>
          <w:rFonts w:ascii="Times New Roman" w:hAnsi="Times New Roman" w:cs="Times New Roman"/>
          <w:lang w:val="en-GB"/>
        </w:rPr>
      </w:pPr>
      <w:r w:rsidRPr="009C21C6">
        <w:rPr>
          <w:rFonts w:ascii="Times New Roman" w:hAnsi="Times New Roman" w:cs="Times New Roman"/>
          <w:lang w:val="en-GB"/>
        </w:rPr>
        <w:t>Task 4.6.1.2 – Analysis of administrative data</w:t>
      </w:r>
    </w:p>
    <w:p w14:paraId="66B984CC" w14:textId="77777777" w:rsidR="009C21C6" w:rsidRPr="009C21C6" w:rsidRDefault="009C21C6" w:rsidP="00537C06">
      <w:pPr>
        <w:numPr>
          <w:ilvl w:val="0"/>
          <w:numId w:val="9"/>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Identify relevant data sources and variables from NES records.</w:t>
      </w:r>
    </w:p>
    <w:p w14:paraId="762869C3" w14:textId="07060522" w:rsidR="009C21C6" w:rsidRPr="009C21C6" w:rsidRDefault="009C21C6" w:rsidP="00537C06">
      <w:pPr>
        <w:numPr>
          <w:ilvl w:val="0"/>
          <w:numId w:val="9"/>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 xml:space="preserve">Supervise data processing and segmentation by gender, age, education, and prior participation in </w:t>
      </w:r>
      <w:r w:rsidR="006A10C2">
        <w:rPr>
          <w:rFonts w:ascii="Times New Roman" w:hAnsi="Times New Roman" w:cs="Times New Roman"/>
          <w:lang w:val="en-GB"/>
        </w:rPr>
        <w:t>active labour market programmes (</w:t>
      </w:r>
      <w:r w:rsidRPr="009C21C6">
        <w:rPr>
          <w:rFonts w:ascii="Times New Roman" w:hAnsi="Times New Roman" w:cs="Times New Roman"/>
          <w:lang w:val="en-GB"/>
        </w:rPr>
        <w:t>ALMPs</w:t>
      </w:r>
      <w:r w:rsidR="006A10C2">
        <w:rPr>
          <w:rFonts w:ascii="Times New Roman" w:hAnsi="Times New Roman" w:cs="Times New Roman"/>
          <w:lang w:val="en-GB"/>
        </w:rPr>
        <w:t>)</w:t>
      </w:r>
      <w:r w:rsidRPr="009C21C6">
        <w:rPr>
          <w:rFonts w:ascii="Times New Roman" w:hAnsi="Times New Roman" w:cs="Times New Roman"/>
          <w:lang w:val="en-GB"/>
        </w:rPr>
        <w:t>.</w:t>
      </w:r>
    </w:p>
    <w:p w14:paraId="076E4E03" w14:textId="77777777" w:rsidR="009C21C6" w:rsidRPr="009C21C6" w:rsidRDefault="009C21C6" w:rsidP="00537C06">
      <w:pPr>
        <w:numPr>
          <w:ilvl w:val="0"/>
          <w:numId w:val="9"/>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Provide interpretation and analytical insights.</w:t>
      </w:r>
    </w:p>
    <w:p w14:paraId="60226EC0" w14:textId="77777777" w:rsidR="009C21C6" w:rsidRDefault="009C21C6" w:rsidP="009C21C6">
      <w:pPr>
        <w:spacing w:after="0" w:line="240" w:lineRule="auto"/>
        <w:jc w:val="both"/>
        <w:rPr>
          <w:rFonts w:ascii="Times New Roman" w:hAnsi="Times New Roman" w:cs="Times New Roman"/>
          <w:lang w:val="en-GB"/>
        </w:rPr>
      </w:pPr>
    </w:p>
    <w:p w14:paraId="2DB3796C" w14:textId="15A7C44D" w:rsidR="009C21C6" w:rsidRPr="009C21C6" w:rsidRDefault="009C21C6" w:rsidP="009C21C6">
      <w:pPr>
        <w:spacing w:after="0" w:line="240" w:lineRule="auto"/>
        <w:jc w:val="both"/>
        <w:rPr>
          <w:rFonts w:ascii="Times New Roman" w:hAnsi="Times New Roman" w:cs="Times New Roman"/>
          <w:lang w:val="en-GB"/>
        </w:rPr>
      </w:pPr>
      <w:r w:rsidRPr="009C21C6">
        <w:rPr>
          <w:rFonts w:ascii="Times New Roman" w:hAnsi="Times New Roman" w:cs="Times New Roman"/>
          <w:lang w:val="en-GB"/>
        </w:rPr>
        <w:t>Task 4.6.1.3 – Qualitative research and synthesis</w:t>
      </w:r>
    </w:p>
    <w:p w14:paraId="5945DDC7" w14:textId="77777777" w:rsidR="009C21C6" w:rsidRPr="009C21C6" w:rsidRDefault="009C21C6" w:rsidP="00537C06">
      <w:pPr>
        <w:numPr>
          <w:ilvl w:val="0"/>
          <w:numId w:val="10"/>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Develop templates for interviews and focus groups.</w:t>
      </w:r>
    </w:p>
    <w:p w14:paraId="685A0850" w14:textId="77777777" w:rsidR="009C21C6" w:rsidRPr="009C21C6" w:rsidRDefault="009C21C6" w:rsidP="00537C06">
      <w:pPr>
        <w:numPr>
          <w:ilvl w:val="0"/>
          <w:numId w:val="10"/>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Supervise qualitative research with youth and NES counsellors.</w:t>
      </w:r>
    </w:p>
    <w:p w14:paraId="60FDC9EA" w14:textId="77777777" w:rsidR="009C21C6" w:rsidRPr="009C21C6" w:rsidRDefault="009C21C6" w:rsidP="00537C06">
      <w:pPr>
        <w:numPr>
          <w:ilvl w:val="0"/>
          <w:numId w:val="10"/>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Ensure analytical integration of findings.</w:t>
      </w:r>
    </w:p>
    <w:p w14:paraId="2087A31B" w14:textId="77777777" w:rsidR="009C21C6" w:rsidRDefault="009C21C6" w:rsidP="009C21C6">
      <w:pPr>
        <w:spacing w:after="0" w:line="240" w:lineRule="auto"/>
        <w:jc w:val="both"/>
        <w:rPr>
          <w:rFonts w:ascii="Times New Roman" w:hAnsi="Times New Roman" w:cs="Times New Roman"/>
          <w:lang w:val="en-GB"/>
        </w:rPr>
      </w:pPr>
    </w:p>
    <w:p w14:paraId="03380295" w14:textId="23FF9F1B" w:rsidR="009C21C6" w:rsidRPr="009C21C6" w:rsidRDefault="009C21C6" w:rsidP="009C21C6">
      <w:pPr>
        <w:spacing w:after="0" w:line="240" w:lineRule="auto"/>
        <w:jc w:val="both"/>
        <w:rPr>
          <w:rFonts w:ascii="Times New Roman" w:hAnsi="Times New Roman" w:cs="Times New Roman"/>
          <w:lang w:val="en-GB"/>
        </w:rPr>
      </w:pPr>
      <w:r w:rsidRPr="009C21C6">
        <w:rPr>
          <w:rFonts w:ascii="Times New Roman" w:hAnsi="Times New Roman" w:cs="Times New Roman"/>
          <w:lang w:val="en-GB"/>
        </w:rPr>
        <w:t>Task 4.6.1.4 – Preparation of recommendations</w:t>
      </w:r>
    </w:p>
    <w:p w14:paraId="16C7C92D" w14:textId="77777777" w:rsidR="009C21C6" w:rsidRPr="009C21C6" w:rsidRDefault="009C21C6" w:rsidP="00537C06">
      <w:pPr>
        <w:numPr>
          <w:ilvl w:val="0"/>
          <w:numId w:val="11"/>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Develop evidence-based recommendations for tailored YG activation packages.</w:t>
      </w:r>
    </w:p>
    <w:p w14:paraId="097D7BED" w14:textId="1DBC65E2" w:rsidR="009C21C6" w:rsidRPr="009C21C6" w:rsidRDefault="009C21C6" w:rsidP="00537C06">
      <w:pPr>
        <w:numPr>
          <w:ilvl w:val="0"/>
          <w:numId w:val="11"/>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Suggest improvements to NES and MoLEVSA for activation of youth.</w:t>
      </w:r>
    </w:p>
    <w:p w14:paraId="3959E94D" w14:textId="77777777" w:rsidR="009C21C6" w:rsidRDefault="009C21C6" w:rsidP="009C21C6">
      <w:pPr>
        <w:spacing w:after="0" w:line="240" w:lineRule="auto"/>
        <w:jc w:val="both"/>
        <w:rPr>
          <w:rFonts w:ascii="Times New Roman" w:hAnsi="Times New Roman" w:cs="Times New Roman"/>
          <w:lang w:val="en-GB"/>
        </w:rPr>
      </w:pPr>
    </w:p>
    <w:p w14:paraId="2E07DC89" w14:textId="0E89038D" w:rsidR="009C21C6" w:rsidRPr="009C21C6" w:rsidRDefault="009C21C6" w:rsidP="009C21C6">
      <w:pPr>
        <w:spacing w:after="0" w:line="240" w:lineRule="auto"/>
        <w:jc w:val="both"/>
        <w:rPr>
          <w:rFonts w:ascii="Times New Roman" w:hAnsi="Times New Roman" w:cs="Times New Roman"/>
          <w:lang w:val="en-GB"/>
        </w:rPr>
      </w:pPr>
      <w:r w:rsidRPr="009C21C6">
        <w:rPr>
          <w:rFonts w:ascii="Times New Roman" w:hAnsi="Times New Roman" w:cs="Times New Roman"/>
          <w:lang w:val="en-GB"/>
        </w:rPr>
        <w:t>Task 4.6.1.5 – Reporting and presentation</w:t>
      </w:r>
    </w:p>
    <w:p w14:paraId="7EA43866" w14:textId="77777777" w:rsidR="009C21C6" w:rsidRPr="009C21C6" w:rsidRDefault="009C21C6" w:rsidP="00537C06">
      <w:pPr>
        <w:numPr>
          <w:ilvl w:val="0"/>
          <w:numId w:val="12"/>
        </w:numPr>
        <w:spacing w:after="0" w:line="240" w:lineRule="auto"/>
        <w:jc w:val="both"/>
        <w:rPr>
          <w:rFonts w:ascii="Times New Roman" w:hAnsi="Times New Roman" w:cs="Times New Roman"/>
          <w:lang w:val="en-GB"/>
        </w:rPr>
      </w:pPr>
      <w:r w:rsidRPr="009C21C6">
        <w:rPr>
          <w:rFonts w:ascii="Times New Roman" w:hAnsi="Times New Roman" w:cs="Times New Roman"/>
          <w:lang w:val="en-GB"/>
        </w:rPr>
        <w:t>Draft analytical report and present findings to MoLEVSA and NES.</w:t>
      </w:r>
    </w:p>
    <w:p w14:paraId="7D14AFF1" w14:textId="77777777" w:rsidR="009C21C6" w:rsidRPr="009C21C6" w:rsidRDefault="009C21C6" w:rsidP="00537C06">
      <w:pPr>
        <w:numPr>
          <w:ilvl w:val="0"/>
          <w:numId w:val="12"/>
        </w:numPr>
        <w:spacing w:after="0" w:line="240" w:lineRule="auto"/>
        <w:jc w:val="both"/>
        <w:rPr>
          <w:rFonts w:ascii="Times New Roman" w:hAnsi="Times New Roman" w:cs="Times New Roman"/>
          <w:lang w:val="en-GB"/>
        </w:rPr>
      </w:pPr>
      <w:r w:rsidRPr="009C21C6">
        <w:rPr>
          <w:rFonts w:ascii="Times New Roman" w:hAnsi="Times New Roman" w:cs="Times New Roman"/>
          <w:lang w:val="en-GB"/>
        </w:rPr>
        <w:lastRenderedPageBreak/>
        <w:t>Facilitate discussion on use of findings for YG implementation.</w:t>
      </w:r>
    </w:p>
    <w:p w14:paraId="621718DB" w14:textId="77777777" w:rsidR="008A7D69" w:rsidRPr="00C56AFB" w:rsidRDefault="008A7D69" w:rsidP="00C56AFB">
      <w:pPr>
        <w:spacing w:after="0" w:line="240" w:lineRule="auto"/>
        <w:jc w:val="both"/>
        <w:rPr>
          <w:rFonts w:ascii="Times New Roman" w:hAnsi="Times New Roman" w:cs="Times New Roman"/>
        </w:rPr>
      </w:pPr>
    </w:p>
    <w:p w14:paraId="7DA976AC" w14:textId="77777777" w:rsidR="007C127B" w:rsidRPr="007453CD" w:rsidRDefault="007C127B" w:rsidP="00A10128">
      <w:pPr>
        <w:pStyle w:val="ListParagraph"/>
        <w:numPr>
          <w:ilvl w:val="0"/>
          <w:numId w:val="1"/>
        </w:numPr>
        <w:spacing w:after="0" w:line="240" w:lineRule="auto"/>
        <w:ind w:left="426" w:hanging="426"/>
        <w:rPr>
          <w:rFonts w:ascii="Times New Roman" w:hAnsi="Times New Roman" w:cs="Times New Roman"/>
          <w:b/>
          <w:bCs/>
          <w:lang w:val="en-IE"/>
        </w:rPr>
      </w:pPr>
      <w:r w:rsidRPr="007453CD">
        <w:rPr>
          <w:rFonts w:ascii="Times New Roman" w:hAnsi="Times New Roman" w:cs="Times New Roman"/>
          <w:b/>
          <w:bCs/>
          <w:lang w:val="en-IE"/>
        </w:rPr>
        <w:t>Related Outputs/Deliverables</w:t>
      </w:r>
    </w:p>
    <w:p w14:paraId="693A98FF" w14:textId="7C1D3239" w:rsidR="007C127B" w:rsidRPr="007453CD" w:rsidRDefault="007C127B" w:rsidP="00594E1F">
      <w:pPr>
        <w:spacing w:after="0" w:line="240" w:lineRule="auto"/>
        <w:jc w:val="both"/>
        <w:rPr>
          <w:rFonts w:ascii="Times New Roman" w:hAnsi="Times New Roman" w:cs="Times New Roman"/>
          <w:b/>
          <w:bCs/>
        </w:rPr>
      </w:pPr>
      <w:r w:rsidRPr="007453CD">
        <w:rPr>
          <w:rFonts w:ascii="Times New Roman" w:hAnsi="Times New Roman" w:cs="Times New Roman"/>
          <w:b/>
          <w:bCs/>
        </w:rPr>
        <w:t xml:space="preserve">Under the supervision of the </w:t>
      </w:r>
      <w:r w:rsidR="00594E1F" w:rsidRPr="007453CD">
        <w:rPr>
          <w:rFonts w:ascii="Times New Roman" w:hAnsi="Times New Roman" w:cs="Times New Roman"/>
          <w:b/>
          <w:bCs/>
        </w:rPr>
        <w:t>TA team</w:t>
      </w:r>
      <w:r w:rsidRPr="007453CD">
        <w:rPr>
          <w:rFonts w:ascii="Times New Roman" w:hAnsi="Times New Roman" w:cs="Times New Roman"/>
          <w:b/>
          <w:bCs/>
        </w:rPr>
        <w:t xml:space="preserve"> </w:t>
      </w:r>
      <w:r w:rsidR="00385D91" w:rsidRPr="007453CD">
        <w:rPr>
          <w:rFonts w:ascii="Times New Roman" w:hAnsi="Times New Roman" w:cs="Times New Roman"/>
          <w:b/>
          <w:bCs/>
        </w:rPr>
        <w:t xml:space="preserve">it is </w:t>
      </w:r>
      <w:r w:rsidRPr="007453CD">
        <w:rPr>
          <w:rFonts w:ascii="Times New Roman" w:hAnsi="Times New Roman" w:cs="Times New Roman"/>
          <w:b/>
          <w:bCs/>
        </w:rPr>
        <w:t xml:space="preserve">expected to </w:t>
      </w:r>
      <w:r w:rsidR="00F77D25" w:rsidRPr="007453CD">
        <w:rPr>
          <w:rFonts w:ascii="Times New Roman" w:hAnsi="Times New Roman" w:cs="Times New Roman"/>
          <w:b/>
          <w:bCs/>
        </w:rPr>
        <w:t>the following deliverables</w:t>
      </w:r>
      <w:r w:rsidR="00385D91" w:rsidRPr="007453CD">
        <w:rPr>
          <w:rFonts w:ascii="Times New Roman" w:hAnsi="Times New Roman" w:cs="Times New Roman"/>
          <w:b/>
          <w:bCs/>
        </w:rPr>
        <w:t xml:space="preserve"> to be produced</w:t>
      </w:r>
      <w:r w:rsidRPr="007453CD">
        <w:rPr>
          <w:rFonts w:ascii="Times New Roman" w:hAnsi="Times New Roman" w:cs="Times New Roman"/>
          <w:b/>
          <w:bCs/>
        </w:rPr>
        <w:t>:</w:t>
      </w:r>
    </w:p>
    <w:p w14:paraId="10651E8A" w14:textId="77777777" w:rsidR="009C21C6" w:rsidRDefault="009C21C6" w:rsidP="00537C06">
      <w:pPr>
        <w:pStyle w:val="ListParagraph"/>
        <w:numPr>
          <w:ilvl w:val="0"/>
          <w:numId w:val="6"/>
        </w:numPr>
        <w:spacing w:after="0" w:line="240" w:lineRule="auto"/>
        <w:mirrorIndents/>
        <w:jc w:val="both"/>
        <w:rPr>
          <w:rFonts w:ascii="Times New Roman" w:hAnsi="Times New Roman" w:cs="Times New Roman"/>
        </w:rPr>
      </w:pPr>
      <w:r w:rsidRPr="009C21C6">
        <w:rPr>
          <w:rFonts w:ascii="Times New Roman" w:hAnsi="Times New Roman" w:cs="Times New Roman"/>
        </w:rPr>
        <w:t xml:space="preserve">Methodology note and analytical framework. </w:t>
      </w:r>
    </w:p>
    <w:p w14:paraId="3F2F9C6E" w14:textId="77777777" w:rsidR="009C21C6" w:rsidRDefault="009C21C6" w:rsidP="00537C06">
      <w:pPr>
        <w:pStyle w:val="ListParagraph"/>
        <w:numPr>
          <w:ilvl w:val="0"/>
          <w:numId w:val="6"/>
        </w:numPr>
        <w:spacing w:after="0" w:line="240" w:lineRule="auto"/>
        <w:mirrorIndents/>
        <w:jc w:val="both"/>
        <w:rPr>
          <w:rFonts w:ascii="Times New Roman" w:hAnsi="Times New Roman" w:cs="Times New Roman"/>
        </w:rPr>
      </w:pPr>
      <w:r w:rsidRPr="009C21C6">
        <w:rPr>
          <w:rFonts w:ascii="Times New Roman" w:hAnsi="Times New Roman" w:cs="Times New Roman"/>
        </w:rPr>
        <w:t xml:space="preserve">Consolidated analysis of administrative and qualitative findings. </w:t>
      </w:r>
    </w:p>
    <w:p w14:paraId="179FB7FB" w14:textId="77777777" w:rsidR="009C21C6" w:rsidRDefault="009C21C6" w:rsidP="00537C06">
      <w:pPr>
        <w:pStyle w:val="ListParagraph"/>
        <w:numPr>
          <w:ilvl w:val="0"/>
          <w:numId w:val="6"/>
        </w:numPr>
        <w:spacing w:after="0" w:line="240" w:lineRule="auto"/>
        <w:mirrorIndents/>
        <w:jc w:val="both"/>
        <w:rPr>
          <w:rFonts w:ascii="Times New Roman" w:hAnsi="Times New Roman" w:cs="Times New Roman"/>
        </w:rPr>
      </w:pPr>
      <w:r w:rsidRPr="009C21C6">
        <w:rPr>
          <w:rFonts w:ascii="Times New Roman" w:hAnsi="Times New Roman" w:cs="Times New Roman"/>
        </w:rPr>
        <w:t xml:space="preserve">Final analytical report with recommendations. </w:t>
      </w:r>
    </w:p>
    <w:p w14:paraId="0C5F8D96" w14:textId="76182711" w:rsidR="00C56AFB" w:rsidRPr="00C56AFB" w:rsidRDefault="009C21C6" w:rsidP="00537C06">
      <w:pPr>
        <w:pStyle w:val="ListParagraph"/>
        <w:numPr>
          <w:ilvl w:val="0"/>
          <w:numId w:val="6"/>
        </w:numPr>
        <w:spacing w:after="0" w:line="240" w:lineRule="auto"/>
        <w:mirrorIndents/>
        <w:jc w:val="both"/>
        <w:rPr>
          <w:rFonts w:ascii="Times New Roman" w:hAnsi="Times New Roman" w:cs="Times New Roman"/>
        </w:rPr>
      </w:pPr>
      <w:r w:rsidRPr="009C21C6">
        <w:rPr>
          <w:rFonts w:ascii="Times New Roman" w:hAnsi="Times New Roman" w:cs="Times New Roman"/>
        </w:rPr>
        <w:t>Presentation of key results to MoLEVSA and NES.</w:t>
      </w:r>
    </w:p>
    <w:p w14:paraId="0F81FB91" w14:textId="48C76D1D" w:rsidR="00AE02A1" w:rsidRDefault="00C56AFB" w:rsidP="00C56AFB">
      <w:pPr>
        <w:spacing w:after="0" w:line="240" w:lineRule="auto"/>
        <w:contextualSpacing/>
        <w:mirrorIndents/>
        <w:jc w:val="both"/>
        <w:rPr>
          <w:rFonts w:ascii="Times New Roman" w:hAnsi="Times New Roman" w:cs="Times New Roman"/>
        </w:rPr>
      </w:pPr>
      <w:r w:rsidRPr="00C56AFB">
        <w:rPr>
          <w:rFonts w:ascii="Times New Roman" w:hAnsi="Times New Roman" w:cs="Times New Roman"/>
        </w:rPr>
        <w:t>The timeframe set in the project work plan for the related activities must be observed in providing this support.</w:t>
      </w:r>
    </w:p>
    <w:p w14:paraId="2F8D483F" w14:textId="77777777" w:rsidR="009E290A" w:rsidRPr="007453CD" w:rsidRDefault="009E290A" w:rsidP="009A6129">
      <w:pPr>
        <w:spacing w:after="0" w:line="240" w:lineRule="auto"/>
        <w:jc w:val="both"/>
        <w:rPr>
          <w:rFonts w:ascii="Times New Roman" w:hAnsi="Times New Roman" w:cs="Times New Roman"/>
        </w:rPr>
      </w:pPr>
    </w:p>
    <w:p w14:paraId="5A195FFE" w14:textId="77777777" w:rsidR="007C127B" w:rsidRPr="007453CD" w:rsidRDefault="007C127B" w:rsidP="00A10128">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Timing and duration of mission/s</w:t>
      </w:r>
    </w:p>
    <w:p w14:paraId="1A847B94" w14:textId="77777777" w:rsidR="00580C70" w:rsidRPr="007453CD" w:rsidRDefault="007C127B" w:rsidP="00930EE2">
      <w:pPr>
        <w:spacing w:after="0" w:line="240" w:lineRule="auto"/>
        <w:jc w:val="both"/>
        <w:rPr>
          <w:rFonts w:ascii="Times New Roman" w:hAnsi="Times New Roman" w:cs="Times New Roman"/>
        </w:rPr>
      </w:pPr>
      <w:r w:rsidRPr="007453CD">
        <w:rPr>
          <w:rFonts w:ascii="Times New Roman" w:hAnsi="Times New Roman" w:cs="Times New Roman"/>
        </w:rPr>
        <w:t xml:space="preserve">The assignment shall be implemented in Belgrade, Serbia, </w:t>
      </w:r>
      <w:r w:rsidR="002C7793" w:rsidRPr="007453CD">
        <w:rPr>
          <w:rFonts w:ascii="Times New Roman" w:hAnsi="Times New Roman" w:cs="Times New Roman"/>
        </w:rPr>
        <w:t>in the following period</w:t>
      </w:r>
      <w:r w:rsidR="00AC19C9" w:rsidRPr="007453CD">
        <w:rPr>
          <w:rFonts w:ascii="Times New Roman" w:hAnsi="Times New Roman" w:cs="Times New Roman"/>
        </w:rPr>
        <w:t>:</w:t>
      </w:r>
    </w:p>
    <w:p w14:paraId="67858A3F" w14:textId="77777777" w:rsidR="003E7D13" w:rsidRPr="007453CD" w:rsidRDefault="003E7D13" w:rsidP="00930EE2">
      <w:pPr>
        <w:spacing w:after="0" w:line="240" w:lineRule="auto"/>
        <w:jc w:val="both"/>
        <w:rPr>
          <w:rFonts w:ascii="Times New Roman" w:hAnsi="Times New Roman" w:cs="Times New Roman"/>
        </w:rPr>
      </w:pPr>
    </w:p>
    <w:tbl>
      <w:tblPr>
        <w:tblStyle w:val="TableGrid"/>
        <w:tblW w:w="5000" w:type="pct"/>
        <w:tblLook w:val="04A0" w:firstRow="1" w:lastRow="0" w:firstColumn="1" w:lastColumn="0" w:noHBand="0" w:noVBand="1"/>
      </w:tblPr>
      <w:tblGrid>
        <w:gridCol w:w="987"/>
        <w:gridCol w:w="2126"/>
        <w:gridCol w:w="1984"/>
        <w:gridCol w:w="1560"/>
        <w:gridCol w:w="2693"/>
      </w:tblGrid>
      <w:tr w:rsidR="002C7793" w:rsidRPr="007453CD" w14:paraId="2ECD51D1" w14:textId="77777777" w:rsidTr="00AF752C">
        <w:tc>
          <w:tcPr>
            <w:tcW w:w="528" w:type="pct"/>
          </w:tcPr>
          <w:p w14:paraId="0915768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Position</w:t>
            </w:r>
          </w:p>
        </w:tc>
        <w:tc>
          <w:tcPr>
            <w:tcW w:w="1137" w:type="pct"/>
          </w:tcPr>
          <w:p w14:paraId="17717C4E"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Period of engagement</w:t>
            </w:r>
          </w:p>
        </w:tc>
        <w:tc>
          <w:tcPr>
            <w:tcW w:w="1061" w:type="pct"/>
          </w:tcPr>
          <w:p w14:paraId="77BA6C9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No. of WDS</w:t>
            </w:r>
          </w:p>
        </w:tc>
        <w:tc>
          <w:tcPr>
            <w:tcW w:w="834" w:type="pct"/>
          </w:tcPr>
          <w:p w14:paraId="45E4B5CC"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cs-CZ"/>
              </w:rPr>
              <w:t>Activity number</w:t>
            </w:r>
          </w:p>
        </w:tc>
        <w:tc>
          <w:tcPr>
            <w:tcW w:w="1440" w:type="pct"/>
          </w:tcPr>
          <w:p w14:paraId="721F1DF6" w14:textId="77777777" w:rsidR="002C7793" w:rsidRPr="007453CD" w:rsidRDefault="002C7793" w:rsidP="00AF752C">
            <w:pPr>
              <w:contextualSpacing/>
              <w:mirrorIndents/>
              <w:jc w:val="center"/>
              <w:rPr>
                <w:rFonts w:ascii="Times New Roman" w:eastAsia="Times New Roman" w:hAnsi="Times New Roman" w:cs="Times New Roman"/>
                <w:i/>
                <w:iCs/>
                <w:lang w:eastAsia="cs-CZ"/>
              </w:rPr>
            </w:pPr>
            <w:r w:rsidRPr="007453CD">
              <w:rPr>
                <w:rFonts w:ascii="Times New Roman" w:eastAsia="Times New Roman" w:hAnsi="Times New Roman" w:cs="Times New Roman"/>
                <w:i/>
                <w:iCs/>
                <w:lang w:eastAsia="ar-SA"/>
              </w:rPr>
              <w:t>% of time to be spent in Republic of Serbia</w:t>
            </w:r>
          </w:p>
        </w:tc>
      </w:tr>
      <w:tr w:rsidR="009D5968" w:rsidRPr="007453CD" w14:paraId="266B4789" w14:textId="77777777" w:rsidTr="00AF752C">
        <w:tc>
          <w:tcPr>
            <w:tcW w:w="528" w:type="pct"/>
          </w:tcPr>
          <w:p w14:paraId="15C884B0" w14:textId="367F064D" w:rsidR="009D5968" w:rsidRPr="007453CD" w:rsidRDefault="009D5968"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S</w:t>
            </w:r>
            <w:r w:rsidRPr="007453CD">
              <w:rPr>
                <w:rFonts w:ascii="Times New Roman" w:eastAsia="Times New Roman" w:hAnsi="Times New Roman" w:cs="Times New Roman"/>
                <w:lang w:eastAsia="cs-CZ"/>
              </w:rPr>
              <w:t>NKE</w:t>
            </w:r>
          </w:p>
        </w:tc>
        <w:tc>
          <w:tcPr>
            <w:tcW w:w="1137" w:type="pct"/>
          </w:tcPr>
          <w:p w14:paraId="48970B89" w14:textId="34115219" w:rsidR="009D5968" w:rsidRPr="007453CD" w:rsidRDefault="00C56AFB" w:rsidP="003E7D13">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November</w:t>
            </w:r>
            <w:r w:rsidR="009D5968">
              <w:rPr>
                <w:rFonts w:ascii="Times New Roman" w:eastAsia="Times New Roman" w:hAnsi="Times New Roman" w:cs="Times New Roman"/>
                <w:lang w:eastAsia="cs-CZ"/>
              </w:rPr>
              <w:t xml:space="preserve"> </w:t>
            </w:r>
            <w:r w:rsidR="009D5968" w:rsidRPr="007453CD">
              <w:rPr>
                <w:rFonts w:ascii="Times New Roman" w:eastAsia="Times New Roman" w:hAnsi="Times New Roman" w:cs="Times New Roman"/>
                <w:lang w:eastAsia="cs-CZ"/>
              </w:rPr>
              <w:t xml:space="preserve">2025 – </w:t>
            </w:r>
            <w:r w:rsidR="00AE02A1">
              <w:rPr>
                <w:rFonts w:ascii="Times New Roman" w:eastAsia="Times New Roman" w:hAnsi="Times New Roman" w:cs="Times New Roman"/>
                <w:lang w:eastAsia="cs-CZ"/>
              </w:rPr>
              <w:t>May 2026</w:t>
            </w:r>
          </w:p>
        </w:tc>
        <w:tc>
          <w:tcPr>
            <w:tcW w:w="1061" w:type="pct"/>
          </w:tcPr>
          <w:p w14:paraId="65A25811" w14:textId="78BEDD20" w:rsidR="009D5968" w:rsidRPr="007453CD" w:rsidRDefault="009D5968" w:rsidP="00745645">
            <w:pPr>
              <w:contextualSpacing/>
              <w:mirrorIndents/>
              <w:rPr>
                <w:rFonts w:ascii="Times New Roman" w:eastAsia="Times New Roman" w:hAnsi="Times New Roman" w:cs="Times New Roman"/>
                <w:lang w:eastAsia="cs-CZ"/>
              </w:rPr>
            </w:pPr>
            <w:r w:rsidRPr="007453CD">
              <w:rPr>
                <w:rFonts w:ascii="Times New Roman" w:eastAsia="Times New Roman" w:hAnsi="Times New Roman" w:cs="Times New Roman"/>
                <w:lang w:eastAsia="cs-CZ"/>
              </w:rPr>
              <w:t xml:space="preserve">Up to </w:t>
            </w:r>
            <w:r w:rsidR="000506F1">
              <w:rPr>
                <w:rFonts w:ascii="Times New Roman" w:eastAsia="Times New Roman" w:hAnsi="Times New Roman" w:cs="Times New Roman"/>
                <w:lang w:eastAsia="cs-CZ"/>
              </w:rPr>
              <w:t>2</w:t>
            </w:r>
            <w:r w:rsidR="008507AE">
              <w:rPr>
                <w:rFonts w:ascii="Times New Roman" w:eastAsia="Times New Roman" w:hAnsi="Times New Roman" w:cs="Times New Roman"/>
                <w:lang w:eastAsia="cs-CZ"/>
              </w:rPr>
              <w:t>0</w:t>
            </w:r>
            <w:r w:rsidRPr="007453CD">
              <w:rPr>
                <w:rFonts w:ascii="Times New Roman" w:eastAsia="Times New Roman" w:hAnsi="Times New Roman" w:cs="Times New Roman"/>
                <w:lang w:eastAsia="cs-CZ"/>
              </w:rPr>
              <w:t xml:space="preserve"> working days</w:t>
            </w:r>
          </w:p>
        </w:tc>
        <w:tc>
          <w:tcPr>
            <w:tcW w:w="834" w:type="pct"/>
          </w:tcPr>
          <w:p w14:paraId="20196117" w14:textId="44D75614" w:rsidR="009D5968" w:rsidRPr="007453CD" w:rsidRDefault="000506F1" w:rsidP="00745645">
            <w:pPr>
              <w:contextualSpacing/>
              <w:mirrorIndents/>
              <w:rPr>
                <w:rFonts w:ascii="Times New Roman" w:eastAsia="Times New Roman" w:hAnsi="Times New Roman" w:cs="Times New Roman"/>
                <w:lang w:eastAsia="cs-CZ"/>
              </w:rPr>
            </w:pPr>
            <w:r>
              <w:rPr>
                <w:rFonts w:ascii="Times New Roman" w:eastAsia="Times New Roman" w:hAnsi="Times New Roman" w:cs="Times New Roman"/>
                <w:lang w:eastAsia="cs-CZ"/>
              </w:rPr>
              <w:t>4.6.1</w:t>
            </w:r>
          </w:p>
        </w:tc>
        <w:tc>
          <w:tcPr>
            <w:tcW w:w="1440" w:type="pct"/>
            <w:vAlign w:val="center"/>
          </w:tcPr>
          <w:p w14:paraId="08AE6BD4" w14:textId="77777777" w:rsidR="009D5968" w:rsidRPr="007453CD" w:rsidRDefault="009D5968" w:rsidP="009D5968">
            <w:pPr>
              <w:contextualSpacing/>
              <w:mirrorIndents/>
              <w:jc w:val="center"/>
              <w:rPr>
                <w:rFonts w:ascii="Times New Roman" w:eastAsia="Times New Roman" w:hAnsi="Times New Roman" w:cs="Times New Roman"/>
                <w:lang w:eastAsia="cs-CZ"/>
              </w:rPr>
            </w:pPr>
            <w:r w:rsidRPr="007453CD">
              <w:rPr>
                <w:rFonts w:ascii="Times New Roman" w:eastAsia="Times New Roman" w:hAnsi="Times New Roman" w:cs="Times New Roman"/>
                <w:lang w:eastAsia="ar-SA"/>
              </w:rPr>
              <w:t>100%</w:t>
            </w:r>
          </w:p>
        </w:tc>
      </w:tr>
    </w:tbl>
    <w:p w14:paraId="7CA409FD"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The number of days is subject to extension as needed.</w:t>
      </w:r>
    </w:p>
    <w:p w14:paraId="3C202A18" w14:textId="77777777" w:rsidR="009E290A" w:rsidRPr="007453CD" w:rsidRDefault="009E290A" w:rsidP="009A6129">
      <w:pPr>
        <w:spacing w:after="0" w:line="240" w:lineRule="auto"/>
        <w:jc w:val="both"/>
        <w:rPr>
          <w:rFonts w:ascii="Times New Roman" w:hAnsi="Times New Roman" w:cs="Times New Roman"/>
        </w:rPr>
      </w:pPr>
    </w:p>
    <w:p w14:paraId="38FBA5DF" w14:textId="77777777" w:rsidR="007C127B" w:rsidRPr="007453CD" w:rsidRDefault="007C127B" w:rsidP="006412AF">
      <w:pPr>
        <w:pStyle w:val="ListParagraph"/>
        <w:numPr>
          <w:ilvl w:val="0"/>
          <w:numId w:val="1"/>
        </w:numPr>
        <w:spacing w:after="0" w:line="240" w:lineRule="auto"/>
        <w:ind w:left="426" w:hanging="426"/>
        <w:jc w:val="both"/>
        <w:rPr>
          <w:rFonts w:ascii="Times New Roman" w:hAnsi="Times New Roman" w:cs="Times New Roman"/>
          <w:b/>
          <w:lang w:val="en-IE"/>
        </w:rPr>
      </w:pPr>
      <w:r w:rsidRPr="007453CD">
        <w:rPr>
          <w:rFonts w:ascii="Times New Roman" w:hAnsi="Times New Roman" w:cs="Times New Roman"/>
          <w:b/>
          <w:lang w:val="en-IE"/>
        </w:rPr>
        <w:t>Reporting</w:t>
      </w:r>
    </w:p>
    <w:p w14:paraId="4AF1FB2D" w14:textId="77777777" w:rsidR="00AE5D68" w:rsidRPr="00AE5D68" w:rsidRDefault="00AE5D68" w:rsidP="00AE5D68">
      <w:pPr>
        <w:spacing w:after="0" w:line="240" w:lineRule="auto"/>
        <w:jc w:val="both"/>
        <w:rPr>
          <w:rFonts w:ascii="Times New Roman" w:hAnsi="Times New Roman" w:cs="Times New Roman"/>
        </w:rPr>
      </w:pPr>
      <w:r w:rsidRPr="00AE5D68">
        <w:rPr>
          <w:rFonts w:ascii="Times New Roman" w:hAnsi="Times New Roman" w:cs="Times New Roman"/>
        </w:rPr>
        <w:t>The SNKE will deliver a report in English on the last working day of the month(s) s/he worked, attaching all written deliverables, and submit it to the Team Leader with copy to the Project Assistant.</w:t>
      </w:r>
    </w:p>
    <w:p w14:paraId="29173CF8" w14:textId="1BFB5A87" w:rsidR="007C127B" w:rsidRPr="007453CD" w:rsidRDefault="00AE5D68" w:rsidP="00AE5D68">
      <w:pPr>
        <w:spacing w:after="0" w:line="240" w:lineRule="auto"/>
        <w:jc w:val="both"/>
        <w:rPr>
          <w:rFonts w:ascii="Times New Roman" w:hAnsi="Times New Roman" w:cs="Times New Roman"/>
        </w:rPr>
      </w:pPr>
      <w:r w:rsidRPr="00AE5D68">
        <w:rPr>
          <w:rFonts w:ascii="Times New Roman" w:hAnsi="Times New Roman" w:cs="Times New Roman"/>
        </w:rPr>
        <w:t>The report will be attached to the expert’s draft timesheet</w:t>
      </w:r>
      <w:r w:rsidR="007C127B" w:rsidRPr="007453CD">
        <w:rPr>
          <w:rFonts w:ascii="Times New Roman" w:hAnsi="Times New Roman" w:cs="Times New Roman"/>
        </w:rPr>
        <w:t>.</w:t>
      </w:r>
    </w:p>
    <w:p w14:paraId="7B8AD194" w14:textId="77777777" w:rsidR="009E290A" w:rsidRPr="007453CD" w:rsidRDefault="009E290A" w:rsidP="009A6129">
      <w:pPr>
        <w:spacing w:after="0" w:line="240" w:lineRule="auto"/>
        <w:jc w:val="both"/>
        <w:rPr>
          <w:rFonts w:ascii="Times New Roman" w:hAnsi="Times New Roman" w:cs="Times New Roman"/>
        </w:rPr>
      </w:pPr>
    </w:p>
    <w:p w14:paraId="179712A7" w14:textId="77777777" w:rsidR="006412AF" w:rsidRPr="007453CD" w:rsidRDefault="007C127B" w:rsidP="002846D0">
      <w:pPr>
        <w:tabs>
          <w:tab w:val="left" w:pos="426"/>
        </w:tabs>
        <w:spacing w:after="0" w:line="240" w:lineRule="auto"/>
        <w:jc w:val="both"/>
        <w:rPr>
          <w:rFonts w:ascii="Times New Roman" w:hAnsi="Times New Roman" w:cs="Times New Roman"/>
        </w:rPr>
      </w:pPr>
      <w:r w:rsidRPr="007453CD">
        <w:rPr>
          <w:rFonts w:ascii="Times New Roman" w:hAnsi="Times New Roman" w:cs="Times New Roman"/>
          <w:b/>
          <w:bCs/>
        </w:rPr>
        <w:t>9.</w:t>
      </w:r>
      <w:r w:rsidRPr="007453CD">
        <w:rPr>
          <w:rFonts w:ascii="Times New Roman" w:hAnsi="Times New Roman" w:cs="Times New Roman"/>
        </w:rPr>
        <w:tab/>
      </w:r>
      <w:r w:rsidRPr="007453CD">
        <w:rPr>
          <w:rFonts w:ascii="Times New Roman" w:hAnsi="Times New Roman" w:cs="Times New Roman"/>
          <w:b/>
        </w:rPr>
        <w:t>Expert profile</w:t>
      </w:r>
    </w:p>
    <w:p w14:paraId="19B35C2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 xml:space="preserve">Qualifications and skills: </w:t>
      </w:r>
    </w:p>
    <w:p w14:paraId="10E1E7BB" w14:textId="77777777" w:rsidR="007C127B" w:rsidRPr="007453CD" w:rsidRDefault="007C127B" w:rsidP="00930EE2">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University degree academic level in the field of Economy, Social sciences</w:t>
      </w:r>
      <w:r w:rsidR="00F10245" w:rsidRPr="007453CD">
        <w:rPr>
          <w:rFonts w:ascii="Times New Roman" w:hAnsi="Times New Roman" w:cs="Times New Roman"/>
          <w:lang w:val="en-IE"/>
        </w:rPr>
        <w:t xml:space="preserve">, </w:t>
      </w:r>
      <w:r w:rsidRPr="007453CD">
        <w:rPr>
          <w:rFonts w:ascii="Times New Roman" w:hAnsi="Times New Roman" w:cs="Times New Roman"/>
          <w:lang w:val="en-IE"/>
        </w:rPr>
        <w:t>or other related subjects.</w:t>
      </w:r>
    </w:p>
    <w:p w14:paraId="4583BBF0"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 xml:space="preserve">Good command of English written and spoken. </w:t>
      </w:r>
    </w:p>
    <w:p w14:paraId="69CDB935"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Computer literacy (command of Microsoft Office</w:t>
      </w:r>
      <w:r w:rsidR="00930EE2" w:rsidRPr="007453CD">
        <w:rPr>
          <w:rFonts w:ascii="Times New Roman" w:hAnsi="Times New Roman" w:cs="Times New Roman"/>
          <w:lang w:val="en-IE"/>
        </w:rPr>
        <w:t xml:space="preserve"> /Word, Excel, PowerPoint, etc</w:t>
      </w:r>
      <w:r w:rsidR="00B47E42" w:rsidRPr="007453CD">
        <w:rPr>
          <w:rFonts w:ascii="Times New Roman" w:hAnsi="Times New Roman" w:cs="Times New Roman"/>
          <w:lang w:val="en-IE"/>
        </w:rPr>
        <w:t>/</w:t>
      </w:r>
      <w:r w:rsidRPr="007453CD">
        <w:rPr>
          <w:rFonts w:ascii="Times New Roman" w:hAnsi="Times New Roman" w:cs="Times New Roman"/>
          <w:lang w:val="en-IE"/>
        </w:rPr>
        <w:t xml:space="preserve">and the Internet). </w:t>
      </w:r>
    </w:p>
    <w:p w14:paraId="144709FD"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communication and presentation skills.</w:t>
      </w:r>
    </w:p>
    <w:p w14:paraId="0456D953"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Analytical experience and skills.</w:t>
      </w:r>
    </w:p>
    <w:p w14:paraId="12DBF14A" w14:textId="77777777" w:rsidR="007C127B" w:rsidRPr="007453CD" w:rsidRDefault="007C127B" w:rsidP="009A6129">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Excellent reporting skills.</w:t>
      </w:r>
    </w:p>
    <w:p w14:paraId="1AC456D6" w14:textId="77777777" w:rsidR="006412AF" w:rsidRPr="007453CD" w:rsidRDefault="007C127B" w:rsidP="002846D0">
      <w:pPr>
        <w:pStyle w:val="ListParagraph"/>
        <w:numPr>
          <w:ilvl w:val="0"/>
          <w:numId w:val="2"/>
        </w:numPr>
        <w:spacing w:after="0" w:line="240" w:lineRule="auto"/>
        <w:jc w:val="both"/>
        <w:rPr>
          <w:rFonts w:ascii="Times New Roman" w:hAnsi="Times New Roman" w:cs="Times New Roman"/>
          <w:lang w:val="en-IE"/>
        </w:rPr>
      </w:pPr>
      <w:r w:rsidRPr="007453CD">
        <w:rPr>
          <w:rFonts w:ascii="Times New Roman" w:hAnsi="Times New Roman" w:cs="Times New Roman"/>
          <w:lang w:val="en-IE"/>
        </w:rPr>
        <w:t>Ability to work in a team.</w:t>
      </w:r>
    </w:p>
    <w:p w14:paraId="794416FF" w14:textId="77777777" w:rsidR="002846D0" w:rsidRPr="007453CD" w:rsidRDefault="002846D0" w:rsidP="009A6129">
      <w:pPr>
        <w:spacing w:after="0" w:line="240" w:lineRule="auto"/>
        <w:jc w:val="both"/>
        <w:rPr>
          <w:rFonts w:ascii="Times New Roman" w:hAnsi="Times New Roman" w:cs="Times New Roman"/>
          <w:i/>
          <w:iCs/>
        </w:rPr>
      </w:pPr>
    </w:p>
    <w:p w14:paraId="44332AE0" w14:textId="77777777"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General professional experience</w:t>
      </w:r>
    </w:p>
    <w:p w14:paraId="43DA75DE" w14:textId="499D7E04" w:rsidR="001A650C" w:rsidRPr="0017754A" w:rsidRDefault="00AE5D68" w:rsidP="009A6129">
      <w:pPr>
        <w:pStyle w:val="ListParagraph"/>
        <w:numPr>
          <w:ilvl w:val="0"/>
          <w:numId w:val="2"/>
        </w:numPr>
        <w:spacing w:after="0" w:line="240" w:lineRule="auto"/>
        <w:jc w:val="both"/>
        <w:rPr>
          <w:rFonts w:ascii="Times New Roman" w:hAnsi="Times New Roman" w:cs="Times New Roman"/>
          <w:i/>
          <w:iCs/>
        </w:rPr>
      </w:pPr>
      <w:r>
        <w:rPr>
          <w:rFonts w:ascii="Times New Roman" w:hAnsi="Times New Roman" w:cs="Times New Roman"/>
          <w:lang w:val="en-IE"/>
        </w:rPr>
        <w:t>At least</w:t>
      </w:r>
      <w:r w:rsidRPr="00AE5D68">
        <w:rPr>
          <w:rFonts w:ascii="Times New Roman" w:hAnsi="Times New Roman" w:cs="Times New Roman"/>
          <w:lang w:val="en-IE"/>
        </w:rPr>
        <w:t xml:space="preserve"> 10 years of professional experience </w:t>
      </w:r>
      <w:r w:rsidR="000506F1">
        <w:rPr>
          <w:rFonts w:ascii="Times New Roman" w:hAnsi="Times New Roman" w:cs="Times New Roman"/>
          <w:lang w:val="en-IE"/>
        </w:rPr>
        <w:t>i</w:t>
      </w:r>
      <w:r w:rsidR="000506F1" w:rsidRPr="000506F1">
        <w:rPr>
          <w:rFonts w:ascii="Times New Roman" w:hAnsi="Times New Roman" w:cs="Times New Roman"/>
          <w:lang w:val="en-IE"/>
        </w:rPr>
        <w:t>n conducting research, evaluation or analysis</w:t>
      </w:r>
      <w:r w:rsidR="000506F1">
        <w:rPr>
          <w:rFonts w:ascii="Times New Roman" w:hAnsi="Times New Roman" w:cs="Times New Roman"/>
          <w:lang w:val="en-IE"/>
        </w:rPr>
        <w:t xml:space="preserve"> in the field of labour market and/or social policies and/or vulnerable groups</w:t>
      </w:r>
      <w:r w:rsidRPr="00AE5D68">
        <w:rPr>
          <w:rFonts w:ascii="Times New Roman" w:hAnsi="Times New Roman" w:cs="Times New Roman"/>
          <w:lang w:val="en-IE"/>
        </w:rPr>
        <w:t>.</w:t>
      </w:r>
    </w:p>
    <w:p w14:paraId="7A6595E0" w14:textId="77777777" w:rsidR="0017754A" w:rsidRPr="0017754A" w:rsidRDefault="0017754A" w:rsidP="0017754A">
      <w:pPr>
        <w:pStyle w:val="ListParagraph"/>
        <w:spacing w:after="0" w:line="240" w:lineRule="auto"/>
        <w:ind w:left="360"/>
        <w:jc w:val="both"/>
        <w:rPr>
          <w:rFonts w:ascii="Times New Roman" w:hAnsi="Times New Roman" w:cs="Times New Roman"/>
          <w:i/>
          <w:iCs/>
        </w:rPr>
      </w:pPr>
    </w:p>
    <w:p w14:paraId="04E580F8" w14:textId="2951D80F" w:rsidR="007C127B" w:rsidRPr="007453CD" w:rsidRDefault="007C127B" w:rsidP="009A6129">
      <w:pPr>
        <w:spacing w:after="0" w:line="240" w:lineRule="auto"/>
        <w:jc w:val="both"/>
        <w:rPr>
          <w:rFonts w:ascii="Times New Roman" w:hAnsi="Times New Roman" w:cs="Times New Roman"/>
          <w:i/>
          <w:iCs/>
        </w:rPr>
      </w:pPr>
      <w:r w:rsidRPr="007453CD">
        <w:rPr>
          <w:rFonts w:ascii="Times New Roman" w:hAnsi="Times New Roman" w:cs="Times New Roman"/>
          <w:i/>
          <w:iCs/>
        </w:rPr>
        <w:t>Specific professional experience</w:t>
      </w:r>
    </w:p>
    <w:p w14:paraId="54BC8698" w14:textId="0527A7FD" w:rsidR="00F61A7E" w:rsidRDefault="000506F1" w:rsidP="00537C06">
      <w:pPr>
        <w:pStyle w:val="ListParagraph"/>
        <w:numPr>
          <w:ilvl w:val="0"/>
          <w:numId w:val="5"/>
        </w:numPr>
        <w:spacing w:after="0" w:line="240" w:lineRule="auto"/>
        <w:jc w:val="both"/>
        <w:rPr>
          <w:rFonts w:ascii="Times New Roman" w:hAnsi="Times New Roman" w:cs="Times New Roman"/>
          <w:lang w:val="en-IE"/>
        </w:rPr>
      </w:pPr>
      <w:r w:rsidRPr="000506F1">
        <w:rPr>
          <w:rFonts w:ascii="Times New Roman" w:hAnsi="Times New Roman" w:cs="Times New Roman"/>
          <w:lang w:val="en-IE"/>
        </w:rPr>
        <w:t xml:space="preserve">Minimum </w:t>
      </w:r>
      <w:r>
        <w:rPr>
          <w:rFonts w:ascii="Times New Roman" w:hAnsi="Times New Roman" w:cs="Times New Roman"/>
          <w:lang w:val="en-IE"/>
        </w:rPr>
        <w:t>1 relevant</w:t>
      </w:r>
      <w:r w:rsidRPr="000506F1">
        <w:rPr>
          <w:rFonts w:ascii="Times New Roman" w:hAnsi="Times New Roman" w:cs="Times New Roman"/>
          <w:lang w:val="en-IE"/>
        </w:rPr>
        <w:t xml:space="preserve"> experience </w:t>
      </w:r>
      <w:r>
        <w:rPr>
          <w:rFonts w:ascii="Times New Roman" w:hAnsi="Times New Roman" w:cs="Times New Roman"/>
          <w:lang w:val="en-IE"/>
        </w:rPr>
        <w:t xml:space="preserve">of team leader/lead researcher </w:t>
      </w:r>
      <w:r w:rsidRPr="000506F1">
        <w:rPr>
          <w:rFonts w:ascii="Times New Roman" w:hAnsi="Times New Roman" w:cs="Times New Roman"/>
          <w:lang w:val="en-IE"/>
        </w:rPr>
        <w:t>in research, evaluation or policy analysis in the field of labour market and/or social policies and/or vulnerable groups.</w:t>
      </w:r>
    </w:p>
    <w:p w14:paraId="302FD414" w14:textId="3DCBA484" w:rsidR="000506F1" w:rsidRPr="000506F1" w:rsidRDefault="000506F1" w:rsidP="00537C06">
      <w:pPr>
        <w:pStyle w:val="ListParagraph"/>
        <w:numPr>
          <w:ilvl w:val="0"/>
          <w:numId w:val="5"/>
        </w:numPr>
        <w:spacing w:after="0" w:line="240" w:lineRule="auto"/>
        <w:jc w:val="both"/>
        <w:rPr>
          <w:rFonts w:ascii="Times New Roman" w:hAnsi="Times New Roman" w:cs="Times New Roman"/>
          <w:lang w:val="en-IE"/>
        </w:rPr>
      </w:pPr>
      <w:r w:rsidRPr="000506F1">
        <w:rPr>
          <w:rFonts w:ascii="Times New Roman" w:hAnsi="Times New Roman" w:cs="Times New Roman"/>
          <w:lang w:val="en-IE"/>
        </w:rPr>
        <w:lastRenderedPageBreak/>
        <w:t>Experience in applying mixed-method (quantitative/qualitative) analysis.</w:t>
      </w:r>
    </w:p>
    <w:p w14:paraId="1717F4A7" w14:textId="4F14D16D" w:rsidR="000506F1" w:rsidRPr="000506F1" w:rsidRDefault="000506F1" w:rsidP="00537C06">
      <w:pPr>
        <w:pStyle w:val="ListParagraph"/>
        <w:numPr>
          <w:ilvl w:val="0"/>
          <w:numId w:val="5"/>
        </w:numPr>
        <w:spacing w:after="0" w:line="240" w:lineRule="auto"/>
        <w:jc w:val="both"/>
        <w:rPr>
          <w:rFonts w:ascii="Times New Roman" w:hAnsi="Times New Roman" w:cs="Times New Roman"/>
          <w:lang w:val="en-IE"/>
        </w:rPr>
      </w:pPr>
      <w:r w:rsidRPr="000506F1">
        <w:rPr>
          <w:rFonts w:ascii="Times New Roman" w:hAnsi="Times New Roman" w:cs="Times New Roman"/>
          <w:lang w:val="en-IE"/>
        </w:rPr>
        <w:t>Experience providing technical assistance to public institutions (MoLEVSA, NES, or similar).</w:t>
      </w:r>
    </w:p>
    <w:p w14:paraId="69FD9DDC" w14:textId="0D116B1C" w:rsidR="000506F1" w:rsidRDefault="000506F1" w:rsidP="00537C06">
      <w:pPr>
        <w:pStyle w:val="ListParagraph"/>
        <w:numPr>
          <w:ilvl w:val="0"/>
          <w:numId w:val="5"/>
        </w:numPr>
        <w:spacing w:after="0" w:line="240" w:lineRule="auto"/>
        <w:jc w:val="both"/>
        <w:rPr>
          <w:rFonts w:ascii="Times New Roman" w:hAnsi="Times New Roman" w:cs="Times New Roman"/>
          <w:lang w:val="en-IE"/>
        </w:rPr>
      </w:pPr>
      <w:r w:rsidRPr="000506F1">
        <w:rPr>
          <w:rFonts w:ascii="Times New Roman" w:hAnsi="Times New Roman" w:cs="Times New Roman"/>
          <w:lang w:val="en-IE"/>
        </w:rPr>
        <w:t>Familiarity with Youth Guarantee or similar EU employment initiatives is an advantage.</w:t>
      </w:r>
    </w:p>
    <w:p w14:paraId="3162B37F" w14:textId="77777777" w:rsidR="00AE5D68" w:rsidRPr="0017754A" w:rsidRDefault="00AE5D68" w:rsidP="00AE5D68">
      <w:pPr>
        <w:pStyle w:val="ListParagraph"/>
        <w:spacing w:after="0" w:line="240" w:lineRule="auto"/>
        <w:jc w:val="both"/>
        <w:rPr>
          <w:rFonts w:ascii="Times New Roman" w:hAnsi="Times New Roman" w:cs="Times New Roman"/>
          <w:lang w:val="en-IE"/>
        </w:rPr>
      </w:pPr>
    </w:p>
    <w:p w14:paraId="5D17F2A8"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10.</w:t>
      </w:r>
      <w:r w:rsidRPr="007453CD">
        <w:rPr>
          <w:rFonts w:ascii="Times New Roman" w:hAnsi="Times New Roman" w:cs="Times New Roman"/>
          <w:b/>
        </w:rPr>
        <w:tab/>
        <w:t>Evaluation of work</w:t>
      </w:r>
    </w:p>
    <w:p w14:paraId="7AC50818" w14:textId="549058D4" w:rsidR="009E290A" w:rsidRPr="007453CD" w:rsidRDefault="007C127B" w:rsidP="00580C70">
      <w:pPr>
        <w:spacing w:after="0" w:line="240" w:lineRule="auto"/>
        <w:jc w:val="both"/>
        <w:rPr>
          <w:rFonts w:ascii="Times New Roman" w:hAnsi="Times New Roman" w:cs="Times New Roman"/>
        </w:rPr>
      </w:pPr>
      <w:r w:rsidRPr="007453CD">
        <w:rPr>
          <w:rFonts w:ascii="Times New Roman" w:hAnsi="Times New Roman" w:cs="Times New Roman"/>
        </w:rPr>
        <w:t xml:space="preserve">The </w:t>
      </w:r>
      <w:r w:rsidR="004318EB">
        <w:rPr>
          <w:rFonts w:ascii="Times New Roman" w:hAnsi="Times New Roman" w:cs="Times New Roman"/>
        </w:rPr>
        <w:t>S</w:t>
      </w:r>
      <w:r w:rsidR="008306D0" w:rsidRPr="007453CD">
        <w:rPr>
          <w:rFonts w:ascii="Times New Roman" w:hAnsi="Times New Roman" w:cs="Times New Roman"/>
        </w:rPr>
        <w:t>NKE</w:t>
      </w:r>
      <w:r w:rsidRPr="007453CD">
        <w:rPr>
          <w:rFonts w:ascii="Times New Roman" w:hAnsi="Times New Roman" w:cs="Times New Roman"/>
        </w:rPr>
        <w:t>’s performance will be assessed by Beneficiary’s representatives</w:t>
      </w:r>
      <w:r w:rsidR="008306D0" w:rsidRPr="007453CD">
        <w:rPr>
          <w:rFonts w:ascii="Times New Roman" w:hAnsi="Times New Roman" w:cs="Times New Roman"/>
        </w:rPr>
        <w:t xml:space="preserve"> and </w:t>
      </w:r>
      <w:r w:rsidR="00580C70" w:rsidRPr="007453CD">
        <w:rPr>
          <w:rFonts w:ascii="Times New Roman" w:hAnsi="Times New Roman" w:cs="Times New Roman"/>
        </w:rPr>
        <w:t xml:space="preserve">the </w:t>
      </w:r>
      <w:r w:rsidRPr="007453CD">
        <w:rPr>
          <w:rFonts w:ascii="Times New Roman" w:hAnsi="Times New Roman" w:cs="Times New Roman"/>
        </w:rPr>
        <w:t>project Team Leader.</w:t>
      </w:r>
    </w:p>
    <w:p w14:paraId="73D48497"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 </w:t>
      </w:r>
    </w:p>
    <w:p w14:paraId="3AEF8912" w14:textId="77777777" w:rsidR="007C127B" w:rsidRPr="007453CD" w:rsidRDefault="007C127B" w:rsidP="006412AF">
      <w:pPr>
        <w:tabs>
          <w:tab w:val="left" w:pos="426"/>
        </w:tabs>
        <w:spacing w:after="0" w:line="240" w:lineRule="auto"/>
        <w:jc w:val="both"/>
        <w:rPr>
          <w:rFonts w:ascii="Times New Roman" w:hAnsi="Times New Roman" w:cs="Times New Roman"/>
          <w:b/>
        </w:rPr>
      </w:pPr>
      <w:r w:rsidRPr="007453CD">
        <w:rPr>
          <w:rFonts w:ascii="Times New Roman" w:hAnsi="Times New Roman" w:cs="Times New Roman"/>
          <w:b/>
        </w:rPr>
        <w:t>11.</w:t>
      </w:r>
      <w:r w:rsidRPr="007453CD">
        <w:rPr>
          <w:rFonts w:ascii="Times New Roman" w:hAnsi="Times New Roman" w:cs="Times New Roman"/>
          <w:b/>
        </w:rPr>
        <w:tab/>
        <w:t>Applications</w:t>
      </w:r>
    </w:p>
    <w:p w14:paraId="126A46E4" w14:textId="40162898" w:rsidR="003E7D13" w:rsidRPr="007453CD" w:rsidRDefault="007A2302" w:rsidP="003E7D13">
      <w:pPr>
        <w:spacing w:after="0" w:line="240" w:lineRule="auto"/>
        <w:contextualSpacing/>
        <w:mirrorIndents/>
        <w:jc w:val="both"/>
        <w:rPr>
          <w:rFonts w:ascii="Times New Roman" w:hAnsi="Times New Roman" w:cs="Times New Roman"/>
          <w:b/>
          <w:bCs/>
        </w:rPr>
      </w:pPr>
      <w:r w:rsidRPr="007453CD">
        <w:rPr>
          <w:rFonts w:ascii="Times New Roman" w:hAnsi="Times New Roman" w:cs="Times New Roman"/>
        </w:rPr>
        <w:t xml:space="preserve">Application letter and EU format CV, both in English, must be submitted by e-mail to </w:t>
      </w:r>
      <w:hyperlink r:id="rId8" w:history="1">
        <w:r w:rsidR="002E764B" w:rsidRPr="00292745">
          <w:rPr>
            <w:rStyle w:val="Hyperlink"/>
            <w:rFonts w:ascii="Times New Roman" w:hAnsi="Times New Roman" w:cs="Times New Roman"/>
          </w:rPr>
          <w:t>projekti.medjunarodna@minrzs.gov.rs</w:t>
        </w:r>
      </w:hyperlink>
      <w:r w:rsidR="002E764B">
        <w:rPr>
          <w:rFonts w:ascii="Times New Roman" w:hAnsi="Times New Roman" w:cs="Times New Roman"/>
        </w:rPr>
        <w:t xml:space="preserve">, </w:t>
      </w:r>
      <w:hyperlink r:id="rId9" w:history="1">
        <w:r w:rsidRPr="007453CD">
          <w:rPr>
            <w:rStyle w:val="Hyperlink"/>
            <w:rFonts w:ascii="Times New Roman" w:hAnsi="Times New Roman" w:cs="Times New Roman"/>
          </w:rPr>
          <w:t>evukcevic@archidata.it</w:t>
        </w:r>
      </w:hyperlink>
      <w:r w:rsidRPr="007453CD">
        <w:rPr>
          <w:rFonts w:ascii="Times New Roman" w:hAnsi="Times New Roman" w:cs="Times New Roman"/>
        </w:rPr>
        <w:t xml:space="preserve"> </w:t>
      </w:r>
      <w:r w:rsidR="00BC6A6F" w:rsidRPr="007453CD">
        <w:rPr>
          <w:rFonts w:ascii="Times New Roman" w:hAnsi="Times New Roman" w:cs="Times New Roman"/>
        </w:rPr>
        <w:t xml:space="preserve">and </w:t>
      </w:r>
      <w:hyperlink r:id="rId10" w:history="1">
        <w:r w:rsidR="00BC6A6F" w:rsidRPr="007453CD">
          <w:rPr>
            <w:rStyle w:val="Hyperlink"/>
            <w:rFonts w:ascii="Times New Roman" w:hAnsi="Times New Roman" w:cs="Times New Roman"/>
          </w:rPr>
          <w:t>rbabic@archidata.it</w:t>
        </w:r>
      </w:hyperlink>
      <w:r w:rsidR="00BC6A6F" w:rsidRPr="007453CD">
        <w:rPr>
          <w:rFonts w:ascii="Times New Roman" w:hAnsi="Times New Roman" w:cs="Times New Roman"/>
        </w:rPr>
        <w:t xml:space="preserve"> </w:t>
      </w:r>
      <w:r w:rsidRPr="007453CD">
        <w:rPr>
          <w:rFonts w:ascii="Times New Roman" w:hAnsi="Times New Roman" w:cs="Times New Roman"/>
        </w:rPr>
        <w:t xml:space="preserve">no </w:t>
      </w:r>
      <w:r w:rsidR="003E7D13" w:rsidRPr="007453CD">
        <w:rPr>
          <w:rFonts w:ascii="Times New Roman" w:hAnsi="Times New Roman" w:cs="Times New Roman"/>
          <w:b/>
          <w:bCs/>
          <w:u w:val="single"/>
        </w:rPr>
        <w:t xml:space="preserve">later than </w:t>
      </w:r>
      <w:r w:rsidR="004F6F7D" w:rsidRPr="004F6F7D">
        <w:rPr>
          <w:rFonts w:ascii="Times New Roman" w:hAnsi="Times New Roman" w:cs="Times New Roman"/>
          <w:b/>
          <w:bCs/>
          <w:u w:val="single"/>
        </w:rPr>
        <w:t>19.11.</w:t>
      </w:r>
      <w:bookmarkStart w:id="1" w:name="_GoBack"/>
      <w:bookmarkEnd w:id="1"/>
      <w:r w:rsidR="00ED34A5" w:rsidRPr="00B423E3">
        <w:rPr>
          <w:rFonts w:ascii="Times New Roman" w:hAnsi="Times New Roman" w:cs="Times New Roman"/>
          <w:b/>
          <w:bCs/>
          <w:u w:val="single"/>
        </w:rPr>
        <w:t>2025</w:t>
      </w:r>
      <w:r w:rsidR="00ED34A5">
        <w:rPr>
          <w:rFonts w:ascii="Times New Roman" w:hAnsi="Times New Roman" w:cs="Times New Roman"/>
          <w:b/>
          <w:bCs/>
          <w:u w:val="single"/>
        </w:rPr>
        <w:t>,</w:t>
      </w:r>
      <w:r w:rsidRPr="002E764B">
        <w:rPr>
          <w:rFonts w:ascii="Times New Roman" w:hAnsi="Times New Roman" w:cs="Times New Roman"/>
        </w:rPr>
        <w:t xml:space="preserve"> </w:t>
      </w:r>
      <w:r w:rsidRPr="007453CD">
        <w:rPr>
          <w:rFonts w:ascii="Times New Roman" w:hAnsi="Times New Roman" w:cs="Times New Roman"/>
        </w:rPr>
        <w:t xml:space="preserve">titled: </w:t>
      </w:r>
      <w:r w:rsidRPr="007453CD">
        <w:rPr>
          <w:rFonts w:ascii="Times New Roman" w:hAnsi="Times New Roman" w:cs="Times New Roman"/>
          <w:b/>
          <w:bCs/>
        </w:rPr>
        <w:t xml:space="preserve">“Application for </w:t>
      </w:r>
      <w:r w:rsidR="00DA7BC1" w:rsidRPr="00DA7BC1">
        <w:rPr>
          <w:rFonts w:ascii="Times New Roman" w:hAnsi="Times New Roman" w:cs="Times New Roman"/>
          <w:b/>
          <w:bCs/>
        </w:rPr>
        <w:t>Senior Non-Key Expert (SNKE) for conducting in-depth analysis of inactive NEET youth registered with the National Employment Service (NSZ)</w:t>
      </w:r>
      <w:r w:rsidR="003E7D13" w:rsidRPr="007453CD">
        <w:rPr>
          <w:rFonts w:ascii="Times New Roman" w:hAnsi="Times New Roman" w:cs="Times New Roman"/>
          <w:b/>
          <w:bCs/>
        </w:rPr>
        <w:t>”.</w:t>
      </w:r>
    </w:p>
    <w:p w14:paraId="122E5A05" w14:textId="77777777" w:rsidR="003E7D13" w:rsidRPr="007453CD" w:rsidRDefault="003E7D13" w:rsidP="003E7D13">
      <w:pPr>
        <w:spacing w:after="0" w:line="240" w:lineRule="auto"/>
        <w:contextualSpacing/>
        <w:mirrorIndents/>
        <w:jc w:val="both"/>
        <w:rPr>
          <w:rFonts w:ascii="Times New Roman" w:hAnsi="Times New Roman" w:cs="Times New Roman"/>
          <w:b/>
          <w:bCs/>
        </w:rPr>
      </w:pPr>
    </w:p>
    <w:p w14:paraId="17402658"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References must be available on request. </w:t>
      </w:r>
    </w:p>
    <w:p w14:paraId="130BBE1C"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Only short-listed candidates will be contacted.  </w:t>
      </w:r>
    </w:p>
    <w:p w14:paraId="4488FE3B" w14:textId="77777777" w:rsidR="007C127B" w:rsidRPr="007453CD" w:rsidRDefault="007C127B" w:rsidP="009A6129">
      <w:pPr>
        <w:spacing w:after="0" w:line="240" w:lineRule="auto"/>
        <w:jc w:val="both"/>
        <w:rPr>
          <w:rFonts w:ascii="Times New Roman" w:hAnsi="Times New Roman" w:cs="Times New Roman"/>
        </w:rPr>
      </w:pPr>
      <w:r w:rsidRPr="007453CD">
        <w:rPr>
          <w:rFonts w:ascii="Times New Roman" w:hAnsi="Times New Roman" w:cs="Times New Roman"/>
        </w:rPr>
        <w:t xml:space="preserve">The Project is an equal opportunity employer, in respect of the principles of good governance, sustainable development and gender equality. </w:t>
      </w:r>
    </w:p>
    <w:p w14:paraId="568DF0E7" w14:textId="77777777" w:rsidR="007C127B"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All applications will be considered strictly confidential.  </w:t>
      </w:r>
    </w:p>
    <w:p w14:paraId="1E5FB519" w14:textId="77777777" w:rsidR="00866ACE" w:rsidRPr="007453CD" w:rsidRDefault="007C127B" w:rsidP="009A6129">
      <w:pPr>
        <w:pStyle w:val="ListParagraph"/>
        <w:numPr>
          <w:ilvl w:val="0"/>
          <w:numId w:val="3"/>
        </w:numPr>
        <w:spacing w:after="0" w:line="240" w:lineRule="auto"/>
        <w:ind w:left="360"/>
        <w:jc w:val="both"/>
        <w:rPr>
          <w:rFonts w:ascii="Times New Roman" w:hAnsi="Times New Roman" w:cs="Times New Roman"/>
          <w:lang w:val="en-IE"/>
        </w:rPr>
      </w:pPr>
      <w:r w:rsidRPr="007453CD">
        <w:rPr>
          <w:rFonts w:ascii="Times New Roman" w:hAnsi="Times New Roman" w:cs="Times New Roman"/>
          <w:lang w:val="en-IE"/>
        </w:rPr>
        <w:t xml:space="preserve">Advertised posts </w:t>
      </w:r>
      <w:r w:rsidRPr="007453CD">
        <w:rPr>
          <w:rFonts w:ascii="Times New Roman" w:hAnsi="Times New Roman" w:cs="Times New Roman"/>
          <w:b/>
          <w:bCs/>
          <w:i/>
          <w:iCs/>
          <w:u w:val="single"/>
          <w:lang w:val="en-IE"/>
        </w:rPr>
        <w:t>are not available</w:t>
      </w:r>
      <w:r w:rsidRPr="007453CD">
        <w:rPr>
          <w:rFonts w:ascii="Times New Roman" w:hAnsi="Times New Roman" w:cs="Times New Roman"/>
          <w:b/>
          <w:bCs/>
          <w:i/>
          <w:iCs/>
          <w:lang w:val="en-IE"/>
        </w:rPr>
        <w:t xml:space="preserve"> to civil servants or other officials of the public administration in the beneficiary country, Serbia</w:t>
      </w:r>
      <w:r w:rsidRPr="007453CD">
        <w:rPr>
          <w:rFonts w:ascii="Times New Roman" w:hAnsi="Times New Roman" w:cs="Times New Roman"/>
          <w:i/>
          <w:iCs/>
          <w:lang w:val="en-IE"/>
        </w:rPr>
        <w:t>.</w:t>
      </w:r>
      <w:r w:rsidRPr="007453CD">
        <w:rPr>
          <w:rFonts w:ascii="Times New Roman" w:hAnsi="Times New Roman" w:cs="Times New Roman"/>
          <w:lang w:val="en-IE"/>
        </w:rPr>
        <w:t xml:space="preserve">  </w:t>
      </w:r>
    </w:p>
    <w:sectPr w:rsidR="00866ACE" w:rsidRPr="007453CD" w:rsidSect="002B2B72">
      <w:headerReference w:type="default" r:id="rId11"/>
      <w:footerReference w:type="default" r:id="rId12"/>
      <w:pgSz w:w="12240" w:h="15840"/>
      <w:pgMar w:top="1440" w:right="1440" w:bottom="1440" w:left="1440" w:header="72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C6B96" w14:textId="77777777" w:rsidR="00537C06" w:rsidRPr="007453CD" w:rsidRDefault="00537C06" w:rsidP="002547D2">
      <w:pPr>
        <w:spacing w:after="0" w:line="240" w:lineRule="auto"/>
      </w:pPr>
      <w:r w:rsidRPr="007453CD">
        <w:separator/>
      </w:r>
    </w:p>
  </w:endnote>
  <w:endnote w:type="continuationSeparator" w:id="0">
    <w:p w14:paraId="39ED1AAB" w14:textId="77777777" w:rsidR="00537C06" w:rsidRPr="007453CD" w:rsidRDefault="00537C06" w:rsidP="002547D2">
      <w:pPr>
        <w:spacing w:after="0" w:line="240" w:lineRule="auto"/>
      </w:pPr>
      <w:r w:rsidRPr="007453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1710"/>
      <w:gridCol w:w="593"/>
      <w:gridCol w:w="2303"/>
      <w:gridCol w:w="858"/>
    </w:tblGrid>
    <w:tr w:rsidR="00BE0F85" w:rsidRPr="007453CD" w14:paraId="3D2CA4D2" w14:textId="77777777" w:rsidTr="00BE0F85">
      <w:trPr>
        <w:jc w:val="center"/>
      </w:trPr>
      <w:tc>
        <w:tcPr>
          <w:tcW w:w="2303" w:type="dxa"/>
        </w:tcPr>
        <w:p w14:paraId="2FCD6FBB" w14:textId="77777777" w:rsidR="00BE0F85" w:rsidRPr="007453CD" w:rsidRDefault="00BE0F85" w:rsidP="00BE0F85">
          <w:r w:rsidRPr="007453CD">
            <w:rPr>
              <w:noProof/>
              <w:lang w:val="en-US"/>
            </w:rPr>
            <w:drawing>
              <wp:inline distT="0" distB="0" distL="0" distR="0" wp14:anchorId="1BB13108" wp14:editId="50AC3B31">
                <wp:extent cx="873445" cy="638175"/>
                <wp:effectExtent l="0" t="0" r="3175" b="0"/>
                <wp:docPr id="20" name="Obrázok 1" descr="Consulenza e Supporto Pubblica Amministrazione | Milan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lenza e Supporto Pubblica Amministrazione | Milano ..."/>
                        <pic:cNvPicPr>
                          <a:picLocks noChangeAspect="1" noChangeArrowheads="1"/>
                        </pic:cNvPicPr>
                      </pic:nvPicPr>
                      <pic:blipFill>
                        <a:blip r:embed="rId1" cstate="print"/>
                        <a:srcRect/>
                        <a:stretch>
                          <a:fillRect/>
                        </a:stretch>
                      </pic:blipFill>
                      <pic:spPr bwMode="auto">
                        <a:xfrm>
                          <a:off x="0" y="0"/>
                          <a:ext cx="882771" cy="644989"/>
                        </a:xfrm>
                        <a:prstGeom prst="rect">
                          <a:avLst/>
                        </a:prstGeom>
                        <a:noFill/>
                        <a:ln w="9525">
                          <a:noFill/>
                          <a:miter lim="800000"/>
                          <a:headEnd/>
                          <a:tailEnd/>
                        </a:ln>
                      </pic:spPr>
                    </pic:pic>
                  </a:graphicData>
                </a:graphic>
              </wp:inline>
            </w:drawing>
          </w:r>
        </w:p>
      </w:tc>
      <w:tc>
        <w:tcPr>
          <w:tcW w:w="2303" w:type="dxa"/>
        </w:tcPr>
        <w:p w14:paraId="77441F5D" w14:textId="77777777" w:rsidR="00BE0F85" w:rsidRPr="007453CD" w:rsidRDefault="00BE0F85" w:rsidP="00BE0F85">
          <w:r w:rsidRPr="007453CD">
            <w:t xml:space="preserve">                                                                </w:t>
          </w:r>
        </w:p>
      </w:tc>
      <w:tc>
        <w:tcPr>
          <w:tcW w:w="1710" w:type="dxa"/>
        </w:tcPr>
        <w:p w14:paraId="0B74291A" w14:textId="77777777" w:rsidR="00BE0F85" w:rsidRPr="007453CD" w:rsidRDefault="00BE0F85" w:rsidP="00BE0F85"/>
      </w:tc>
      <w:tc>
        <w:tcPr>
          <w:tcW w:w="3754" w:type="dxa"/>
          <w:gridSpan w:val="3"/>
        </w:tcPr>
        <w:p w14:paraId="523B6D1D" w14:textId="77777777" w:rsidR="00625665" w:rsidRPr="00214124" w:rsidRDefault="00625665" w:rsidP="00625665">
          <w:pPr>
            <w:ind w:left="-45"/>
            <w:jc w:val="right"/>
            <w:rPr>
              <w:sz w:val="18"/>
              <w:szCs w:val="18"/>
            </w:rPr>
          </w:pPr>
          <w:proofErr w:type="spellStart"/>
          <w:r>
            <w:rPr>
              <w:sz w:val="18"/>
              <w:szCs w:val="18"/>
            </w:rPr>
            <w:t>Obilićev</w:t>
          </w:r>
          <w:proofErr w:type="spellEnd"/>
          <w:r>
            <w:rPr>
              <w:sz w:val="18"/>
              <w:szCs w:val="18"/>
            </w:rPr>
            <w:t xml:space="preserve"> </w:t>
          </w:r>
          <w:proofErr w:type="spellStart"/>
          <w:r>
            <w:rPr>
              <w:sz w:val="18"/>
              <w:szCs w:val="18"/>
            </w:rPr>
            <w:t>venac</w:t>
          </w:r>
          <w:proofErr w:type="spellEnd"/>
          <w:r w:rsidRPr="00214124">
            <w:rPr>
              <w:sz w:val="18"/>
              <w:szCs w:val="18"/>
            </w:rPr>
            <w:t xml:space="preserve"> 10</w:t>
          </w:r>
        </w:p>
        <w:p w14:paraId="4CD5E3A7" w14:textId="77777777" w:rsidR="00625665" w:rsidRPr="00214124" w:rsidRDefault="00625665" w:rsidP="00625665">
          <w:pPr>
            <w:ind w:left="-45"/>
            <w:jc w:val="right"/>
            <w:rPr>
              <w:sz w:val="18"/>
              <w:szCs w:val="18"/>
            </w:rPr>
          </w:pPr>
          <w:r w:rsidRPr="00214124">
            <w:rPr>
              <w:sz w:val="18"/>
              <w:szCs w:val="18"/>
            </w:rPr>
            <w:t xml:space="preserve">11000 </w:t>
          </w:r>
          <w:r>
            <w:rPr>
              <w:sz w:val="18"/>
              <w:szCs w:val="18"/>
            </w:rPr>
            <w:t>Belgrade, Republic of Serbia</w:t>
          </w:r>
        </w:p>
        <w:p w14:paraId="025976BB" w14:textId="448B49A5" w:rsidR="00BE0F85" w:rsidRPr="007453CD" w:rsidRDefault="00537C06" w:rsidP="00625665">
          <w:pPr>
            <w:ind w:left="-45"/>
            <w:jc w:val="right"/>
            <w:rPr>
              <w:rFonts w:cstheme="minorHAnsi"/>
              <w:sz w:val="18"/>
              <w:szCs w:val="18"/>
            </w:rPr>
          </w:pPr>
          <w:hyperlink r:id="rId2" w:history="1">
            <w:r w:rsidR="00625665" w:rsidRPr="009B0EF1">
              <w:rPr>
                <w:rStyle w:val="Hyperlink"/>
                <w:rFonts w:cstheme="minorHAnsi"/>
                <w:sz w:val="18"/>
                <w:szCs w:val="18"/>
                <w:lang w:val="en-US"/>
              </w:rPr>
              <w:t>info@archidata.it</w:t>
            </w:r>
          </w:hyperlink>
          <w:r w:rsidR="00D6133F" w:rsidRPr="007453CD">
            <w:rPr>
              <w:sz w:val="18"/>
              <w:szCs w:val="18"/>
            </w:rPr>
            <w:t xml:space="preserve"> </w:t>
          </w:r>
        </w:p>
      </w:tc>
    </w:tr>
    <w:tr w:rsidR="002547D2" w:rsidRPr="007453CD" w14:paraId="537E9D9B" w14:textId="77777777" w:rsidTr="00BE0F85">
      <w:trPr>
        <w:gridAfter w:val="1"/>
        <w:wAfter w:w="858" w:type="dxa"/>
        <w:jc w:val="center"/>
      </w:trPr>
      <w:tc>
        <w:tcPr>
          <w:tcW w:w="2303" w:type="dxa"/>
        </w:tcPr>
        <w:p w14:paraId="74BBF1AB" w14:textId="77777777" w:rsidR="002547D2" w:rsidRPr="007453CD" w:rsidRDefault="002547D2" w:rsidP="002547D2"/>
      </w:tc>
      <w:tc>
        <w:tcPr>
          <w:tcW w:w="2303" w:type="dxa"/>
        </w:tcPr>
        <w:p w14:paraId="693314BF" w14:textId="77777777" w:rsidR="002547D2" w:rsidRPr="007453CD" w:rsidRDefault="002547D2" w:rsidP="002547D2"/>
      </w:tc>
      <w:tc>
        <w:tcPr>
          <w:tcW w:w="2303" w:type="dxa"/>
          <w:gridSpan w:val="2"/>
        </w:tcPr>
        <w:p w14:paraId="67AFC551" w14:textId="77777777" w:rsidR="002547D2" w:rsidRPr="007453CD" w:rsidRDefault="002547D2" w:rsidP="002547D2"/>
      </w:tc>
      <w:tc>
        <w:tcPr>
          <w:tcW w:w="2303" w:type="dxa"/>
        </w:tcPr>
        <w:p w14:paraId="5D319DC6" w14:textId="77777777" w:rsidR="002547D2" w:rsidRPr="007453CD" w:rsidRDefault="002547D2" w:rsidP="002547D2"/>
      </w:tc>
    </w:tr>
  </w:tbl>
  <w:p w14:paraId="3B7113A2" w14:textId="77777777" w:rsidR="002547D2" w:rsidRPr="007453CD" w:rsidRDefault="0025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89064" w14:textId="77777777" w:rsidR="00537C06" w:rsidRPr="007453CD" w:rsidRDefault="00537C06" w:rsidP="002547D2">
      <w:pPr>
        <w:spacing w:after="0" w:line="240" w:lineRule="auto"/>
      </w:pPr>
      <w:r w:rsidRPr="007453CD">
        <w:separator/>
      </w:r>
    </w:p>
  </w:footnote>
  <w:footnote w:type="continuationSeparator" w:id="0">
    <w:p w14:paraId="75B52A1F" w14:textId="77777777" w:rsidR="00537C06" w:rsidRPr="007453CD" w:rsidRDefault="00537C06" w:rsidP="002547D2">
      <w:pPr>
        <w:spacing w:after="0" w:line="240" w:lineRule="auto"/>
      </w:pPr>
      <w:r w:rsidRPr="007453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6" w:type="dxa"/>
      <w:tblLook w:val="04A0" w:firstRow="1" w:lastRow="0" w:firstColumn="1" w:lastColumn="0" w:noHBand="0" w:noVBand="1"/>
    </w:tblPr>
    <w:tblGrid>
      <w:gridCol w:w="1036"/>
      <w:gridCol w:w="2784"/>
      <w:gridCol w:w="6176"/>
    </w:tblGrid>
    <w:tr w:rsidR="00EF300B" w:rsidRPr="007453CD" w14:paraId="30C02D44" w14:textId="77777777" w:rsidTr="00F60B5E">
      <w:trPr>
        <w:trHeight w:val="390"/>
      </w:trPr>
      <w:tc>
        <w:tcPr>
          <w:tcW w:w="1036" w:type="dxa"/>
          <w:tcBorders>
            <w:top w:val="nil"/>
            <w:left w:val="nil"/>
            <w:bottom w:val="nil"/>
            <w:right w:val="nil"/>
          </w:tcBorders>
          <w:noWrap/>
          <w:vAlign w:val="bottom"/>
          <w:hideMark/>
        </w:tcPr>
        <w:p w14:paraId="0FEF5FF9" w14:textId="77777777" w:rsidR="00EF300B" w:rsidRPr="007453CD" w:rsidRDefault="00EF300B" w:rsidP="00EF300B">
          <w:pPr>
            <w:spacing w:after="0" w:line="240" w:lineRule="auto"/>
            <w:rPr>
              <w:rFonts w:ascii="Arial" w:eastAsia="Times New Roman" w:hAnsi="Arial" w:cs="Arial"/>
              <w:sz w:val="20"/>
              <w:szCs w:val="20"/>
            </w:rPr>
          </w:pPr>
          <w:r w:rsidRPr="007453CD">
            <w:rPr>
              <w:rFonts w:ascii="Arial" w:eastAsia="Times New Roman" w:hAnsi="Arial" w:cs="Arial"/>
              <w:noProof/>
              <w:sz w:val="20"/>
              <w:szCs w:val="20"/>
              <w:lang w:val="en-US"/>
            </w:rPr>
            <w:drawing>
              <wp:anchor distT="0" distB="0" distL="114300" distR="114300" simplePos="0" relativeHeight="251657216" behindDoc="0" locked="0" layoutInCell="1" allowOverlap="1" wp14:anchorId="099EB3BF" wp14:editId="28624C9A">
                <wp:simplePos x="0" y="0"/>
                <wp:positionH relativeFrom="column">
                  <wp:posOffset>140970</wp:posOffset>
                </wp:positionH>
                <wp:positionV relativeFrom="paragraph">
                  <wp:posOffset>-258445</wp:posOffset>
                </wp:positionV>
                <wp:extent cx="409575" cy="581025"/>
                <wp:effectExtent l="0" t="0" r="9525" b="0"/>
                <wp:wrapNone/>
                <wp:docPr id="18" name="Picture 18">
                  <a:extLst xmlns:a="http://schemas.openxmlformats.org/drawingml/2006/main">
                    <a:ext uri="{FF2B5EF4-FFF2-40B4-BE49-F238E27FC236}">
                      <a16:creationId xmlns:a16="http://schemas.microsoft.com/office/drawing/2014/main" id="{EC77542B-F819-4CA8-B577-C3CB503D1A38}"/>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EC77542B-F819-4CA8-B577-C3CB503D1A38}"/>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81025"/>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820"/>
          </w:tblGrid>
          <w:tr w:rsidR="00EF300B" w:rsidRPr="007453CD" w14:paraId="044D02BC" w14:textId="77777777" w:rsidTr="00F60B5E">
            <w:trPr>
              <w:trHeight w:val="390"/>
              <w:tblCellSpacing w:w="0" w:type="dxa"/>
            </w:trPr>
            <w:tc>
              <w:tcPr>
                <w:tcW w:w="820" w:type="dxa"/>
                <w:tcBorders>
                  <w:top w:val="nil"/>
                  <w:left w:val="nil"/>
                  <w:bottom w:val="nil"/>
                  <w:right w:val="nil"/>
                </w:tcBorders>
                <w:shd w:val="clear" w:color="000000" w:fill="FFFFFF"/>
                <w:noWrap/>
                <w:vAlign w:val="bottom"/>
                <w:hideMark/>
              </w:tcPr>
              <w:p w14:paraId="6D417C5E" w14:textId="77777777" w:rsidR="00EF300B" w:rsidRPr="007453CD" w:rsidRDefault="00EF300B" w:rsidP="00EF300B">
                <w:pPr>
                  <w:spacing w:after="0" w:line="240" w:lineRule="auto"/>
                  <w:rPr>
                    <w:rFonts w:ascii="Calibri" w:eastAsia="Times New Roman" w:hAnsi="Calibri" w:cs="Calibri"/>
                  </w:rPr>
                </w:pPr>
                <w:r w:rsidRPr="007453CD">
                  <w:rPr>
                    <w:rFonts w:ascii="Calibri" w:eastAsia="Times New Roman" w:hAnsi="Calibri" w:cs="Calibri"/>
                  </w:rPr>
                  <w:t> </w:t>
                </w:r>
              </w:p>
            </w:tc>
          </w:tr>
        </w:tbl>
        <w:p w14:paraId="196E9F05" w14:textId="77777777" w:rsidR="00EF300B" w:rsidRPr="007453CD" w:rsidRDefault="00EF300B" w:rsidP="00EF300B">
          <w:pPr>
            <w:spacing w:after="0" w:line="240" w:lineRule="auto"/>
            <w:rPr>
              <w:rFonts w:ascii="Arial" w:eastAsia="Times New Roman" w:hAnsi="Arial" w:cs="Arial"/>
              <w:sz w:val="20"/>
              <w:szCs w:val="20"/>
            </w:rPr>
          </w:pPr>
        </w:p>
      </w:tc>
      <w:tc>
        <w:tcPr>
          <w:tcW w:w="2784" w:type="dxa"/>
          <w:tcBorders>
            <w:top w:val="nil"/>
            <w:left w:val="nil"/>
            <w:bottom w:val="nil"/>
            <w:right w:val="nil"/>
          </w:tcBorders>
          <w:shd w:val="clear" w:color="000000" w:fill="FFFFFF"/>
          <w:hideMark/>
        </w:tcPr>
        <w:p w14:paraId="43D7498C" w14:textId="77777777" w:rsidR="00EF300B" w:rsidRPr="007453CD" w:rsidRDefault="00EF300B" w:rsidP="00066456">
          <w:pPr>
            <w:spacing w:after="0" w:line="276" w:lineRule="auto"/>
            <w:rPr>
              <w:rFonts w:eastAsia="Times New Roman" w:cstheme="minorHAnsi"/>
              <w:sz w:val="16"/>
              <w:szCs w:val="16"/>
            </w:rPr>
          </w:pPr>
          <w:r w:rsidRPr="007453CD">
            <w:rPr>
              <w:rFonts w:eastAsia="Times New Roman" w:cstheme="minorHAnsi"/>
              <w:sz w:val="16"/>
              <w:szCs w:val="16"/>
            </w:rPr>
            <w:t>Republic of Serbia</w:t>
          </w:r>
          <w:r w:rsidRPr="007453CD">
            <w:rPr>
              <w:rFonts w:eastAsia="Times New Roman" w:cstheme="minorHAnsi"/>
              <w:sz w:val="16"/>
              <w:szCs w:val="16"/>
            </w:rPr>
            <w:br/>
            <w:t xml:space="preserve">Ministry of Labour, Employment, Veteran and Social Policy                                                                    </w:t>
          </w:r>
          <w:r w:rsidRPr="007453CD">
            <w:rPr>
              <w:rFonts w:eastAsia="Times New Roman" w:cstheme="minorHAnsi"/>
              <w:sz w:val="16"/>
              <w:szCs w:val="16"/>
            </w:rPr>
            <w:br/>
            <w:t>Ministry of Finance</w:t>
          </w:r>
        </w:p>
        <w:p w14:paraId="352D6BAF" w14:textId="77777777" w:rsidR="00EF300B" w:rsidRPr="007453CD" w:rsidRDefault="00EF300B" w:rsidP="00066456">
          <w:pPr>
            <w:spacing w:after="0" w:line="276" w:lineRule="auto"/>
            <w:rPr>
              <w:rFonts w:ascii="Arial" w:eastAsia="Times New Roman" w:hAnsi="Arial" w:cs="Arial"/>
              <w:sz w:val="14"/>
              <w:szCs w:val="14"/>
            </w:rPr>
          </w:pPr>
          <w:r w:rsidRPr="007453CD">
            <w:rPr>
              <w:rFonts w:eastAsia="Times New Roman" w:cstheme="minorHAnsi"/>
              <w:sz w:val="16"/>
              <w:szCs w:val="16"/>
            </w:rPr>
            <w:t>Department for Contracting and Financing of EU Funded Programmes</w:t>
          </w:r>
        </w:p>
      </w:tc>
      <w:tc>
        <w:tcPr>
          <w:tcW w:w="6176" w:type="dxa"/>
          <w:vAlign w:val="bottom"/>
        </w:tcPr>
        <w:p w14:paraId="2A88DAAA" w14:textId="77777777" w:rsidR="00EF300B" w:rsidRPr="007453CD" w:rsidRDefault="00EF300B" w:rsidP="00066456">
          <w:pPr>
            <w:spacing w:line="276" w:lineRule="auto"/>
            <w:rPr>
              <w:rFonts w:cstheme="minorHAnsi"/>
              <w:sz w:val="16"/>
              <w:szCs w:val="16"/>
            </w:rPr>
          </w:pPr>
          <w:r w:rsidRPr="007453CD">
            <w:rPr>
              <w:rFonts w:ascii="Arial" w:hAnsi="Arial" w:cs="Arial"/>
              <w:sz w:val="14"/>
              <w:szCs w:val="14"/>
            </w:rPr>
            <w:t xml:space="preserve">                                     </w:t>
          </w:r>
          <w:r w:rsidR="00066456" w:rsidRPr="007453CD">
            <w:rPr>
              <w:rFonts w:ascii="Arial" w:hAnsi="Arial" w:cs="Arial"/>
              <w:sz w:val="14"/>
              <w:szCs w:val="14"/>
            </w:rPr>
            <w:t xml:space="preserve">                              </w:t>
          </w:r>
          <w:r w:rsidRPr="007453CD">
            <w:rPr>
              <w:rFonts w:ascii="Arial" w:hAnsi="Arial" w:cs="Arial"/>
              <w:sz w:val="14"/>
              <w:szCs w:val="14"/>
            </w:rPr>
            <w:t xml:space="preserve"> </w:t>
          </w:r>
          <w:r w:rsidRPr="007453CD">
            <w:rPr>
              <w:rFonts w:cstheme="minorHAnsi"/>
              <w:sz w:val="16"/>
              <w:szCs w:val="16"/>
            </w:rPr>
            <w:t>This project is funded by</w:t>
          </w:r>
          <w:r w:rsidRPr="007453CD">
            <w:rPr>
              <w:rFonts w:cstheme="minorHAnsi"/>
              <w:sz w:val="16"/>
              <w:szCs w:val="16"/>
            </w:rPr>
            <w:br/>
            <w:t xml:space="preserve">                                                                            </w:t>
          </w:r>
          <w:r w:rsidR="00066456" w:rsidRPr="007453CD">
            <w:rPr>
              <w:rFonts w:cstheme="minorHAnsi"/>
              <w:sz w:val="16"/>
              <w:szCs w:val="16"/>
            </w:rPr>
            <w:t xml:space="preserve">    </w:t>
          </w:r>
          <w:r w:rsidRPr="007453CD">
            <w:rPr>
              <w:rFonts w:cstheme="minorHAnsi"/>
              <w:sz w:val="16"/>
              <w:szCs w:val="16"/>
            </w:rPr>
            <w:t>the European Union</w:t>
          </w:r>
          <w:r w:rsidRPr="007453CD">
            <w:rPr>
              <w:rFonts w:cstheme="minorHAnsi"/>
              <w:noProof/>
              <w:sz w:val="16"/>
              <w:szCs w:val="16"/>
              <w:lang w:val="en-US"/>
            </w:rPr>
            <w:drawing>
              <wp:anchor distT="0" distB="0" distL="114300" distR="114300" simplePos="0" relativeHeight="251659264" behindDoc="0" locked="0" layoutInCell="1" allowOverlap="1" wp14:anchorId="5E217BD9" wp14:editId="45990DBF">
                <wp:simplePos x="0" y="0"/>
                <wp:positionH relativeFrom="column">
                  <wp:posOffset>2790825</wp:posOffset>
                </wp:positionH>
                <wp:positionV relativeFrom="paragraph">
                  <wp:posOffset>-38100</wp:posOffset>
                </wp:positionV>
                <wp:extent cx="1152525" cy="295275"/>
                <wp:effectExtent l="0" t="0" r="0" b="9525"/>
                <wp:wrapNone/>
                <wp:docPr id="19" name="Picture 19">
                  <a:extLst xmlns:a="http://schemas.openxmlformats.org/drawingml/2006/main">
                    <a:ext uri="{FF2B5EF4-FFF2-40B4-BE49-F238E27FC236}">
                      <a16:creationId xmlns:a16="http://schemas.microsoft.com/office/drawing/2014/main" id="{6D7D51B6-B9EC-451C-9DD0-8D98F31BA878}"/>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D7D51B6-B9EC-451C-9DD0-8D98F31BA878}"/>
                            </a:ext>
                          </a:extLst>
                        </pic:cNvPr>
                        <pic:cNvPicPr>
                          <a:picLocks noChangeAspect="1"/>
                        </pic:cNvPicPr>
                      </pic:nvPicPr>
                      <pic:blipFill>
                        <a:blip r:embed="rId2"/>
                        <a:stretch>
                          <a:fillRect/>
                        </a:stretch>
                      </pic:blipFill>
                      <pic:spPr>
                        <a:xfrm>
                          <a:off x="0" y="0"/>
                          <a:ext cx="1194920" cy="311051"/>
                        </a:xfrm>
                        <a:prstGeom prst="rect">
                          <a:avLst/>
                        </a:prstGeom>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5960"/>
          </w:tblGrid>
          <w:tr w:rsidR="00EF300B" w:rsidRPr="007453CD" w14:paraId="383804C3" w14:textId="77777777" w:rsidTr="00F60B5E">
            <w:trPr>
              <w:trHeight w:val="390"/>
              <w:tblCellSpacing w:w="0" w:type="dxa"/>
            </w:trPr>
            <w:tc>
              <w:tcPr>
                <w:tcW w:w="6160" w:type="dxa"/>
                <w:tcBorders>
                  <w:top w:val="nil"/>
                  <w:left w:val="nil"/>
                  <w:bottom w:val="nil"/>
                  <w:right w:val="nil"/>
                </w:tcBorders>
                <w:shd w:val="clear" w:color="000000" w:fill="FFFFFF"/>
                <w:vAlign w:val="bottom"/>
                <w:hideMark/>
              </w:tcPr>
              <w:p w14:paraId="5F39672D" w14:textId="77777777" w:rsidR="00EF300B" w:rsidRPr="007453CD" w:rsidRDefault="00EF300B" w:rsidP="00EF300B">
                <w:pPr>
                  <w:jc w:val="center"/>
                  <w:rPr>
                    <w:rFonts w:ascii="Arial" w:hAnsi="Arial" w:cs="Arial"/>
                    <w:sz w:val="14"/>
                    <w:szCs w:val="14"/>
                  </w:rPr>
                </w:pPr>
              </w:p>
            </w:tc>
          </w:tr>
        </w:tbl>
        <w:p w14:paraId="581B7764" w14:textId="77777777" w:rsidR="00EF300B" w:rsidRPr="007453CD" w:rsidRDefault="00EF300B" w:rsidP="00EF300B">
          <w:pPr>
            <w:rPr>
              <w:rFonts w:ascii="Times New Roman" w:eastAsia="Times New Roman" w:hAnsi="Times New Roman" w:cs="Times New Roman"/>
              <w:sz w:val="20"/>
              <w:szCs w:val="20"/>
            </w:rPr>
          </w:pPr>
        </w:p>
      </w:tc>
    </w:tr>
  </w:tbl>
  <w:p w14:paraId="57955FCB" w14:textId="77777777" w:rsidR="00EF300B" w:rsidRPr="007453CD" w:rsidRDefault="00EF300B" w:rsidP="00EF300B">
    <w:pPr>
      <w:pStyle w:val="Header"/>
      <w:rPr>
        <w:rFonts w:cstheme="minorHAnsi"/>
        <w:sz w:val="20"/>
        <w:szCs w:val="20"/>
      </w:rPr>
    </w:pPr>
  </w:p>
  <w:p w14:paraId="1888E3A3" w14:textId="75BC17F4" w:rsidR="00EF300B" w:rsidRPr="007453CD" w:rsidRDefault="00EF300B" w:rsidP="00EF300B">
    <w:pPr>
      <w:spacing w:after="0" w:line="276" w:lineRule="auto"/>
      <w:jc w:val="center"/>
      <w:outlineLvl w:val="0"/>
      <w:rPr>
        <w:rFonts w:cstheme="minorHAnsi"/>
        <w:b/>
        <w:bCs/>
        <w:sz w:val="20"/>
        <w:szCs w:val="20"/>
      </w:rPr>
    </w:pPr>
    <w:r w:rsidRPr="007453CD">
      <w:rPr>
        <w:rFonts w:cstheme="minorHAnsi"/>
        <w:b/>
        <w:bCs/>
        <w:sz w:val="20"/>
        <w:szCs w:val="20"/>
      </w:rPr>
      <w:t xml:space="preserve">“TECHNICAL ASSISTANCE ON IMPLEMENTATION, MONITORING, AND EVALUATION OF EMPLOYMENT POLICY AT NATIONAL AND LOCAL LEVEL AND STRENGTHENED CAPACITIES TO PARTICIPATE IN </w:t>
    </w:r>
    <w:r w:rsidR="00EC4B12" w:rsidRPr="007453CD">
      <w:rPr>
        <w:rFonts w:cstheme="minorHAnsi"/>
        <w:b/>
        <w:bCs/>
        <w:sz w:val="20"/>
        <w:szCs w:val="20"/>
      </w:rPr>
      <w:t>E</w:t>
    </w:r>
    <w:r w:rsidR="00625665">
      <w:rPr>
        <w:rFonts w:cstheme="minorHAnsi"/>
        <w:b/>
        <w:bCs/>
        <w:sz w:val="20"/>
        <w:szCs w:val="20"/>
      </w:rPr>
      <w:t xml:space="preserve">UROPEAN </w:t>
    </w:r>
    <w:r w:rsidR="00EC4B12" w:rsidRPr="007453CD">
      <w:rPr>
        <w:rFonts w:cstheme="minorHAnsi"/>
        <w:b/>
        <w:bCs/>
        <w:sz w:val="20"/>
        <w:szCs w:val="20"/>
      </w:rPr>
      <w:t>S</w:t>
    </w:r>
    <w:r w:rsidR="00625665">
      <w:rPr>
        <w:rFonts w:cstheme="minorHAnsi"/>
        <w:b/>
        <w:bCs/>
        <w:sz w:val="20"/>
        <w:szCs w:val="20"/>
      </w:rPr>
      <w:t xml:space="preserve">OCIAL </w:t>
    </w:r>
    <w:r w:rsidR="00EC4B12" w:rsidRPr="007453CD">
      <w:rPr>
        <w:rFonts w:cstheme="minorHAnsi"/>
        <w:b/>
        <w:bCs/>
        <w:sz w:val="20"/>
        <w:szCs w:val="20"/>
      </w:rPr>
      <w:t>F</w:t>
    </w:r>
    <w:r w:rsidR="00625665">
      <w:rPr>
        <w:rFonts w:cstheme="minorHAnsi"/>
        <w:b/>
        <w:bCs/>
        <w:sz w:val="20"/>
        <w:szCs w:val="20"/>
      </w:rPr>
      <w:t>UND</w:t>
    </w:r>
    <w:r w:rsidRPr="007453CD">
      <w:rPr>
        <w:rFonts w:cstheme="minorHAnsi"/>
        <w:b/>
        <w:bCs/>
        <w:sz w:val="20"/>
        <w:szCs w:val="20"/>
      </w:rPr>
      <w:t>”</w:t>
    </w:r>
  </w:p>
  <w:p w14:paraId="5691A57A" w14:textId="03CDB6A0" w:rsidR="00B064FF" w:rsidRPr="007453CD" w:rsidRDefault="00625665" w:rsidP="002547D2">
    <w:pPr>
      <w:pStyle w:val="Header"/>
    </w:pPr>
    <w:r w:rsidRPr="007453CD">
      <w:rPr>
        <w:rFonts w:ascii="Times New Roman" w:hAnsi="Times New Roman" w:cs="Times New Roman"/>
        <w:b/>
        <w:noProof/>
        <w:lang w:val="en-US"/>
      </w:rPr>
      <mc:AlternateContent>
        <mc:Choice Requires="wps">
          <w:drawing>
            <wp:anchor distT="0" distB="0" distL="114300" distR="114300" simplePos="0" relativeHeight="251661312" behindDoc="0" locked="0" layoutInCell="1" allowOverlap="1" wp14:anchorId="05E3C77C" wp14:editId="0E688BBC">
              <wp:simplePos x="0" y="0"/>
              <wp:positionH relativeFrom="margin">
                <wp:posOffset>0</wp:posOffset>
              </wp:positionH>
              <wp:positionV relativeFrom="paragraph">
                <wp:posOffset>0</wp:posOffset>
              </wp:positionV>
              <wp:extent cx="6953250" cy="45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953250" cy="45085"/>
                      </a:xfrm>
                      <a:prstGeom prst="rect">
                        <a:avLst/>
                      </a:prstGeom>
                      <a:solidFill>
                        <a:srgbClr val="1641A8"/>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877431" id="Rectangle 2" o:spid="_x0000_s1026" style="position:absolute;margin-left:0;margin-top:0;width:547.5pt;height:3.55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" fillcolor="#1641a8" stroked="f"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242A"/>
    <w:multiLevelType w:val="hybridMultilevel"/>
    <w:tmpl w:val="847A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B6956"/>
    <w:multiLevelType w:val="multilevel"/>
    <w:tmpl w:val="A51C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B4128"/>
    <w:multiLevelType w:val="hybridMultilevel"/>
    <w:tmpl w:val="1F80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6C5234"/>
    <w:multiLevelType w:val="hybridMultilevel"/>
    <w:tmpl w:val="30D4AC9E"/>
    <w:lvl w:ilvl="0" w:tplc="65E8076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C24410"/>
    <w:multiLevelType w:val="multilevel"/>
    <w:tmpl w:val="C2E0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D418B6"/>
    <w:multiLevelType w:val="hybridMultilevel"/>
    <w:tmpl w:val="C4C8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3139C"/>
    <w:multiLevelType w:val="hybridMultilevel"/>
    <w:tmpl w:val="5CA82964"/>
    <w:lvl w:ilvl="0" w:tplc="04050001">
      <w:start w:val="1"/>
      <w:numFmt w:val="bullet"/>
      <w:lvlText w:val=""/>
      <w:lvlJc w:val="left"/>
      <w:pPr>
        <w:tabs>
          <w:tab w:val="num" w:pos="720"/>
        </w:tabs>
        <w:ind w:left="720" w:hanging="360"/>
      </w:pPr>
      <w:rPr>
        <w:rFonts w:ascii="Symbol" w:hAnsi="Symbol" w:hint="default"/>
        <w:b w:val="0"/>
        <w:i w:val="0"/>
        <w:color w:val="auto"/>
        <w:sz w:val="22"/>
        <w:szCs w:val="20"/>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12723C"/>
    <w:multiLevelType w:val="hybridMultilevel"/>
    <w:tmpl w:val="59A0B348"/>
    <w:lvl w:ilvl="0" w:tplc="39C6E0B6">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2295035"/>
    <w:multiLevelType w:val="multilevel"/>
    <w:tmpl w:val="B230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B4AD7"/>
    <w:multiLevelType w:val="multilevel"/>
    <w:tmpl w:val="B79E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3E516F"/>
    <w:multiLevelType w:val="hybridMultilevel"/>
    <w:tmpl w:val="D026C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787F44"/>
    <w:multiLevelType w:val="multilevel"/>
    <w:tmpl w:val="343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6"/>
  </w:num>
  <w:num w:numId="5">
    <w:abstractNumId w:val="0"/>
  </w:num>
  <w:num w:numId="6">
    <w:abstractNumId w:val="10"/>
  </w:num>
  <w:num w:numId="7">
    <w:abstractNumId w:val="5"/>
  </w:num>
  <w:num w:numId="8">
    <w:abstractNumId w:val="8"/>
  </w:num>
  <w:num w:numId="9">
    <w:abstractNumId w:val="1"/>
  </w:num>
  <w:num w:numId="10">
    <w:abstractNumId w:val="9"/>
  </w:num>
  <w:num w:numId="11">
    <w:abstractNumId w:val="4"/>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7D2"/>
    <w:rsid w:val="00011383"/>
    <w:rsid w:val="00021312"/>
    <w:rsid w:val="00023A41"/>
    <w:rsid w:val="000362E7"/>
    <w:rsid w:val="000506F1"/>
    <w:rsid w:val="00050F81"/>
    <w:rsid w:val="00066456"/>
    <w:rsid w:val="00087D57"/>
    <w:rsid w:val="000C0D8D"/>
    <w:rsid w:val="000C4B7E"/>
    <w:rsid w:val="000F375D"/>
    <w:rsid w:val="000F7C61"/>
    <w:rsid w:val="00105641"/>
    <w:rsid w:val="00164CA2"/>
    <w:rsid w:val="00166496"/>
    <w:rsid w:val="0017754A"/>
    <w:rsid w:val="00197661"/>
    <w:rsid w:val="001A0000"/>
    <w:rsid w:val="001A650C"/>
    <w:rsid w:val="001B1CFC"/>
    <w:rsid w:val="001D490D"/>
    <w:rsid w:val="001D6290"/>
    <w:rsid w:val="001F29EB"/>
    <w:rsid w:val="0021165D"/>
    <w:rsid w:val="0021623D"/>
    <w:rsid w:val="0022220B"/>
    <w:rsid w:val="00247670"/>
    <w:rsid w:val="002547D2"/>
    <w:rsid w:val="002846D0"/>
    <w:rsid w:val="00285A99"/>
    <w:rsid w:val="002A302A"/>
    <w:rsid w:val="002B2B72"/>
    <w:rsid w:val="002C7793"/>
    <w:rsid w:val="002D5A9A"/>
    <w:rsid w:val="002E2A18"/>
    <w:rsid w:val="002E764B"/>
    <w:rsid w:val="002E7F0D"/>
    <w:rsid w:val="00306BD1"/>
    <w:rsid w:val="00311F4F"/>
    <w:rsid w:val="00314FD7"/>
    <w:rsid w:val="00321652"/>
    <w:rsid w:val="00334CAA"/>
    <w:rsid w:val="00367917"/>
    <w:rsid w:val="00385D91"/>
    <w:rsid w:val="003A74AF"/>
    <w:rsid w:val="003B5164"/>
    <w:rsid w:val="003D4A40"/>
    <w:rsid w:val="003E7D13"/>
    <w:rsid w:val="004239E3"/>
    <w:rsid w:val="00431187"/>
    <w:rsid w:val="004318EB"/>
    <w:rsid w:val="00435821"/>
    <w:rsid w:val="00442ED9"/>
    <w:rsid w:val="004514D4"/>
    <w:rsid w:val="00452430"/>
    <w:rsid w:val="0045754E"/>
    <w:rsid w:val="00485928"/>
    <w:rsid w:val="00490C5E"/>
    <w:rsid w:val="004A177D"/>
    <w:rsid w:val="004B5FD7"/>
    <w:rsid w:val="004F6F7D"/>
    <w:rsid w:val="005019D9"/>
    <w:rsid w:val="00530A7C"/>
    <w:rsid w:val="00534C52"/>
    <w:rsid w:val="005372C1"/>
    <w:rsid w:val="00537C06"/>
    <w:rsid w:val="005504D4"/>
    <w:rsid w:val="00564220"/>
    <w:rsid w:val="00580C70"/>
    <w:rsid w:val="0059046F"/>
    <w:rsid w:val="00593A4F"/>
    <w:rsid w:val="00594E1F"/>
    <w:rsid w:val="005975CD"/>
    <w:rsid w:val="005A3B40"/>
    <w:rsid w:val="005B698E"/>
    <w:rsid w:val="005C241E"/>
    <w:rsid w:val="005C6FFF"/>
    <w:rsid w:val="00607471"/>
    <w:rsid w:val="0061400C"/>
    <w:rsid w:val="006229D3"/>
    <w:rsid w:val="00625665"/>
    <w:rsid w:val="00636D89"/>
    <w:rsid w:val="00637CE3"/>
    <w:rsid w:val="006412AF"/>
    <w:rsid w:val="00641E6D"/>
    <w:rsid w:val="0064236E"/>
    <w:rsid w:val="006A10C2"/>
    <w:rsid w:val="006A2DA7"/>
    <w:rsid w:val="006B069C"/>
    <w:rsid w:val="006B2371"/>
    <w:rsid w:val="006B29D5"/>
    <w:rsid w:val="006B5AFB"/>
    <w:rsid w:val="006F0B20"/>
    <w:rsid w:val="007453CD"/>
    <w:rsid w:val="0077663D"/>
    <w:rsid w:val="0078136A"/>
    <w:rsid w:val="00792613"/>
    <w:rsid w:val="007A080C"/>
    <w:rsid w:val="007A2302"/>
    <w:rsid w:val="007A2FFF"/>
    <w:rsid w:val="007B0807"/>
    <w:rsid w:val="007B2336"/>
    <w:rsid w:val="007B663F"/>
    <w:rsid w:val="007B6749"/>
    <w:rsid w:val="007C127B"/>
    <w:rsid w:val="007C4E71"/>
    <w:rsid w:val="007D5E20"/>
    <w:rsid w:val="007F2914"/>
    <w:rsid w:val="007F6073"/>
    <w:rsid w:val="0080144E"/>
    <w:rsid w:val="00805054"/>
    <w:rsid w:val="00815DAD"/>
    <w:rsid w:val="008219EB"/>
    <w:rsid w:val="00822272"/>
    <w:rsid w:val="00823102"/>
    <w:rsid w:val="00823BE4"/>
    <w:rsid w:val="0082553D"/>
    <w:rsid w:val="00826321"/>
    <w:rsid w:val="008306D0"/>
    <w:rsid w:val="008507AE"/>
    <w:rsid w:val="00866ACE"/>
    <w:rsid w:val="008710B4"/>
    <w:rsid w:val="00873075"/>
    <w:rsid w:val="008801AD"/>
    <w:rsid w:val="008853C7"/>
    <w:rsid w:val="008A3686"/>
    <w:rsid w:val="008A7D69"/>
    <w:rsid w:val="008B1027"/>
    <w:rsid w:val="008B3046"/>
    <w:rsid w:val="008E341F"/>
    <w:rsid w:val="008F68D0"/>
    <w:rsid w:val="00925A43"/>
    <w:rsid w:val="00930EE2"/>
    <w:rsid w:val="00954E6A"/>
    <w:rsid w:val="00954E7B"/>
    <w:rsid w:val="00957134"/>
    <w:rsid w:val="00980F14"/>
    <w:rsid w:val="009A6129"/>
    <w:rsid w:val="009A7BCD"/>
    <w:rsid w:val="009C21C6"/>
    <w:rsid w:val="009D2498"/>
    <w:rsid w:val="009D5968"/>
    <w:rsid w:val="009D5D52"/>
    <w:rsid w:val="009D7BBF"/>
    <w:rsid w:val="009E290A"/>
    <w:rsid w:val="00A10128"/>
    <w:rsid w:val="00A140F9"/>
    <w:rsid w:val="00A3586A"/>
    <w:rsid w:val="00A41229"/>
    <w:rsid w:val="00A532FD"/>
    <w:rsid w:val="00A63463"/>
    <w:rsid w:val="00A8500C"/>
    <w:rsid w:val="00AA3B34"/>
    <w:rsid w:val="00AA7ACF"/>
    <w:rsid w:val="00AC19C9"/>
    <w:rsid w:val="00AE02A1"/>
    <w:rsid w:val="00AE5D68"/>
    <w:rsid w:val="00AF752C"/>
    <w:rsid w:val="00B064FF"/>
    <w:rsid w:val="00B100AE"/>
    <w:rsid w:val="00B30330"/>
    <w:rsid w:val="00B36C17"/>
    <w:rsid w:val="00B47E42"/>
    <w:rsid w:val="00B51FB6"/>
    <w:rsid w:val="00B53DA5"/>
    <w:rsid w:val="00B665C6"/>
    <w:rsid w:val="00B8070C"/>
    <w:rsid w:val="00BA58F3"/>
    <w:rsid w:val="00BB6E37"/>
    <w:rsid w:val="00BC1264"/>
    <w:rsid w:val="00BC6A6F"/>
    <w:rsid w:val="00BD0263"/>
    <w:rsid w:val="00BE0F85"/>
    <w:rsid w:val="00C03676"/>
    <w:rsid w:val="00C24950"/>
    <w:rsid w:val="00C35F58"/>
    <w:rsid w:val="00C401A3"/>
    <w:rsid w:val="00C46BE9"/>
    <w:rsid w:val="00C56AFB"/>
    <w:rsid w:val="00C612CD"/>
    <w:rsid w:val="00C61A27"/>
    <w:rsid w:val="00C914FF"/>
    <w:rsid w:val="00CA02ED"/>
    <w:rsid w:val="00CA71AA"/>
    <w:rsid w:val="00CB16F5"/>
    <w:rsid w:val="00CC4964"/>
    <w:rsid w:val="00CD04F5"/>
    <w:rsid w:val="00D16FA7"/>
    <w:rsid w:val="00D34110"/>
    <w:rsid w:val="00D429CB"/>
    <w:rsid w:val="00D6133F"/>
    <w:rsid w:val="00D72822"/>
    <w:rsid w:val="00D84728"/>
    <w:rsid w:val="00D90861"/>
    <w:rsid w:val="00DA19D5"/>
    <w:rsid w:val="00DA215C"/>
    <w:rsid w:val="00DA3BF1"/>
    <w:rsid w:val="00DA7BC1"/>
    <w:rsid w:val="00DC4B02"/>
    <w:rsid w:val="00DD06F2"/>
    <w:rsid w:val="00DD1CEE"/>
    <w:rsid w:val="00DE1512"/>
    <w:rsid w:val="00DE7E76"/>
    <w:rsid w:val="00DF11D0"/>
    <w:rsid w:val="00DF7327"/>
    <w:rsid w:val="00E0714B"/>
    <w:rsid w:val="00E142EF"/>
    <w:rsid w:val="00E22548"/>
    <w:rsid w:val="00E233B9"/>
    <w:rsid w:val="00E254D3"/>
    <w:rsid w:val="00E35ACD"/>
    <w:rsid w:val="00E53E98"/>
    <w:rsid w:val="00E94887"/>
    <w:rsid w:val="00EA3F7D"/>
    <w:rsid w:val="00EC4B12"/>
    <w:rsid w:val="00ED34A5"/>
    <w:rsid w:val="00EE3B5C"/>
    <w:rsid w:val="00EF300B"/>
    <w:rsid w:val="00F0305C"/>
    <w:rsid w:val="00F10245"/>
    <w:rsid w:val="00F11B40"/>
    <w:rsid w:val="00F31637"/>
    <w:rsid w:val="00F37C4B"/>
    <w:rsid w:val="00F4524F"/>
    <w:rsid w:val="00F61A7E"/>
    <w:rsid w:val="00F656DB"/>
    <w:rsid w:val="00F70330"/>
    <w:rsid w:val="00F77D25"/>
    <w:rsid w:val="00F77EDD"/>
    <w:rsid w:val="00F835A7"/>
    <w:rsid w:val="00F86D90"/>
    <w:rsid w:val="00F944A4"/>
    <w:rsid w:val="00FA148F"/>
    <w:rsid w:val="00FC1291"/>
    <w:rsid w:val="00FD5D3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5BA99"/>
  <w15:docId w15:val="{55BF32A8-DAB0-411D-9EE0-650BF5BF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FB6"/>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7D2"/>
    <w:rPr>
      <w:lang w:val="en-GB"/>
    </w:rPr>
  </w:style>
  <w:style w:type="paragraph" w:styleId="Footer">
    <w:name w:val="footer"/>
    <w:basedOn w:val="Normal"/>
    <w:link w:val="FooterChar"/>
    <w:uiPriority w:val="99"/>
    <w:unhideWhenUsed/>
    <w:rsid w:val="0025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7D2"/>
    <w:rPr>
      <w:lang w:val="en-GB"/>
    </w:rPr>
  </w:style>
  <w:style w:type="table" w:styleId="TableGrid">
    <w:name w:val="Table Grid"/>
    <w:aliases w:val="TabelEcorys"/>
    <w:basedOn w:val="TableNormal"/>
    <w:uiPriority w:val="59"/>
    <w:rsid w:val="002547D2"/>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290"/>
    <w:rPr>
      <w:rFonts w:ascii="Tahoma" w:hAnsi="Tahoma" w:cs="Tahoma"/>
      <w:sz w:val="16"/>
      <w:szCs w:val="16"/>
      <w:lang w:val="en-GB"/>
    </w:rPr>
  </w:style>
  <w:style w:type="character" w:styleId="Hyperlink">
    <w:name w:val="Hyperlink"/>
    <w:basedOn w:val="DefaultParagraphFont"/>
    <w:uiPriority w:val="99"/>
    <w:unhideWhenUsed/>
    <w:rsid w:val="00BE0F85"/>
    <w:rPr>
      <w:color w:val="0000FF"/>
      <w:u w:val="single"/>
    </w:rPr>
  </w:style>
  <w:style w:type="paragraph" w:styleId="ListParagraph">
    <w:name w:val="List Paragraph"/>
    <w:aliases w:val="Bullet list,List Paragraph1,Table of contents numbered,Bullet Points,Liststycke SKL,Liste Paragraf,Normal bullet 2,içindekiler vb,Sombreado multicolor - Énfasis 31,Bullet OFM,List Paragraph (numbered (a)),List Paragraph11,AB List 1,3,lp1"/>
    <w:basedOn w:val="Normal"/>
    <w:link w:val="ListParagraphChar"/>
    <w:uiPriority w:val="34"/>
    <w:qFormat/>
    <w:rsid w:val="007C127B"/>
    <w:pPr>
      <w:ind w:left="720"/>
      <w:contextualSpacing/>
    </w:pPr>
    <w:rPr>
      <w:lang w:val="en-US"/>
    </w:rPr>
  </w:style>
  <w:style w:type="paragraph" w:styleId="BodyText">
    <w:name w:val="Body Text"/>
    <w:basedOn w:val="Normal"/>
    <w:link w:val="BodyTextChar"/>
    <w:uiPriority w:val="1"/>
    <w:qFormat/>
    <w:rsid w:val="007C127B"/>
    <w:pPr>
      <w:widowControl w:val="0"/>
      <w:autoSpaceDE w:val="0"/>
      <w:autoSpaceDN w:val="0"/>
      <w:spacing w:before="120" w:after="0" w:line="240" w:lineRule="auto"/>
      <w:ind w:left="222"/>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C127B"/>
    <w:rPr>
      <w:rFonts w:ascii="Times New Roman" w:eastAsia="Times New Roman" w:hAnsi="Times New Roman" w:cs="Times New Roman"/>
      <w:sz w:val="24"/>
      <w:szCs w:val="24"/>
    </w:rPr>
  </w:style>
  <w:style w:type="character" w:customStyle="1" w:styleId="ListParagraphChar">
    <w:name w:val="List Paragraph Char"/>
    <w:aliases w:val="Bullet list Char,List Paragraph1 Char,Table of contents numbered Char,Bullet Points Char,Liststycke SKL Char,Liste Paragraf Char,Normal bullet 2 Char,içindekiler vb Char,Sombreado multicolor - Énfasis 31 Char,Bullet OFM Char,3 Char"/>
    <w:link w:val="ListParagraph"/>
    <w:uiPriority w:val="34"/>
    <w:qFormat/>
    <w:locked/>
    <w:rsid w:val="007C127B"/>
  </w:style>
  <w:style w:type="paragraph" w:styleId="TOC2">
    <w:name w:val="toc 2"/>
    <w:basedOn w:val="Normal"/>
    <w:next w:val="Normal"/>
    <w:autoRedefine/>
    <w:uiPriority w:val="39"/>
    <w:unhideWhenUsed/>
    <w:rsid w:val="009A7BCD"/>
    <w:pPr>
      <w:widowControl w:val="0"/>
      <w:shd w:val="clear" w:color="auto" w:fill="FFFFFF" w:themeFill="background1"/>
      <w:tabs>
        <w:tab w:val="right" w:leader="dot" w:pos="10195"/>
      </w:tabs>
      <w:spacing w:after="100" w:line="240" w:lineRule="auto"/>
      <w:ind w:left="220"/>
    </w:pPr>
    <w:rPr>
      <w:rFonts w:ascii="Arial" w:eastAsia="Calibri" w:hAnsi="Arial" w:cs="Arial"/>
      <w:sz w:val="20"/>
    </w:rPr>
  </w:style>
  <w:style w:type="character" w:styleId="CommentReference">
    <w:name w:val="annotation reference"/>
    <w:basedOn w:val="DefaultParagraphFont"/>
    <w:uiPriority w:val="99"/>
    <w:semiHidden/>
    <w:unhideWhenUsed/>
    <w:rsid w:val="00F77EDD"/>
    <w:rPr>
      <w:sz w:val="16"/>
      <w:szCs w:val="16"/>
    </w:rPr>
  </w:style>
  <w:style w:type="paragraph" w:styleId="CommentText">
    <w:name w:val="annotation text"/>
    <w:basedOn w:val="Normal"/>
    <w:link w:val="CommentTextChar"/>
    <w:uiPriority w:val="99"/>
    <w:semiHidden/>
    <w:unhideWhenUsed/>
    <w:rsid w:val="00F77EDD"/>
    <w:pPr>
      <w:spacing w:line="240" w:lineRule="auto"/>
    </w:pPr>
    <w:rPr>
      <w:sz w:val="20"/>
      <w:szCs w:val="20"/>
    </w:rPr>
  </w:style>
  <w:style w:type="character" w:customStyle="1" w:styleId="CommentTextChar">
    <w:name w:val="Comment Text Char"/>
    <w:basedOn w:val="DefaultParagraphFont"/>
    <w:link w:val="CommentText"/>
    <w:uiPriority w:val="99"/>
    <w:semiHidden/>
    <w:rsid w:val="00F77EDD"/>
    <w:rPr>
      <w:sz w:val="20"/>
      <w:szCs w:val="20"/>
      <w:lang w:val="en-GB"/>
    </w:rPr>
  </w:style>
  <w:style w:type="paragraph" w:styleId="CommentSubject">
    <w:name w:val="annotation subject"/>
    <w:basedOn w:val="CommentText"/>
    <w:next w:val="CommentText"/>
    <w:link w:val="CommentSubjectChar"/>
    <w:uiPriority w:val="99"/>
    <w:semiHidden/>
    <w:unhideWhenUsed/>
    <w:rsid w:val="00F77EDD"/>
    <w:rPr>
      <w:b/>
      <w:bCs/>
    </w:rPr>
  </w:style>
  <w:style w:type="character" w:customStyle="1" w:styleId="CommentSubjectChar">
    <w:name w:val="Comment Subject Char"/>
    <w:basedOn w:val="CommentTextChar"/>
    <w:link w:val="CommentSubject"/>
    <w:uiPriority w:val="99"/>
    <w:semiHidden/>
    <w:rsid w:val="00F77EDD"/>
    <w:rPr>
      <w:b/>
      <w:bCs/>
      <w:sz w:val="20"/>
      <w:szCs w:val="20"/>
      <w:lang w:val="en-GB"/>
    </w:rPr>
  </w:style>
  <w:style w:type="paragraph" w:styleId="FootnoteText">
    <w:name w:val="footnote text"/>
    <w:aliases w:val="single space,footnote text,FOOTNOTES,fn,Testo nota a piè di pagina Carattere,Geneva 9,Font: Geneva 9,Boston 10,f,Fußnotentextf,Footnote,12pt,Fußnote,stile 1,Footnote1,Footnote2,Footnote3,Footnote4,Footnote5,Footnote6,Footnote7"/>
    <w:basedOn w:val="Normal"/>
    <w:link w:val="FootnoteTextChar"/>
    <w:uiPriority w:val="99"/>
    <w:unhideWhenUsed/>
    <w:qFormat/>
    <w:rsid w:val="00F77D25"/>
    <w:pPr>
      <w:spacing w:after="0" w:line="240" w:lineRule="auto"/>
    </w:pPr>
    <w:rPr>
      <w:sz w:val="20"/>
      <w:szCs w:val="20"/>
    </w:rPr>
  </w:style>
  <w:style w:type="character" w:customStyle="1" w:styleId="FootnoteTextChar">
    <w:name w:val="Footnote Text Char"/>
    <w:aliases w:val="single space Char,footnote text Char,FOOTNOTES Char,fn Char,Testo nota a piè di pagina Carattere Char,Geneva 9 Char,Font: Geneva 9 Char,Boston 10 Char,f Char,Fußnotentextf Char,Footnote Char,12pt Char,Fußnote Char,stile 1 Char"/>
    <w:basedOn w:val="DefaultParagraphFont"/>
    <w:link w:val="FootnoteText"/>
    <w:uiPriority w:val="99"/>
    <w:qFormat/>
    <w:rsid w:val="00F77D25"/>
    <w:rPr>
      <w:sz w:val="20"/>
      <w:szCs w:val="20"/>
      <w:lang w:val="en-GB"/>
    </w:rPr>
  </w:style>
  <w:style w:type="character" w:styleId="FootnoteReference">
    <w:name w:val="footnote reference"/>
    <w:basedOn w:val="DefaultParagraphFont"/>
    <w:uiPriority w:val="99"/>
    <w:semiHidden/>
    <w:unhideWhenUsed/>
    <w:rsid w:val="0021165D"/>
    <w:rPr>
      <w:vertAlign w:val="superscript"/>
    </w:rPr>
  </w:style>
  <w:style w:type="character" w:customStyle="1" w:styleId="rynqvb">
    <w:name w:val="rynqvb"/>
    <w:basedOn w:val="DefaultParagraphFont"/>
    <w:rsid w:val="008E341F"/>
  </w:style>
  <w:style w:type="character" w:customStyle="1" w:styleId="UnresolvedMention1">
    <w:name w:val="Unresolved Mention1"/>
    <w:basedOn w:val="DefaultParagraphFont"/>
    <w:uiPriority w:val="99"/>
    <w:semiHidden/>
    <w:unhideWhenUsed/>
    <w:rsid w:val="00BC6A6F"/>
    <w:rPr>
      <w:color w:val="605E5C"/>
      <w:shd w:val="clear" w:color="auto" w:fill="E1DFDD"/>
    </w:rPr>
  </w:style>
  <w:style w:type="character" w:customStyle="1" w:styleId="UnresolvedMention2">
    <w:name w:val="Unresolved Mention2"/>
    <w:basedOn w:val="DefaultParagraphFont"/>
    <w:uiPriority w:val="99"/>
    <w:semiHidden/>
    <w:unhideWhenUsed/>
    <w:rsid w:val="002E764B"/>
    <w:rPr>
      <w:color w:val="605E5C"/>
      <w:shd w:val="clear" w:color="auto" w:fill="E1DFDD"/>
    </w:rPr>
  </w:style>
  <w:style w:type="paragraph" w:styleId="Revision">
    <w:name w:val="Revision"/>
    <w:hidden/>
    <w:uiPriority w:val="99"/>
    <w:semiHidden/>
    <w:rsid w:val="006A10C2"/>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i.medjunarodna@minrzs.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babic@archidata.it" TargetMode="External"/><Relationship Id="rId4" Type="http://schemas.openxmlformats.org/officeDocument/2006/relationships/settings" Target="settings.xml"/><Relationship Id="rId9" Type="http://schemas.openxmlformats.org/officeDocument/2006/relationships/hyperlink" Target="mailto:evukcevic@archidat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rchidata.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5C220-CA47-46C5-BAAC-8A97EA22A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1128</Words>
  <Characters>6897</Characters>
  <Application>Microsoft Office Word</Application>
  <DocSecurity>0</DocSecurity>
  <Lines>164</Lines>
  <Paragraphs>108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Katarina Djorejlijevski</cp:lastModifiedBy>
  <cp:revision>5</cp:revision>
  <cp:lastPrinted>2023-09-15T13:14:00Z</cp:lastPrinted>
  <dcterms:created xsi:type="dcterms:W3CDTF">2025-10-08T19:40:00Z</dcterms:created>
  <dcterms:modified xsi:type="dcterms:W3CDTF">2025-11-07T10:12:00Z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3c921c81-498b-44bb-a26f-9c417c210cd0</vt:lpwstr>
  </property>
</Properties>
</file>