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1E1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FE5D50">
        <w:rPr>
          <w:rFonts w:ascii="Arial" w:eastAsia="Times New Roman" w:hAnsi="Arial" w:cs="Arial"/>
          <w:lang w:val="sr-Cyrl-CS"/>
        </w:rPr>
        <w:t>Министарство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FE5D50">
        <w:rPr>
          <w:rFonts w:ascii="Arial" w:eastAsia="Times New Roman" w:hAnsi="Arial" w:cs="Arial"/>
          <w:lang w:val="en-GB"/>
        </w:rPr>
        <w:t>,</w:t>
      </w:r>
      <w:r w:rsidRPr="00FE5D50">
        <w:rPr>
          <w:rFonts w:ascii="Arial" w:eastAsia="Times New Roman" w:hAnsi="Arial" w:cs="Arial"/>
          <w:lang w:val="sr-Cyrl-CS"/>
        </w:rPr>
        <w:t xml:space="preserve"> 99/14, 94/17</w:t>
      </w:r>
      <w:r w:rsidRPr="00FE5D50">
        <w:rPr>
          <w:rFonts w:ascii="Arial" w:eastAsia="Times New Roman" w:hAnsi="Arial" w:cs="Arial"/>
          <w:lang w:val="sr-Cyrl-RS"/>
        </w:rPr>
        <w:t>, 95/18, 157/20 и 142/22</w:t>
      </w:r>
      <w:r w:rsidRPr="00FE5D50">
        <w:rPr>
          <w:rFonts w:ascii="Arial" w:eastAsia="Times New Roman" w:hAnsi="Arial" w:cs="Arial"/>
          <w:lang w:val="sr-Cyrl-CS"/>
        </w:rPr>
        <w:t>) и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FE5D50">
        <w:rPr>
          <w:rFonts w:ascii="Arial" w:eastAsia="Times New Roman" w:hAnsi="Arial" w:cs="Arial"/>
          <w:lang w:val="en-GB"/>
        </w:rPr>
        <w:t xml:space="preserve">, </w:t>
      </w:r>
      <w:r w:rsidRPr="00FE5D50">
        <w:rPr>
          <w:rFonts w:ascii="Arial" w:eastAsia="Times New Roman" w:hAnsi="Arial" w:cs="Arial"/>
          <w:lang w:val="sr-Cyrl-CS"/>
        </w:rPr>
        <w:t>оглашава</w:t>
      </w:r>
    </w:p>
    <w:p w14:paraId="50DF823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sr-Cyrl-CS"/>
        </w:rPr>
      </w:pPr>
    </w:p>
    <w:p w14:paraId="299495D0" w14:textId="77777777" w:rsidR="0048228A" w:rsidRPr="00FE5D50" w:rsidRDefault="0048228A" w:rsidP="0048228A">
      <w:pPr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  <w:r w:rsidRPr="00FE5D50">
        <w:rPr>
          <w:rFonts w:ascii="Arial" w:eastAsia="Times New Roman" w:hAnsi="Arial" w:cs="Arial"/>
          <w:lang w:val="en-GB"/>
        </w:rPr>
        <w:br/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ЈАВ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>НИ КОНКУРС</w:t>
      </w:r>
    </w:p>
    <w:p w14:paraId="444407C2" w14:textId="77777777" w:rsidR="0048228A" w:rsidRPr="00FE5D50" w:rsidRDefault="0048228A" w:rsidP="0048228A">
      <w:pPr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</w:pP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РАДН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>Е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00EA63FD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</w:p>
    <w:p w14:paraId="3B0A9177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</w:pPr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I </w:t>
      </w:r>
      <w:proofErr w:type="spellStart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Орган</w:t>
      </w:r>
      <w:proofErr w:type="spellEnd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у </w:t>
      </w:r>
      <w:proofErr w:type="spellStart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коме</w:t>
      </w:r>
      <w:proofErr w:type="spellEnd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попуњава</w:t>
      </w:r>
      <w:proofErr w:type="spellEnd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радн</w:t>
      </w:r>
      <w:proofErr w:type="spellEnd"/>
      <w:r w:rsidRPr="00FE5D50">
        <w:rPr>
          <w:rFonts w:ascii="Arial" w:eastAsia="Times New Roman" w:hAnsi="Arial" w:cs="Arial"/>
          <w:b/>
          <w:shd w:val="clear" w:color="auto" w:fill="FFFFFF"/>
          <w:lang w:val="sr-Cyrl-RS"/>
        </w:rPr>
        <w:t>о</w:t>
      </w:r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мест</w:t>
      </w:r>
      <w:proofErr w:type="spellEnd"/>
      <w:r w:rsidRPr="00FE5D50">
        <w:rPr>
          <w:rFonts w:ascii="Arial" w:eastAsia="Times New Roman" w:hAnsi="Arial" w:cs="Arial"/>
          <w:b/>
          <w:shd w:val="clear" w:color="auto" w:fill="FFFFFF"/>
          <w:lang w:val="sr-Cyrl-RS"/>
        </w:rPr>
        <w:t>о</w:t>
      </w:r>
      <w:r w:rsidRPr="00FE5D50">
        <w:rPr>
          <w:rFonts w:ascii="Arial" w:eastAsia="Times New Roman" w:hAnsi="Arial" w:cs="Arial"/>
          <w:b/>
          <w:shd w:val="clear" w:color="auto" w:fill="FFFFFF"/>
          <w:lang w:val="en-GB"/>
        </w:rPr>
        <w:t>:</w:t>
      </w:r>
      <w:r w:rsidRPr="00FE5D50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, 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1F7B50A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</w:p>
    <w:p w14:paraId="58D30F55" w14:textId="7BDF87C6" w:rsidR="0048228A" w:rsidRPr="00FE5D50" w:rsidRDefault="0048228A" w:rsidP="0048228A">
      <w:pPr>
        <w:jc w:val="both"/>
        <w:rPr>
          <w:rFonts w:ascii="Arial" w:hAnsi="Arial" w:cs="Arial"/>
          <w:b/>
          <w:lang w:val="en-US"/>
        </w:rPr>
      </w:pP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</w:rPr>
        <w:t>e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: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 xml:space="preserve">Радно место </w:t>
      </w:r>
      <w:r w:rsidRPr="00FE5D50">
        <w:rPr>
          <w:rFonts w:ascii="Arial" w:eastAsia="Times New Roman" w:hAnsi="Arial" w:cs="Arial"/>
          <w:bCs/>
          <w:lang w:val="sr-Cyrl-RS"/>
        </w:rPr>
        <w:t>за управне послове борачко-инвалидске заштите</w:t>
      </w:r>
      <w:r w:rsidRPr="00FE5D50">
        <w:rPr>
          <w:rFonts w:ascii="Arial" w:hAnsi="Arial" w:cs="Arial"/>
          <w:lang w:val="sr-Cyrl-RS"/>
        </w:rPr>
        <w:t>,</w:t>
      </w:r>
      <w:r w:rsidRPr="00FE5D50">
        <w:rPr>
          <w:rFonts w:ascii="Arial" w:eastAsia="Times New Roman" w:hAnsi="Arial" w:cs="Arial"/>
          <w:bCs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 xml:space="preserve">звање саветник, Одсек за управне и надзорне послове борачко-инвалидске заштите, Сектор за борачко-инвалидску заштиту, </w:t>
      </w:r>
      <w:r w:rsidRPr="00FE5D50">
        <w:rPr>
          <w:rFonts w:ascii="Arial" w:eastAsia="Times New Roman" w:hAnsi="Arial" w:cs="Arial"/>
          <w:bCs/>
          <w:lang w:val="sr-Cyrl-CS"/>
        </w:rPr>
        <w:t>1 извршилац</w:t>
      </w:r>
      <w:r w:rsidRPr="00FE5D50">
        <w:rPr>
          <w:rFonts w:ascii="Arial" w:eastAsia="Times New Roman" w:hAnsi="Arial" w:cs="Arial"/>
          <w:bCs/>
          <w:lang w:val="en-US"/>
        </w:rPr>
        <w:t>.</w:t>
      </w:r>
    </w:p>
    <w:p w14:paraId="34000DD7" w14:textId="77777777" w:rsidR="0048228A" w:rsidRPr="00FE5D50" w:rsidRDefault="0048228A" w:rsidP="0048228A">
      <w:pPr>
        <w:jc w:val="both"/>
        <w:rPr>
          <w:rFonts w:ascii="Arial" w:hAnsi="Arial" w:cs="Arial"/>
          <w:lang w:val="sr-Cyrl-RS"/>
        </w:rPr>
      </w:pPr>
      <w:proofErr w:type="spellStart"/>
      <w:r w:rsidRPr="00FE5D50">
        <w:rPr>
          <w:rFonts w:ascii="Arial" w:eastAsia="Times New Roman" w:hAnsi="Arial" w:cs="Arial"/>
          <w:b/>
          <w:lang w:val="en-US"/>
        </w:rPr>
        <w:t>Опис</w:t>
      </w:r>
      <w:proofErr w:type="spellEnd"/>
      <w:r w:rsidRPr="00FE5D50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E5D50">
        <w:rPr>
          <w:rFonts w:ascii="Arial" w:eastAsia="Times New Roman" w:hAnsi="Arial" w:cs="Arial"/>
          <w:b/>
          <w:lang w:val="en-US"/>
        </w:rPr>
        <w:t>посла</w:t>
      </w:r>
      <w:proofErr w:type="spellEnd"/>
      <w:r w:rsidRPr="00FE5D50">
        <w:rPr>
          <w:rFonts w:ascii="Arial" w:eastAsia="Times New Roman" w:hAnsi="Arial" w:cs="Arial"/>
          <w:b/>
          <w:lang w:val="en-US"/>
        </w:rPr>
        <w:t>:</w:t>
      </w:r>
      <w:r w:rsidRPr="00FE5D50">
        <w:rPr>
          <w:rFonts w:ascii="Arial" w:eastAsia="Times New Roman" w:hAnsi="Arial" w:cs="Arial"/>
          <w:lang w:val="sr-Cyrl-RS"/>
        </w:rPr>
        <w:t xml:space="preserve"> </w:t>
      </w:r>
      <w:r w:rsidRPr="00FE5D50">
        <w:rPr>
          <w:rFonts w:ascii="Arial" w:hAnsi="Arial" w:cs="Arial"/>
          <w:lang w:val="sr-Cyrl-RS"/>
        </w:rPr>
        <w:t>Спроводи управни поступак који подразумева ревизију решења којима општинске, односно градске управе у првостепеном поступку признају права; израђује појединачне управне акате којима се у другостепеном управном поступку решава по жалбама и ванредним правним средствима на појединачне управне акте које у првом степену доносе општинске, односно градске управе и обавља све потребне радње за спровођење другостепеног управног поступка; врши контролу законитости одлучивања о правима признатим у првостепеном поступку по решењима која не подлежу ревизији; врши контролу правне основаности обрачуна за исплату признатих права и предузима мере за отклањање констатованих неправилности; пружа стручну помоћ извршиоцима општинских и других државних органа и лекарским комисијама у вези разјашњења свих спорних околности у вези примене прописа; врши контролу тачности унетих података у Јединствену евиденцију података о корисницима из ове области и даје статистичке и друге извештаје  на основу ове евиденције; обавља све остале послове по налогу  шефа Одсека.</w:t>
      </w:r>
    </w:p>
    <w:p w14:paraId="011FC268" w14:textId="77777777" w:rsidR="0048228A" w:rsidRPr="00FE5D50" w:rsidRDefault="0048228A" w:rsidP="0048228A">
      <w:pPr>
        <w:jc w:val="both"/>
        <w:rPr>
          <w:rFonts w:ascii="Arial" w:hAnsi="Arial" w:cs="Arial"/>
          <w:lang w:val="sr-Cyrl-RS"/>
        </w:rPr>
      </w:pPr>
      <w:proofErr w:type="spellStart"/>
      <w:r w:rsidRPr="00FE5D50">
        <w:rPr>
          <w:rFonts w:ascii="Arial" w:hAnsi="Arial" w:cs="Arial"/>
          <w:b/>
          <w:lang w:val="en-US"/>
        </w:rPr>
        <w:t>Услови</w:t>
      </w:r>
      <w:proofErr w:type="spellEnd"/>
      <w:r w:rsidRPr="00FE5D50">
        <w:rPr>
          <w:rFonts w:ascii="Arial" w:hAnsi="Arial" w:cs="Arial"/>
          <w:b/>
          <w:lang w:val="en-US"/>
        </w:rPr>
        <w:t>:</w:t>
      </w:r>
      <w:r w:rsidRPr="00FE5D50">
        <w:rPr>
          <w:rFonts w:ascii="Arial" w:hAnsi="Arial" w:cs="Arial"/>
          <w:lang w:val="en-US"/>
        </w:rPr>
        <w:t xml:space="preserve"> </w:t>
      </w:r>
      <w:r w:rsidRPr="00FE5D50">
        <w:rPr>
          <w:rFonts w:ascii="Arial" w:hAnsi="Arial" w:cs="Arial"/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радно искуство у струци од најмање три године; потребне компетенције за рад на радном месту.</w:t>
      </w:r>
    </w:p>
    <w:p w14:paraId="3A71C654" w14:textId="77777777" w:rsidR="0048228A" w:rsidRPr="00FE5D50" w:rsidRDefault="0048228A" w:rsidP="0048228A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III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proofErr w:type="gramStart"/>
      <w:r w:rsidRPr="00FE5D50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sr-Cyrl-CS"/>
        </w:rPr>
        <w:t xml:space="preserve">Београд </w:t>
      </w:r>
      <w:r w:rsidRPr="00FE5D50">
        <w:rPr>
          <w:rFonts w:ascii="Arial" w:eastAsia="Times New Roman" w:hAnsi="Arial" w:cs="Arial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14:paraId="39D26759" w14:textId="77777777" w:rsidR="0048228A" w:rsidRPr="00FE5D50" w:rsidRDefault="0048228A" w:rsidP="0048228A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sr-Cyrl-RS" w:eastAsia="sr-Cyrl-CS"/>
        </w:rPr>
      </w:pPr>
    </w:p>
    <w:p w14:paraId="57D396AD" w14:textId="77777777" w:rsidR="0048228A" w:rsidRPr="00FE5D50" w:rsidRDefault="0048228A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</w:pP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en-GB"/>
        </w:rPr>
        <w:t>I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E5D50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>радн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мест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FE5D50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sr-Latn-CS"/>
        </w:rPr>
        <w:t xml:space="preserve"> попуњава се заснивањем радног односа на неодређено време.</w:t>
      </w:r>
    </w:p>
    <w:p w14:paraId="6B48406A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85623" w:themeColor="accent6" w:themeShade="80"/>
          <w:lang w:val="sr-Latn-CS"/>
        </w:rPr>
      </w:pPr>
    </w:p>
    <w:p w14:paraId="4DDC0CFB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FE5D50">
        <w:rPr>
          <w:rFonts w:ascii="Arial" w:eastAsia="Times New Roman" w:hAnsi="Arial" w:cs="Arial"/>
          <w:b/>
          <w:lang w:val="en-GB"/>
        </w:rPr>
        <w:t>V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b/>
          <w:lang w:val="sr-Cyrl-RS"/>
        </w:rPr>
        <w:t>Фазе изборног поступка и учешће кандидата:</w:t>
      </w:r>
    </w:p>
    <w:p w14:paraId="0DEAD75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0555175B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2C6DA83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05DC367B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14:paraId="6C22CBF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5D50">
        <w:rPr>
          <w:rFonts w:ascii="Arial" w:eastAsia="Times New Roman" w:hAnsi="Arial" w:cs="Arial"/>
          <w:b/>
          <w:lang w:val="sr-Cyrl-CS"/>
        </w:rPr>
        <w:lastRenderedPageBreak/>
        <w:t>У изборном поступку за  извршилачо радно место</w:t>
      </w:r>
      <w:r w:rsidRPr="00FE5D50">
        <w:rPr>
          <w:rFonts w:ascii="Arial" w:eastAsia="Times New Roman" w:hAnsi="Arial" w:cs="Arial"/>
          <w:lang w:val="sr-Cyrl-RS"/>
        </w:rPr>
        <w:t xml:space="preserve"> </w:t>
      </w:r>
      <w:r w:rsidRPr="00FE5D50">
        <w:rPr>
          <w:rFonts w:ascii="Arial" w:eastAsia="Times New Roman" w:hAnsi="Arial" w:cs="Arial"/>
          <w:b/>
          <w:lang w:val="sr-Cyrl-CS"/>
        </w:rPr>
        <w:t>проверава се</w:t>
      </w:r>
      <w:r w:rsidRPr="00FE5D50">
        <w:rPr>
          <w:rFonts w:ascii="Arial" w:eastAsia="Times New Roman" w:hAnsi="Arial" w:cs="Arial"/>
          <w:b/>
          <w:lang w:val="en-U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:</w:t>
      </w:r>
      <w:r w:rsidRPr="00FE5D50">
        <w:rPr>
          <w:rFonts w:ascii="Arial" w:eastAsia="Times New Roman" w:hAnsi="Arial" w:cs="Arial"/>
          <w:color w:val="000000"/>
          <w:lang w:val="sr-Cyrl-CS"/>
        </w:rPr>
        <w:t xml:space="preserve"> </w:t>
      </w:r>
    </w:p>
    <w:p w14:paraId="0DF8E223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0080CCB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lang w:val="sr-Cyrl-CS"/>
        </w:rPr>
        <w:t>Опште функционалне компетенције,</w:t>
      </w:r>
      <w:r w:rsidRPr="00FE5D50">
        <w:rPr>
          <w:rFonts w:ascii="Arial" w:eastAsia="Times New Roman" w:hAnsi="Arial" w:cs="Arial"/>
          <w:lang w:val="sr-Cyrl-CS"/>
        </w:rPr>
        <w:t xml:space="preserve"> и то:</w:t>
      </w:r>
    </w:p>
    <w:p w14:paraId="6FDF846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14:paraId="6CE89B78" w14:textId="77777777" w:rsidR="0048228A" w:rsidRPr="00FE5D50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„Организација и рад државних органа РС“ - провераваће се путем теста</w:t>
      </w:r>
      <w:r w:rsidRPr="00FE5D50">
        <w:rPr>
          <w:rFonts w:ascii="Arial" w:eastAsia="Times New Roman" w:hAnsi="Arial" w:cs="Arial"/>
          <w:lang w:val="sr-Latn-CS"/>
        </w:rPr>
        <w:t xml:space="preserve"> (</w:t>
      </w:r>
      <w:r w:rsidRPr="00FE5D50">
        <w:rPr>
          <w:rFonts w:ascii="Arial" w:eastAsia="Times New Roman" w:hAnsi="Arial" w:cs="Arial"/>
          <w:lang w:val="sr-Cyrl-CS"/>
        </w:rPr>
        <w:t>пис</w:t>
      </w:r>
      <w:r w:rsidR="00D242F9" w:rsidRPr="00FE5D50">
        <w:rPr>
          <w:rFonts w:ascii="Arial" w:eastAsia="Times New Roman" w:hAnsi="Arial" w:cs="Arial"/>
          <w:lang w:val="sr-Cyrl-CS"/>
        </w:rPr>
        <w:t>ано</w:t>
      </w:r>
      <w:r w:rsidRPr="00FE5D50">
        <w:rPr>
          <w:rFonts w:ascii="Arial" w:eastAsia="Times New Roman" w:hAnsi="Arial" w:cs="Arial"/>
          <w:lang w:val="sr-Cyrl-CS"/>
        </w:rPr>
        <w:t xml:space="preserve">)  </w:t>
      </w:r>
    </w:p>
    <w:p w14:paraId="32A14241" w14:textId="65B3CD59" w:rsidR="0048228A" w:rsidRPr="00FE5D50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„Дигитална писменост“ - провераваће се решавањем задатака</w:t>
      </w:r>
      <w:r w:rsidR="00B303F8" w:rsidRPr="00FE5D50">
        <w:rPr>
          <w:rFonts w:ascii="Arial" w:eastAsia="Times New Roman" w:hAnsi="Arial" w:cs="Arial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 xml:space="preserve">(практичним радом на рачунару) </w:t>
      </w:r>
    </w:p>
    <w:p w14:paraId="6F779499" w14:textId="77777777" w:rsidR="0048228A" w:rsidRPr="00FE5D50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„Пословна комуникација„ - провераваће се путем симулације (пис</w:t>
      </w:r>
      <w:r w:rsidR="0086346D" w:rsidRPr="00FE5D50">
        <w:rPr>
          <w:rFonts w:ascii="Arial" w:eastAsia="Times New Roman" w:hAnsi="Arial" w:cs="Arial"/>
          <w:lang w:val="sr-Cyrl-CS"/>
        </w:rPr>
        <w:t>ано</w:t>
      </w:r>
      <w:r w:rsidRPr="00FE5D50">
        <w:rPr>
          <w:rFonts w:ascii="Arial" w:eastAsia="Times New Roman" w:hAnsi="Arial" w:cs="Arial"/>
          <w:lang w:val="sr-Cyrl-CS"/>
        </w:rPr>
        <w:t>).</w:t>
      </w:r>
    </w:p>
    <w:p w14:paraId="598C9B61" w14:textId="77777777" w:rsidR="0048228A" w:rsidRPr="00FE5D50" w:rsidRDefault="0048228A" w:rsidP="0048228A">
      <w:pPr>
        <w:spacing w:after="0" w:line="240" w:lineRule="auto"/>
        <w:ind w:left="720"/>
        <w:jc w:val="both"/>
        <w:rPr>
          <w:rFonts w:ascii="Arial" w:eastAsia="Times New Roman" w:hAnsi="Arial" w:cs="Arial"/>
          <w:lang w:val="sr-Cyrl-CS"/>
        </w:rPr>
      </w:pPr>
    </w:p>
    <w:p w14:paraId="0231C45D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lang w:val="sr-Cyrl-CS"/>
        </w:rPr>
        <w:t xml:space="preserve">Напомена: </w:t>
      </w:r>
      <w:r w:rsidRPr="00FE5D50">
        <w:rPr>
          <w:rFonts w:ascii="Arial" w:eastAsia="Times New Roman" w:hAnsi="Arial" w:cs="Arial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4A46DB62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14:paraId="1B5B0FE7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14:paraId="0F7DDE79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E5D50">
        <w:rPr>
          <w:rFonts w:ascii="Arial" w:eastAsia="Times New Roman" w:hAnsi="Arial" w:cs="Arial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5" w:history="1">
        <w:r w:rsidRPr="00FE5D50">
          <w:rPr>
            <w:rStyle w:val="Hyperlink"/>
            <w:rFonts w:ascii="Arial" w:eastAsia="Times New Roman" w:hAnsi="Arial" w:cs="Arial"/>
            <w:color w:val="0000FF"/>
            <w:lang w:val="en-US"/>
          </w:rPr>
          <w:t>www.suk.gov.rs</w:t>
        </w:r>
      </w:hyperlink>
      <w:r w:rsidRPr="00FE5D50">
        <w:rPr>
          <w:rFonts w:ascii="Arial" w:eastAsia="Times New Roman" w:hAnsi="Arial" w:cs="Arial"/>
          <w:lang w:val="en-US"/>
        </w:rPr>
        <w:t>.</w:t>
      </w:r>
    </w:p>
    <w:p w14:paraId="6ACC7B5B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41A54320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E5D50">
        <w:rPr>
          <w:rFonts w:ascii="Arial" w:eastAsia="Times New Roman" w:hAnsi="Arial" w:cs="Arial"/>
          <w:b/>
          <w:lang w:val="en-GB"/>
        </w:rPr>
        <w:t>VI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b/>
          <w:lang w:val="en-GB"/>
        </w:rPr>
        <w:t>П</w:t>
      </w:r>
      <w:r w:rsidRPr="00FE5D50">
        <w:rPr>
          <w:rFonts w:ascii="Arial" w:eastAsia="Times New Roman" w:hAnsi="Arial" w:cs="Arial"/>
          <w:b/>
          <w:lang w:val="sr-Cyrl-RS"/>
        </w:rPr>
        <w:t>ровера посебних функционалних компетенција</w:t>
      </w:r>
      <w:r w:rsidRPr="00FE5D50">
        <w:rPr>
          <w:rFonts w:ascii="Arial" w:eastAsia="Times New Roman" w:hAnsi="Arial" w:cs="Arial"/>
          <w:lang w:val="sr-Cyrl-RS"/>
        </w:rPr>
        <w:t xml:space="preserve">: </w:t>
      </w:r>
    </w:p>
    <w:p w14:paraId="7C0D0035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sr-Cyrl-RS"/>
        </w:rPr>
      </w:pPr>
    </w:p>
    <w:p w14:paraId="19CDEC70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E5D50">
        <w:rPr>
          <w:rFonts w:ascii="Arial" w:eastAsia="Times New Roman" w:hAnsi="Arial" w:cs="Arial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0BF44FD8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36A7CC10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sr-Cyrl-CS"/>
        </w:rPr>
      </w:pPr>
      <w:bookmarkStart w:id="0" w:name="_Hlk74567170"/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Посебне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функционалне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компетенције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које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проверавају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у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изборном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shd w:val="clear" w:color="auto" w:fill="FFFFFF"/>
          <w:lang w:val="en-GB"/>
        </w:rPr>
        <w:t>поступку</w:t>
      </w:r>
      <w:proofErr w:type="spellEnd"/>
      <w:r w:rsidRPr="00FE5D50">
        <w:rPr>
          <w:rFonts w:ascii="Arial" w:eastAsia="Times New Roman" w:hAnsi="Arial" w:cs="Arial"/>
          <w:shd w:val="clear" w:color="auto" w:fill="FFFFFF"/>
          <w:lang w:val="en-GB"/>
        </w:rPr>
        <w:t xml:space="preserve"> </w:t>
      </w:r>
      <w:r w:rsidRPr="00FE5D50">
        <w:rPr>
          <w:rFonts w:ascii="Arial" w:eastAsia="Times New Roman" w:hAnsi="Arial" w:cs="Arial"/>
          <w:bCs/>
          <w:lang w:val="sr-Cyrl-RS"/>
        </w:rPr>
        <w:t>за управне послове борачко-инвалидске заштите</w:t>
      </w:r>
      <w:r w:rsidRPr="00FE5D50">
        <w:rPr>
          <w:rFonts w:ascii="Arial" w:eastAsia="Times New Roman" w:hAnsi="Arial" w:cs="Arial"/>
          <w:shd w:val="clear" w:color="auto" w:fill="FFFFFF"/>
          <w:lang w:val="sr-Cyrl-CS"/>
        </w:rPr>
        <w:t>:</w:t>
      </w:r>
    </w:p>
    <w:bookmarkEnd w:id="0"/>
    <w:p w14:paraId="5E4C5D4C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shd w:val="clear" w:color="auto" w:fill="FFFFFF"/>
          <w:lang w:val="sr-Cyrl-CS"/>
        </w:rPr>
      </w:pPr>
    </w:p>
    <w:p w14:paraId="32A4247F" w14:textId="77777777" w:rsidR="0048228A" w:rsidRPr="00FE5D50" w:rsidRDefault="0048228A" w:rsidP="0048228A">
      <w:pPr>
        <w:ind w:right="-87"/>
        <w:rPr>
          <w:rFonts w:ascii="Arial" w:hAnsi="Arial" w:cs="Arial"/>
          <w:b/>
          <w:lang w:val="sr-Cyrl-CS"/>
        </w:rPr>
      </w:pPr>
      <w:r w:rsidRPr="00FE5D50">
        <w:rPr>
          <w:rFonts w:ascii="Arial" w:hAnsi="Arial" w:cs="Arial"/>
          <w:b/>
          <w:lang w:val="sr-Cyrl-CS"/>
        </w:rPr>
        <w:t>Посебне функционалне компетенције у одређеној области рада</w:t>
      </w:r>
      <w:r w:rsidRPr="00FE5D50">
        <w:rPr>
          <w:rFonts w:ascii="Arial" w:eastAsia="Times New Roman" w:hAnsi="Arial" w:cs="Arial"/>
          <w:lang w:val="sr-Cyrl-CS"/>
        </w:rPr>
        <w:t xml:space="preserve"> – </w:t>
      </w:r>
      <w:r w:rsidR="001774CA" w:rsidRPr="00FE5D50">
        <w:rPr>
          <w:rFonts w:ascii="Arial" w:eastAsia="Times New Roman" w:hAnsi="Arial" w:cs="Arial"/>
          <w:color w:val="000000"/>
          <w:lang w:val="sr-Cyrl-RS"/>
        </w:rPr>
        <w:t>управно-правни</w:t>
      </w:r>
      <w:r w:rsidRPr="00FE5D50">
        <w:rPr>
          <w:rFonts w:ascii="Arial" w:eastAsia="Times New Roman" w:hAnsi="Arial" w:cs="Arial"/>
          <w:color w:val="000000"/>
          <w:lang w:val="sr-Cyrl-RS"/>
        </w:rPr>
        <w:t xml:space="preserve"> послови (</w:t>
      </w:r>
      <w:r w:rsidR="001774CA" w:rsidRPr="00FE5D50">
        <w:rPr>
          <w:rFonts w:ascii="Arial" w:hAnsi="Arial" w:cs="Arial"/>
          <w:lang w:val="sr-Cyrl-RS"/>
        </w:rPr>
        <w:t>општи управни поступак</w:t>
      </w:r>
      <w:r w:rsidRPr="00FE5D50">
        <w:rPr>
          <w:rFonts w:ascii="Arial" w:eastAsia="Times New Roman" w:hAnsi="Arial" w:cs="Arial"/>
          <w:color w:val="000000"/>
          <w:lang w:val="sr-Cyrl-RS"/>
        </w:rPr>
        <w:t xml:space="preserve">) - </w:t>
      </w:r>
      <w:r w:rsidRPr="00FE5D50">
        <w:rPr>
          <w:rFonts w:ascii="Arial" w:eastAsia="Times New Roman" w:hAnsi="Arial" w:cs="Arial"/>
          <w:lang w:val="sr-Cyrl-CS"/>
        </w:rPr>
        <w:t xml:space="preserve">провераваће се </w:t>
      </w:r>
      <w:r w:rsidR="0086346D" w:rsidRPr="00FE5D50">
        <w:rPr>
          <w:rFonts w:ascii="Arial" w:eastAsia="Times New Roman" w:hAnsi="Arial" w:cs="Arial"/>
          <w:lang w:val="sr-Cyrl-CS"/>
        </w:rPr>
        <w:t>писано,</w:t>
      </w:r>
      <w:r w:rsidRPr="00FE5D50">
        <w:rPr>
          <w:rFonts w:ascii="Arial" w:eastAsia="Times New Roman" w:hAnsi="Arial" w:cs="Arial"/>
          <w:lang w:val="sr-Cyrl-CS"/>
        </w:rPr>
        <w:t xml:space="preserve"> путем симулације.</w:t>
      </w:r>
    </w:p>
    <w:p w14:paraId="5E18E797" w14:textId="77777777" w:rsidR="0048228A" w:rsidRPr="00FE5D50" w:rsidRDefault="0048228A" w:rsidP="0048228A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lang w:val="sr-Cyrl-CS"/>
        </w:rPr>
        <w:t>Посебна функционална компетенција за одређено радно место</w:t>
      </w:r>
      <w:r w:rsidRPr="00FE5D50">
        <w:rPr>
          <w:rFonts w:ascii="Arial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–</w:t>
      </w:r>
      <w:r w:rsidRPr="00FE5D50">
        <w:rPr>
          <w:rFonts w:ascii="Arial" w:eastAsia="Times New Roman" w:hAnsi="Arial" w:cs="Arial"/>
          <w:lang w:val="en-US"/>
        </w:rPr>
        <w:t xml:space="preserve"> </w:t>
      </w:r>
      <w:r w:rsidR="001774CA" w:rsidRPr="00FE5D50">
        <w:rPr>
          <w:rFonts w:ascii="Arial" w:eastAsia="Times New Roman" w:hAnsi="Arial" w:cs="Arial"/>
          <w:lang w:val="sr-Cyrl-CS"/>
        </w:rPr>
        <w:t>планска документа, прописи и акта из надлежности и организације органа</w:t>
      </w:r>
      <w:r w:rsidRPr="00FE5D50">
        <w:rPr>
          <w:rFonts w:ascii="Arial" w:eastAsia="Times New Roman" w:hAnsi="Arial" w:cs="Arial"/>
          <w:lang w:val="sr-Cyrl-CS"/>
        </w:rPr>
        <w:t xml:space="preserve"> (</w:t>
      </w:r>
      <w:r w:rsidR="001774CA" w:rsidRPr="00FE5D50">
        <w:rPr>
          <w:rFonts w:ascii="Arial" w:eastAsia="Times New Roman" w:hAnsi="Arial" w:cs="Arial"/>
          <w:lang w:val="sr-Cyrl-RS"/>
        </w:rPr>
        <w:t>Закон о правима бораца</w:t>
      </w:r>
      <w:r w:rsidR="005E7E3F" w:rsidRPr="00FE5D50">
        <w:rPr>
          <w:rFonts w:ascii="Arial" w:eastAsia="Times New Roman" w:hAnsi="Arial" w:cs="Arial"/>
          <w:lang w:val="sr-Cyrl-RS"/>
        </w:rPr>
        <w:t>, војних инвалида, цивилних инвалида рата и чланова њихових породица</w:t>
      </w:r>
      <w:r w:rsidRPr="00FE5D50">
        <w:rPr>
          <w:rFonts w:ascii="Arial" w:eastAsia="Times New Roman" w:hAnsi="Arial" w:cs="Arial"/>
          <w:lang w:val="sr-Cyrl-CS"/>
        </w:rPr>
        <w:t xml:space="preserve">) - провераваће се </w:t>
      </w:r>
      <w:r w:rsidR="0086346D" w:rsidRPr="00FE5D50">
        <w:rPr>
          <w:rFonts w:ascii="Arial" w:eastAsia="Times New Roman" w:hAnsi="Arial" w:cs="Arial"/>
          <w:lang w:val="sr-Cyrl-CS"/>
        </w:rPr>
        <w:t>писано,</w:t>
      </w:r>
      <w:r w:rsidRPr="00FE5D50">
        <w:rPr>
          <w:rFonts w:ascii="Arial" w:eastAsia="Times New Roman" w:hAnsi="Arial" w:cs="Arial"/>
          <w:lang w:val="sr-Cyrl-CS"/>
        </w:rPr>
        <w:t xml:space="preserve"> путем симулације.</w:t>
      </w:r>
    </w:p>
    <w:p w14:paraId="7C796252" w14:textId="77777777" w:rsidR="005E7E3F" w:rsidRPr="00FE5D50" w:rsidRDefault="005E7E3F" w:rsidP="0048228A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</w:p>
    <w:p w14:paraId="57BDD528" w14:textId="77777777" w:rsidR="005E7E3F" w:rsidRPr="00FE5D50" w:rsidRDefault="005E7E3F" w:rsidP="005E7E3F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lang w:val="sr-Cyrl-CS"/>
        </w:rPr>
        <w:t>Посебна функционална компетенција за одређено радно место</w:t>
      </w:r>
      <w:r w:rsidRPr="00FE5D50">
        <w:rPr>
          <w:rFonts w:ascii="Arial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–</w:t>
      </w:r>
      <w:r w:rsidRPr="00FE5D50">
        <w:rPr>
          <w:rFonts w:ascii="Arial" w:eastAsia="Times New Roman" w:hAnsi="Arial" w:cs="Arial"/>
          <w:lang w:val="en-U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прописи из делокруга радног места (</w:t>
      </w:r>
      <w:r w:rsidRPr="00FE5D50">
        <w:rPr>
          <w:rFonts w:ascii="Arial" w:eastAsia="Times New Roman" w:hAnsi="Arial" w:cs="Arial"/>
          <w:lang w:val="sr-Cyrl-RS"/>
        </w:rPr>
        <w:t>Закон о државн</w:t>
      </w:r>
      <w:r w:rsidR="0086346D" w:rsidRPr="00FE5D50">
        <w:rPr>
          <w:rFonts w:ascii="Arial" w:eastAsia="Times New Roman" w:hAnsi="Arial" w:cs="Arial"/>
          <w:lang w:val="sr-Cyrl-RS"/>
        </w:rPr>
        <w:t>ој управи</w:t>
      </w:r>
      <w:r w:rsidRPr="00FE5D50">
        <w:rPr>
          <w:rFonts w:ascii="Arial" w:eastAsia="Times New Roman" w:hAnsi="Arial" w:cs="Arial"/>
          <w:lang w:val="sr-Cyrl-CS"/>
        </w:rPr>
        <w:t xml:space="preserve">) - провераваће се </w:t>
      </w:r>
      <w:r w:rsidR="0086346D" w:rsidRPr="00FE5D50">
        <w:rPr>
          <w:rFonts w:ascii="Arial" w:eastAsia="Times New Roman" w:hAnsi="Arial" w:cs="Arial"/>
          <w:lang w:val="sr-Cyrl-CS"/>
        </w:rPr>
        <w:t>писано,</w:t>
      </w:r>
      <w:r w:rsidRPr="00FE5D50">
        <w:rPr>
          <w:rFonts w:ascii="Arial" w:eastAsia="Times New Roman" w:hAnsi="Arial" w:cs="Arial"/>
          <w:lang w:val="sr-Cyrl-CS"/>
        </w:rPr>
        <w:t xml:space="preserve"> путем симулације.</w:t>
      </w:r>
    </w:p>
    <w:p w14:paraId="28A732A1" w14:textId="77777777" w:rsidR="0048228A" w:rsidRPr="00FE5D50" w:rsidRDefault="0048228A" w:rsidP="0048228A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</w:p>
    <w:p w14:paraId="314E0ED3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</w:t>
      </w:r>
      <w:r w:rsidRPr="00FE5D50">
        <w:rPr>
          <w:rFonts w:ascii="Arial" w:hAnsi="Arial" w:cs="Arial"/>
          <w:lang w:val="sr-Cyrl-RS"/>
        </w:rPr>
        <w:t xml:space="preserve">на интернет презентацији Министарства за рад, запошљавање, борачка и социјална питања </w:t>
      </w:r>
      <w:hyperlink r:id="rId6" w:history="1">
        <w:r w:rsidRPr="00FE5D50">
          <w:rPr>
            <w:rStyle w:val="Hyperlink"/>
            <w:rFonts w:ascii="Arial" w:hAnsi="Arial" w:cs="Arial"/>
            <w:lang w:val="en-US"/>
          </w:rPr>
          <w:t>www.minrzs.gov.rs</w:t>
        </w:r>
      </w:hyperlink>
      <w:r w:rsidRPr="00FE5D50">
        <w:rPr>
          <w:rFonts w:ascii="Arial" w:hAnsi="Arial" w:cs="Arial"/>
          <w:lang w:val="sr-Cyrl-CS"/>
        </w:rPr>
        <w:t>.</w:t>
      </w:r>
    </w:p>
    <w:p w14:paraId="1A9B814E" w14:textId="77777777" w:rsidR="0048228A" w:rsidRPr="00FE5D50" w:rsidRDefault="0048228A" w:rsidP="0048228A">
      <w:pPr>
        <w:spacing w:after="0" w:line="240" w:lineRule="auto"/>
        <w:ind w:right="-87"/>
        <w:jc w:val="both"/>
        <w:rPr>
          <w:rFonts w:ascii="Arial" w:eastAsia="Times New Roman" w:hAnsi="Arial" w:cs="Arial"/>
          <w:lang w:val="sr-Cyrl-CS"/>
        </w:rPr>
      </w:pPr>
    </w:p>
    <w:p w14:paraId="5ABC6035" w14:textId="77777777" w:rsidR="0048228A" w:rsidRPr="00FE5D50" w:rsidRDefault="0048228A" w:rsidP="0048228A">
      <w:pPr>
        <w:rPr>
          <w:rFonts w:ascii="Arial" w:eastAsia="Times New Roman" w:hAnsi="Arial" w:cs="Arial"/>
          <w:b/>
          <w:lang w:val="sr-Cyrl-RS"/>
        </w:rPr>
      </w:pPr>
      <w:r w:rsidRPr="00FE5D50">
        <w:rPr>
          <w:rFonts w:ascii="Arial" w:eastAsia="Times New Roman" w:hAnsi="Arial" w:cs="Arial"/>
          <w:b/>
          <w:lang w:val="en-GB"/>
        </w:rPr>
        <w:t>V</w:t>
      </w:r>
      <w:r w:rsidRPr="00FE5D50">
        <w:rPr>
          <w:rFonts w:ascii="Arial" w:eastAsia="Times New Roman" w:hAnsi="Arial" w:cs="Arial"/>
          <w:b/>
          <w:lang w:val="en-US"/>
        </w:rPr>
        <w:t>II</w:t>
      </w:r>
      <w:r w:rsidRPr="00FE5D50">
        <w:rPr>
          <w:rFonts w:ascii="Arial" w:eastAsia="Times New Roman" w:hAnsi="Arial" w:cs="Arial"/>
          <w:b/>
          <w:lang w:val="en-GB"/>
        </w:rPr>
        <w:t xml:space="preserve"> </w:t>
      </w:r>
      <w:r w:rsidRPr="00FE5D50">
        <w:rPr>
          <w:rFonts w:ascii="Arial" w:eastAsia="Times New Roman" w:hAnsi="Arial" w:cs="Arial"/>
          <w:b/>
          <w:lang w:val="sr-Cyrl-RS"/>
        </w:rPr>
        <w:t>Провера понашајних компетенција за извршилачко радно место:</w:t>
      </w:r>
    </w:p>
    <w:p w14:paraId="07C3A70D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14:paraId="77EC505F" w14:textId="7B0F9415" w:rsidR="0048228A" w:rsidRPr="00FE5D50" w:rsidRDefault="0048228A" w:rsidP="0048228A">
      <w:pPr>
        <w:jc w:val="both"/>
        <w:rPr>
          <w:rFonts w:ascii="Arial" w:eastAsia="Times New Roman" w:hAnsi="Arial" w:cs="Arial"/>
          <w:lang w:val="sr-Cyrl-RS"/>
        </w:rPr>
      </w:pPr>
      <w:r w:rsidRPr="00FE5D50">
        <w:rPr>
          <w:rFonts w:ascii="Arial" w:eastAsia="Times New Roman" w:hAnsi="Arial" w:cs="Arial"/>
          <w:b/>
          <w:lang w:val="sr-Cyrl-CS"/>
        </w:rPr>
        <w:t xml:space="preserve">Понашајне компетенције </w:t>
      </w:r>
      <w:r w:rsidRPr="00FE5D50">
        <w:rPr>
          <w:rFonts w:ascii="Arial" w:eastAsia="Times New Roman" w:hAnsi="Arial" w:cs="Arial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FE5D50">
        <w:rPr>
          <w:rFonts w:ascii="Arial" w:eastAsia="Times New Roman" w:hAnsi="Arial" w:cs="Arial"/>
          <w:b/>
          <w:lang w:val="sr-Cyrl-CS"/>
        </w:rPr>
        <w:t>)</w:t>
      </w:r>
      <w:r w:rsidRPr="00FE5D50">
        <w:rPr>
          <w:rFonts w:ascii="Arial" w:eastAsia="Times New Roman" w:hAnsi="Arial" w:cs="Arial"/>
          <w:lang w:val="sr-Cyrl-CS"/>
        </w:rPr>
        <w:t xml:space="preserve"> провераваће се путем психометријских тестова</w:t>
      </w:r>
      <w:r w:rsidRPr="00FE5D50">
        <w:rPr>
          <w:rFonts w:ascii="Arial" w:eastAsia="Times New Roman" w:hAnsi="Arial" w:cs="Arial"/>
          <w:lang w:val="en-U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и интервјуа базираном на компетенцијама</w:t>
      </w:r>
      <w:r w:rsidRPr="00FE5D50">
        <w:rPr>
          <w:rFonts w:ascii="Arial" w:eastAsia="Times New Roman" w:hAnsi="Arial" w:cs="Arial"/>
          <w:lang w:val="sr-Cyrl-RS"/>
        </w:rPr>
        <w:t>.</w:t>
      </w:r>
    </w:p>
    <w:p w14:paraId="3FD4449F" w14:textId="77777777" w:rsidR="0048228A" w:rsidRPr="00FE5D50" w:rsidRDefault="0048228A" w:rsidP="0048228A">
      <w:pPr>
        <w:jc w:val="both"/>
        <w:rPr>
          <w:rFonts w:ascii="Arial" w:eastAsia="Times New Roman" w:hAnsi="Arial" w:cs="Arial"/>
          <w:lang w:val="sr-Cyrl-RS"/>
        </w:rPr>
      </w:pPr>
    </w:p>
    <w:p w14:paraId="4D596832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sr-Cyrl-CS"/>
        </w:rPr>
      </w:pPr>
    </w:p>
    <w:p w14:paraId="79FF173C" w14:textId="1FB0D740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FE5D50">
        <w:rPr>
          <w:rFonts w:ascii="Arial" w:eastAsia="Times New Roman" w:hAnsi="Arial" w:cs="Arial"/>
          <w:b/>
          <w:lang w:val="en-GB"/>
        </w:rPr>
        <w:t>VIII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b/>
          <w:lang w:val="sr-Cyrl-RS"/>
        </w:rPr>
        <w:t>Интервју са комисијом и вредновање кандидата за извршилачко радно место:</w:t>
      </w:r>
    </w:p>
    <w:p w14:paraId="79560586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Процена мотивације за рад на радном месту и прихватање вредности државних органа</w:t>
      </w:r>
      <w:r w:rsidRPr="00FE5D50">
        <w:rPr>
          <w:rFonts w:ascii="Arial" w:eastAsia="Times New Roman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-</w:t>
      </w:r>
      <w:r w:rsidRPr="00FE5D50">
        <w:rPr>
          <w:rFonts w:ascii="Arial" w:eastAsia="Times New Roman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 xml:space="preserve"> провераваће се путем интервјуа са комисијом (усмено).</w:t>
      </w:r>
    </w:p>
    <w:p w14:paraId="741EDBC4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5EE1D23B" w14:textId="5E3E8232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FE5D50">
        <w:rPr>
          <w:rFonts w:ascii="Arial" w:hAnsi="Arial" w:cs="Arial"/>
          <w:b/>
          <w:lang w:val="en-US"/>
        </w:rPr>
        <w:t xml:space="preserve">IX </w:t>
      </w:r>
      <w:r w:rsidRPr="00FE5D50">
        <w:rPr>
          <w:rFonts w:ascii="Arial" w:hAnsi="Arial" w:cs="Arial"/>
          <w:b/>
          <w:lang w:val="sr-Cyrl-RS"/>
        </w:rPr>
        <w:t>Адреса на коју се подноси попуњен образац пријаве за јавни конкурс:</w:t>
      </w:r>
      <w:r w:rsidRPr="00FE5D50">
        <w:rPr>
          <w:rFonts w:ascii="Arial" w:hAnsi="Arial" w:cs="Arial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FE5D50">
        <w:rPr>
          <w:rFonts w:ascii="Arial" w:eastAsia="Times New Roman" w:hAnsi="Arial" w:cs="Arial"/>
          <w:lang w:val="sr-Cyrl-RS"/>
        </w:rPr>
        <w:t>за рад, запошљавање, борачка и социјална питања</w:t>
      </w:r>
      <w:r w:rsidRPr="00FE5D50">
        <w:rPr>
          <w:rFonts w:ascii="Arial" w:hAnsi="Arial" w:cs="Arial"/>
          <w:lang w:val="sr-Cyrl-RS"/>
        </w:rPr>
        <w:t>, Немањина 22-26, Београд, са назнаком „За јавни конкурс за попуњавање извршилачког радног места ____________________</w:t>
      </w:r>
      <w:r w:rsidR="00B303F8" w:rsidRPr="00FE5D50">
        <w:rPr>
          <w:rFonts w:ascii="Arial" w:hAnsi="Arial" w:cs="Arial"/>
        </w:rPr>
        <w:t xml:space="preserve"> </w:t>
      </w:r>
      <w:r w:rsidRPr="00FE5D50">
        <w:rPr>
          <w:rFonts w:ascii="Arial" w:hAnsi="Arial" w:cs="Arial"/>
          <w:lang w:val="sr-Cyrl-RS"/>
        </w:rPr>
        <w:t>(навести назив радног места на које конкуришете</w:t>
      </w:r>
      <w:proofErr w:type="gramStart"/>
      <w:r w:rsidRPr="00FE5D50">
        <w:rPr>
          <w:rFonts w:ascii="Arial" w:hAnsi="Arial" w:cs="Arial"/>
          <w:lang w:val="sr-Cyrl-RS"/>
        </w:rPr>
        <w:t>) ”</w:t>
      </w:r>
      <w:proofErr w:type="gramEnd"/>
      <w:r w:rsidRPr="00FE5D50">
        <w:rPr>
          <w:rFonts w:ascii="Arial" w:hAnsi="Arial" w:cs="Arial"/>
          <w:lang w:val="sr-Cyrl-RS"/>
        </w:rPr>
        <w:t>.</w:t>
      </w:r>
    </w:p>
    <w:p w14:paraId="184B0E28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126ADD84" w14:textId="77777777" w:rsidR="0048228A" w:rsidRPr="00FE5D50" w:rsidRDefault="0048228A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val="sr-Latn-CS"/>
        </w:rPr>
      </w:pPr>
      <w:r w:rsidRPr="00FE5D50">
        <w:rPr>
          <w:rFonts w:ascii="Arial" w:hAnsi="Arial" w:cs="Arial"/>
          <w:b/>
          <w:lang w:val="sr-Cyrl-RS"/>
        </w:rPr>
        <w:t>X Лица</w:t>
      </w:r>
      <w:r w:rsidRPr="00FE5D50">
        <w:rPr>
          <w:rFonts w:ascii="Arial" w:hAnsi="Arial" w:cs="Arial"/>
          <w:b/>
          <w:lang w:val="sr-Cyrl-CS"/>
        </w:rPr>
        <w:t xml:space="preserve"> </w:t>
      </w:r>
      <w:r w:rsidRPr="00FE5D50">
        <w:rPr>
          <w:rFonts w:ascii="Arial" w:hAnsi="Arial" w:cs="Arial"/>
          <w:b/>
          <w:lang w:val="sr-Cyrl-RS"/>
        </w:rPr>
        <w:t xml:space="preserve">која су задужена за давање обавештења о јавном конкурсу: </w:t>
      </w:r>
      <w:r w:rsidRPr="00FE5D50">
        <w:rPr>
          <w:rFonts w:ascii="Arial" w:eastAsia="Times New Roman" w:hAnsi="Arial" w:cs="Arial"/>
          <w:color w:val="000000" w:themeColor="text1"/>
          <w:lang w:val="sr-Cyrl-CS"/>
        </w:rPr>
        <w:t>Љиљана Ђурђевић, тел: 011-3613-490, Министарство за рад, запошљавање, борачка и социјална питања, од 10,00 до 12,00 часова.</w:t>
      </w:r>
    </w:p>
    <w:p w14:paraId="28C0C149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</w:p>
    <w:p w14:paraId="05C3C711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color w:val="000000" w:themeColor="text1"/>
          <w:lang w:val="en-GB"/>
        </w:rPr>
        <w:t xml:space="preserve">XI </w:t>
      </w:r>
      <w:r w:rsidRPr="00FE5D50">
        <w:rPr>
          <w:rFonts w:ascii="Arial" w:eastAsia="Times New Roman" w:hAnsi="Arial" w:cs="Arial"/>
          <w:b/>
          <w:lang w:val="sr-Cyrl-CS"/>
        </w:rPr>
        <w:t>Општи услови за запослење:</w:t>
      </w:r>
      <w:r w:rsidRPr="00FE5D50">
        <w:rPr>
          <w:rFonts w:ascii="Arial" w:eastAsia="Times New Roman" w:hAnsi="Arial" w:cs="Arial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2B89DD5" w14:textId="77777777" w:rsidR="0048228A" w:rsidRPr="00FE5D50" w:rsidRDefault="0048228A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n-GB"/>
        </w:rPr>
      </w:pPr>
    </w:p>
    <w:p w14:paraId="3F8BD93C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FE5D50">
        <w:rPr>
          <w:rFonts w:ascii="Arial" w:hAnsi="Arial" w:cs="Arial"/>
          <w:b/>
          <w:lang w:val="sr-Cyrl-RS"/>
        </w:rPr>
        <w:t>XII</w:t>
      </w:r>
      <w:r w:rsidRPr="00FE5D50">
        <w:rPr>
          <w:rFonts w:ascii="Arial" w:hAnsi="Arial" w:cs="Arial"/>
          <w:b/>
          <w:lang w:val="en-US"/>
        </w:rPr>
        <w:t xml:space="preserve"> </w:t>
      </w:r>
      <w:r w:rsidRPr="00FE5D50">
        <w:rPr>
          <w:rFonts w:ascii="Arial" w:hAnsi="Arial" w:cs="Arial"/>
          <w:b/>
          <w:lang w:val="sr-Cyrl-RS"/>
        </w:rPr>
        <w:t xml:space="preserve">Датум оглашавања: </w:t>
      </w:r>
      <w:r w:rsidR="001774CA" w:rsidRPr="00FE5D50">
        <w:rPr>
          <w:rFonts w:ascii="Arial" w:hAnsi="Arial" w:cs="Arial"/>
          <w:bCs/>
          <w:lang w:val="sr-Cyrl-RS"/>
        </w:rPr>
        <w:t>27</w:t>
      </w:r>
      <w:r w:rsidRPr="00FE5D50">
        <w:rPr>
          <w:rFonts w:ascii="Arial" w:hAnsi="Arial" w:cs="Arial"/>
          <w:bCs/>
          <w:lang w:val="sr-Cyrl-RS"/>
        </w:rPr>
        <w:t xml:space="preserve">. </w:t>
      </w:r>
      <w:r w:rsidR="001774CA" w:rsidRPr="00FE5D50">
        <w:rPr>
          <w:rFonts w:ascii="Arial" w:hAnsi="Arial" w:cs="Arial"/>
          <w:bCs/>
          <w:lang w:val="sr-Cyrl-RS"/>
        </w:rPr>
        <w:t>новембар</w:t>
      </w:r>
      <w:r w:rsidRPr="00FE5D50">
        <w:rPr>
          <w:rFonts w:ascii="Arial" w:hAnsi="Arial" w:cs="Arial"/>
          <w:lang w:val="sr-Cyrl-RS"/>
        </w:rPr>
        <w:t xml:space="preserve"> 2024. године.</w:t>
      </w:r>
    </w:p>
    <w:p w14:paraId="73199900" w14:textId="77777777" w:rsidR="0048228A" w:rsidRPr="00FE5D50" w:rsidRDefault="0048228A" w:rsidP="0048228A">
      <w:pPr>
        <w:tabs>
          <w:tab w:val="left" w:pos="9720"/>
        </w:tabs>
        <w:spacing w:after="0" w:line="240" w:lineRule="auto"/>
        <w:ind w:left="72"/>
        <w:jc w:val="both"/>
        <w:rPr>
          <w:rFonts w:ascii="Arial" w:hAnsi="Arial" w:cs="Arial"/>
          <w:lang w:val="sr-Cyrl-RS"/>
        </w:rPr>
      </w:pPr>
    </w:p>
    <w:p w14:paraId="380F9CC5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FE5D50">
        <w:rPr>
          <w:rFonts w:ascii="Arial" w:eastAsia="Times New Roman" w:hAnsi="Arial" w:cs="Arial"/>
          <w:b/>
          <w:lang w:val="en-GB"/>
        </w:rPr>
        <w:t>XIII</w:t>
      </w:r>
      <w:r w:rsidRPr="00FE5D50">
        <w:rPr>
          <w:rFonts w:ascii="Arial" w:hAnsi="Arial" w:cs="Arial"/>
          <w:b/>
          <w:lang w:val="sr-Cyrl-RS"/>
        </w:rPr>
        <w:t xml:space="preserve"> Рок за подношење пријава на јавни конкурс</w:t>
      </w:r>
      <w:r w:rsidRPr="00FE5D50">
        <w:rPr>
          <w:rFonts w:ascii="Arial" w:hAnsi="Arial" w:cs="Arial"/>
          <w:lang w:val="sr-Cyrl-RS"/>
        </w:rPr>
        <w:t xml:space="preserve"> је осам дана и почиње да тече од </w:t>
      </w:r>
      <w:r w:rsidR="001774CA" w:rsidRPr="00FE5D50">
        <w:rPr>
          <w:rFonts w:ascii="Arial" w:hAnsi="Arial" w:cs="Arial"/>
          <w:lang w:val="sr-Cyrl-RS"/>
        </w:rPr>
        <w:t>28</w:t>
      </w:r>
      <w:r w:rsidRPr="00FE5D50">
        <w:rPr>
          <w:rFonts w:ascii="Arial" w:hAnsi="Arial" w:cs="Arial"/>
          <w:lang w:val="en-US"/>
        </w:rPr>
        <w:t xml:space="preserve">. </w:t>
      </w:r>
      <w:r w:rsidR="001774CA" w:rsidRPr="00FE5D50">
        <w:rPr>
          <w:rFonts w:ascii="Arial" w:hAnsi="Arial" w:cs="Arial"/>
          <w:lang w:val="sr-Cyrl-RS"/>
        </w:rPr>
        <w:t xml:space="preserve">Новембра </w:t>
      </w:r>
      <w:r w:rsidRPr="00FE5D50">
        <w:rPr>
          <w:rFonts w:ascii="Arial" w:hAnsi="Arial" w:cs="Arial"/>
          <w:lang w:val="sr-Cyrl-RS"/>
        </w:rPr>
        <w:t xml:space="preserve">2024. године и истиче </w:t>
      </w:r>
      <w:r w:rsidR="001774CA" w:rsidRPr="00FE5D50">
        <w:rPr>
          <w:rFonts w:ascii="Arial" w:hAnsi="Arial" w:cs="Arial"/>
          <w:lang w:val="sr-Cyrl-RS"/>
        </w:rPr>
        <w:t>5</w:t>
      </w:r>
      <w:r w:rsidRPr="00FE5D50">
        <w:rPr>
          <w:rFonts w:ascii="Arial" w:hAnsi="Arial" w:cs="Arial"/>
          <w:lang w:val="sr-Latn-CS"/>
        </w:rPr>
        <w:t>.</w:t>
      </w:r>
      <w:r w:rsidRPr="00FE5D50">
        <w:rPr>
          <w:rFonts w:ascii="Arial" w:hAnsi="Arial" w:cs="Arial"/>
          <w:lang w:val="sr-Cyrl-RS"/>
        </w:rPr>
        <w:t xml:space="preserve"> </w:t>
      </w:r>
      <w:r w:rsidR="001774CA" w:rsidRPr="00FE5D50">
        <w:rPr>
          <w:rFonts w:ascii="Arial" w:hAnsi="Arial" w:cs="Arial"/>
          <w:lang w:val="sr-Cyrl-CS"/>
        </w:rPr>
        <w:t xml:space="preserve">децембра </w:t>
      </w:r>
      <w:r w:rsidRPr="00FE5D50">
        <w:rPr>
          <w:rFonts w:ascii="Arial" w:hAnsi="Arial" w:cs="Arial"/>
          <w:lang w:val="sr-Cyrl-RS"/>
        </w:rPr>
        <w:t>2024. године.</w:t>
      </w:r>
    </w:p>
    <w:p w14:paraId="49FE1080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32CBDDA9" w14:textId="77777777" w:rsidR="0048228A" w:rsidRPr="00FE5D50" w:rsidRDefault="0048228A" w:rsidP="0048228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E5D50">
        <w:rPr>
          <w:rFonts w:ascii="Arial" w:hAnsi="Arial" w:cs="Arial"/>
          <w:b/>
          <w:lang w:val="en-US"/>
        </w:rPr>
        <w:t>XIV</w:t>
      </w:r>
      <w:r w:rsidRPr="00FE5D50">
        <w:rPr>
          <w:rFonts w:ascii="Arial" w:hAnsi="Arial" w:cs="Arial"/>
          <w:lang w:val="en-US"/>
        </w:rPr>
        <w:t xml:space="preserve"> </w:t>
      </w:r>
      <w:r w:rsidRPr="00FE5D50">
        <w:rPr>
          <w:rFonts w:ascii="Arial" w:hAnsi="Arial" w:cs="Arial"/>
          <w:b/>
          <w:lang w:val="sr-Cyrl-RS"/>
        </w:rPr>
        <w:t xml:space="preserve">Пријава на јавни конкурс </w:t>
      </w:r>
      <w:r w:rsidRPr="00FE5D50">
        <w:rPr>
          <w:rFonts w:ascii="Arial" w:hAnsi="Arial" w:cs="Arial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7" w:history="1">
        <w:r w:rsidRPr="00FE5D50">
          <w:rPr>
            <w:rStyle w:val="Hyperlink"/>
            <w:rFonts w:ascii="Arial" w:hAnsi="Arial" w:cs="Arial"/>
            <w:lang w:val="sr-Cyrl-RS"/>
          </w:rPr>
          <w:t>www.suk.gov.rs</w:t>
        </w:r>
      </w:hyperlink>
      <w:r w:rsidRPr="00FE5D50">
        <w:rPr>
          <w:rFonts w:ascii="Arial" w:hAnsi="Arial" w:cs="Arial"/>
          <w:color w:val="0563C1" w:themeColor="hyperlink"/>
          <w:u w:val="single"/>
          <w:lang w:val="sr-Cyrl-RS"/>
        </w:rPr>
        <w:t>,</w:t>
      </w:r>
      <w:r w:rsidRPr="00FE5D50">
        <w:rPr>
          <w:rFonts w:ascii="Arial" w:hAnsi="Arial" w:cs="Arial"/>
          <w:lang w:val="sr-Cyrl-RS"/>
        </w:rPr>
        <w:t xml:space="preserve"> на интернет презентацији Министарства </w:t>
      </w:r>
      <w:bookmarkStart w:id="1" w:name="_Hlk72320875"/>
      <w:r w:rsidRPr="00FE5D50">
        <w:rPr>
          <w:rFonts w:ascii="Arial" w:hAnsi="Arial" w:cs="Arial"/>
          <w:lang w:val="sr-Cyrl-RS"/>
        </w:rPr>
        <w:t xml:space="preserve">за рад, запошљавање, борачка и социјална питања </w:t>
      </w:r>
      <w:bookmarkEnd w:id="1"/>
      <w:r w:rsidRPr="00FE5D50">
        <w:rPr>
          <w:rFonts w:ascii="Arial" w:hAnsi="Arial" w:cs="Arial"/>
          <w:lang w:val="en-US"/>
        </w:rPr>
        <w:fldChar w:fldCharType="begin"/>
      </w:r>
      <w:r w:rsidRPr="00FE5D50">
        <w:rPr>
          <w:rFonts w:ascii="Arial" w:hAnsi="Arial" w:cs="Arial"/>
          <w:lang w:val="en-US"/>
        </w:rPr>
        <w:instrText xml:space="preserve"> HYPERLINK "http://www.minrzs.gov.rs" </w:instrText>
      </w:r>
      <w:r w:rsidRPr="00FE5D50">
        <w:rPr>
          <w:rFonts w:ascii="Arial" w:hAnsi="Arial" w:cs="Arial"/>
          <w:lang w:val="en-US"/>
        </w:rPr>
        <w:fldChar w:fldCharType="separate"/>
      </w:r>
      <w:r w:rsidRPr="00FE5D50">
        <w:rPr>
          <w:rStyle w:val="Hyperlink"/>
          <w:rFonts w:ascii="Arial" w:hAnsi="Arial" w:cs="Arial"/>
          <w:lang w:val="en-US"/>
        </w:rPr>
        <w:t>www.minrzs.gov.rs</w:t>
      </w:r>
      <w:r w:rsidRPr="00FE5D50">
        <w:rPr>
          <w:rFonts w:ascii="Arial" w:hAnsi="Arial" w:cs="Arial"/>
          <w:lang w:val="en-US"/>
        </w:rPr>
        <w:fldChar w:fldCharType="end"/>
      </w:r>
      <w:r w:rsidRPr="00FE5D50">
        <w:rPr>
          <w:rFonts w:ascii="Arial" w:hAnsi="Arial" w:cs="Arial"/>
          <w:lang w:val="sr-Cyrl-RS"/>
        </w:rPr>
        <w:t xml:space="preserve"> и у штампаној верзији на писарници Министарства за рад, запошљавање, борачка и социјална питања, Београд, Немањина 22-26.</w:t>
      </w:r>
    </w:p>
    <w:p w14:paraId="52036A18" w14:textId="01C8430B" w:rsidR="0048228A" w:rsidRPr="00FE5D50" w:rsidRDefault="00B303F8" w:rsidP="0048228A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proofErr w:type="spellStart"/>
      <w:r w:rsidRPr="00FE5D50">
        <w:rPr>
          <w:rFonts w:ascii="Arial" w:hAnsi="Arial" w:cs="Arial"/>
          <w:lang w:val="en-US"/>
        </w:rPr>
        <w:t>Напомена</w:t>
      </w:r>
      <w:proofErr w:type="spellEnd"/>
      <w:r w:rsidRPr="00FE5D50">
        <w:rPr>
          <w:rFonts w:ascii="Arial" w:hAnsi="Arial" w:cs="Arial"/>
          <w:lang w:val="en-US"/>
        </w:rPr>
        <w:t xml:space="preserve">: </w:t>
      </w:r>
      <w:proofErr w:type="spellStart"/>
      <w:r w:rsidRPr="00FE5D50">
        <w:rPr>
          <w:rFonts w:ascii="Arial" w:hAnsi="Arial" w:cs="Arial"/>
          <w:lang w:val="en-US"/>
        </w:rPr>
        <w:t>Приликом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попуњавања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Обрасца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пријаве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потребно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је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да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кандидати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обрате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пажњу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да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ли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су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преузели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одговарајући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Образац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пријаве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који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се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односи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на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радно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место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на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које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желе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да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конкуришу</w:t>
      </w:r>
      <w:proofErr w:type="spellEnd"/>
      <w:r w:rsidRPr="00FE5D50">
        <w:rPr>
          <w:rFonts w:ascii="Arial" w:hAnsi="Arial" w:cs="Arial"/>
          <w:lang w:val="en-US"/>
        </w:rPr>
        <w:t xml:space="preserve">, </w:t>
      </w:r>
      <w:proofErr w:type="spellStart"/>
      <w:r w:rsidRPr="00FE5D50">
        <w:rPr>
          <w:rFonts w:ascii="Arial" w:hAnsi="Arial" w:cs="Arial"/>
          <w:lang w:val="en-US"/>
        </w:rPr>
        <w:t>односно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да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утврде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да</w:t>
      </w:r>
      <w:proofErr w:type="spellEnd"/>
      <w:r w:rsidRPr="00FE5D50">
        <w:rPr>
          <w:rFonts w:ascii="Arial" w:hAnsi="Arial" w:cs="Arial"/>
          <w:lang w:val="en-US"/>
        </w:rPr>
        <w:t xml:space="preserve"> у </w:t>
      </w:r>
      <w:proofErr w:type="spellStart"/>
      <w:r w:rsidRPr="00FE5D50">
        <w:rPr>
          <w:rFonts w:ascii="Arial" w:hAnsi="Arial" w:cs="Arial"/>
          <w:lang w:val="en-US"/>
        </w:rPr>
        <w:t>Обрасцу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пријаве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пише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тачан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назив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органа</w:t>
      </w:r>
      <w:proofErr w:type="spellEnd"/>
      <w:r w:rsidRPr="00FE5D50">
        <w:rPr>
          <w:rFonts w:ascii="Arial" w:hAnsi="Arial" w:cs="Arial"/>
          <w:lang w:val="en-US"/>
        </w:rPr>
        <w:t xml:space="preserve"> и </w:t>
      </w:r>
      <w:proofErr w:type="spellStart"/>
      <w:r w:rsidRPr="00FE5D50">
        <w:rPr>
          <w:rFonts w:ascii="Arial" w:hAnsi="Arial" w:cs="Arial"/>
          <w:lang w:val="en-US"/>
        </w:rPr>
        <w:t>радног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места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на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које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конкуришу</w:t>
      </w:r>
      <w:proofErr w:type="spellEnd"/>
      <w:r w:rsidRPr="00FE5D50">
        <w:rPr>
          <w:rFonts w:ascii="Arial" w:hAnsi="Arial" w:cs="Arial"/>
          <w:lang w:val="en-US"/>
        </w:rPr>
        <w:t xml:space="preserve">. </w:t>
      </w:r>
      <w:proofErr w:type="spellStart"/>
      <w:r w:rsidRPr="00FE5D50">
        <w:rPr>
          <w:rFonts w:ascii="Arial" w:hAnsi="Arial" w:cs="Arial"/>
          <w:lang w:val="en-US"/>
        </w:rPr>
        <w:t>Пример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правилно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попуњеног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обрасца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пријаве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се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може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погледати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на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блогу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Службе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за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управљање</w:t>
      </w:r>
      <w:proofErr w:type="spell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кадровима</w:t>
      </w:r>
      <w:proofErr w:type="spellEnd"/>
      <w:r w:rsidRPr="00FE5D50">
        <w:rPr>
          <w:rFonts w:ascii="Arial" w:hAnsi="Arial" w:cs="Arial"/>
          <w:lang w:val="en-US"/>
        </w:rPr>
        <w:t xml:space="preserve"> - https://kutak.suk.gov.rs/vodic-za-kandidate, у </w:t>
      </w:r>
      <w:proofErr w:type="spellStart"/>
      <w:proofErr w:type="gramStart"/>
      <w:r w:rsidRPr="00FE5D50">
        <w:rPr>
          <w:rFonts w:ascii="Arial" w:hAnsi="Arial" w:cs="Arial"/>
          <w:lang w:val="en-US"/>
        </w:rPr>
        <w:t>одељку</w:t>
      </w:r>
      <w:proofErr w:type="spellEnd"/>
      <w:r w:rsidRPr="00FE5D50">
        <w:rPr>
          <w:rFonts w:ascii="Arial" w:hAnsi="Arial" w:cs="Arial"/>
          <w:lang w:val="en-US"/>
        </w:rPr>
        <w:t xml:space="preserve"> ,,</w:t>
      </w:r>
      <w:proofErr w:type="spellStart"/>
      <w:r w:rsidRPr="00FE5D50">
        <w:rPr>
          <w:rFonts w:ascii="Arial" w:hAnsi="Arial" w:cs="Arial"/>
          <w:lang w:val="en-US"/>
        </w:rPr>
        <w:t>Образац</w:t>
      </w:r>
      <w:proofErr w:type="spellEnd"/>
      <w:proofErr w:type="gramEnd"/>
      <w:r w:rsidRPr="00FE5D50">
        <w:rPr>
          <w:rFonts w:ascii="Arial" w:hAnsi="Arial" w:cs="Arial"/>
          <w:lang w:val="en-US"/>
        </w:rPr>
        <w:t xml:space="preserve"> </w:t>
      </w:r>
      <w:proofErr w:type="spellStart"/>
      <w:r w:rsidRPr="00FE5D50">
        <w:rPr>
          <w:rFonts w:ascii="Arial" w:hAnsi="Arial" w:cs="Arial"/>
          <w:lang w:val="en-US"/>
        </w:rPr>
        <w:t>пријаве</w:t>
      </w:r>
      <w:proofErr w:type="spellEnd"/>
      <w:r w:rsidRPr="00FE5D50">
        <w:rPr>
          <w:rFonts w:ascii="Arial" w:hAnsi="Arial" w:cs="Arial"/>
          <w:lang w:val="en-US"/>
        </w:rPr>
        <w:t>”.</w:t>
      </w:r>
    </w:p>
    <w:p w14:paraId="4A818330" w14:textId="77777777" w:rsidR="00B303F8" w:rsidRPr="00FE5D50" w:rsidRDefault="00B303F8" w:rsidP="0048228A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14:paraId="630BABB2" w14:textId="44431CA8" w:rsidR="0048228A" w:rsidRPr="00FE5D50" w:rsidRDefault="0048228A" w:rsidP="00B303F8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FE5D50">
        <w:rPr>
          <w:rFonts w:ascii="Arial" w:hAnsi="Arial" w:cs="Arial"/>
          <w:lang w:val="sr-Cyrl-RS"/>
        </w:rPr>
        <w:t xml:space="preserve">Приликом предаје пријаве на </w:t>
      </w:r>
      <w:proofErr w:type="spellStart"/>
      <w:r w:rsidRPr="00FE5D50">
        <w:rPr>
          <w:rFonts w:ascii="Arial" w:hAnsi="Arial" w:cs="Arial"/>
          <w:lang w:val="en-US"/>
        </w:rPr>
        <w:t>јавни</w:t>
      </w:r>
      <w:proofErr w:type="spellEnd"/>
      <w:r w:rsidRPr="00FE5D50">
        <w:rPr>
          <w:rFonts w:ascii="Arial" w:hAnsi="Arial" w:cs="Arial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  <w:r w:rsidR="00B303F8" w:rsidRPr="00FE5D50">
        <w:rPr>
          <w:rFonts w:ascii="Arial" w:hAnsi="Arial" w:cs="Arial"/>
        </w:rPr>
        <w:t xml:space="preserve"> </w:t>
      </w:r>
      <w:r w:rsidRPr="00FE5D50">
        <w:rPr>
          <w:rFonts w:ascii="Arial" w:hAnsi="Arial" w:cs="Arial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1C6A9EC" w14:textId="77777777" w:rsidR="0048228A" w:rsidRPr="00FE5D50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4D71AFE8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E5D50">
        <w:rPr>
          <w:rFonts w:ascii="Arial" w:eastAsia="Times New Roman" w:hAnsi="Arial" w:cs="Arial"/>
          <w:b/>
          <w:lang w:val="sr-Cyrl-CS"/>
        </w:rPr>
        <w:t>X</w:t>
      </w:r>
      <w:r w:rsidRPr="00FE5D50">
        <w:rPr>
          <w:rFonts w:ascii="Arial" w:eastAsia="Times New Roman" w:hAnsi="Arial" w:cs="Arial"/>
          <w:b/>
          <w:lang w:val="en-US"/>
        </w:rPr>
        <w:t xml:space="preserve">V </w:t>
      </w:r>
      <w:r w:rsidRPr="00FE5D50">
        <w:rPr>
          <w:rFonts w:ascii="Arial" w:eastAsia="Times New Roman" w:hAnsi="Arial" w:cs="Arial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FE5D50">
        <w:rPr>
          <w:rFonts w:ascii="Arial" w:eastAsia="Times New Roman" w:hAnsi="Arial" w:cs="Arial"/>
          <w:color w:val="FF0000"/>
          <w:shd w:val="clear" w:color="auto" w:fill="FFFFFF"/>
          <w:lang w:val="sr-Cyrl-R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оригинал или оверена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FE5D50">
        <w:rPr>
          <w:rFonts w:ascii="Arial" w:eastAsia="Times New Roman" w:hAnsi="Arial" w:cs="Arial"/>
        </w:rPr>
        <w:t>(</w:t>
      </w:r>
      <w:r w:rsidRPr="00FE5D50">
        <w:rPr>
          <w:rFonts w:ascii="Arial" w:eastAsia="Times New Roman" w:hAnsi="Arial" w:cs="Arial"/>
          <w:lang w:val="sr-Cyrl-RS"/>
        </w:rPr>
        <w:t>к</w:t>
      </w:r>
      <w:r w:rsidRPr="00FE5D50">
        <w:rPr>
          <w:rFonts w:ascii="Arial" w:eastAsia="Times New Roman" w:hAnsi="Arial" w:cs="Arial"/>
          <w:lang w:val="sr-Cyrl-CS"/>
        </w:rPr>
        <w:t>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FE5D50">
        <w:rPr>
          <w:rFonts w:ascii="Arial" w:eastAsia="Times New Roman" w:hAnsi="Arial" w:cs="Arial"/>
          <w:lang w:val="sr-Cyrl-RS"/>
        </w:rPr>
        <w:t xml:space="preserve">; </w:t>
      </w:r>
      <w:r w:rsidRPr="00FE5D50">
        <w:rPr>
          <w:rFonts w:ascii="Arial" w:eastAsia="Times New Roman" w:hAnsi="Arial" w:cs="Arial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7C9F8C06" w14:textId="0373CE49" w:rsidR="00B303F8" w:rsidRPr="00FE5D50" w:rsidRDefault="00B303F8" w:rsidP="0048228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E5D50">
        <w:rPr>
          <w:rFonts w:ascii="Arial" w:eastAsia="Times New Roman" w:hAnsi="Arial" w:cs="Arial"/>
        </w:rPr>
        <w:lastRenderedPageBreak/>
        <w:t>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1D7623B6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5844BB15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Сви докази се прилажу у оригиналу или у фотокопији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color w:val="000000"/>
        </w:rPr>
        <w:t>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FE5D50">
        <w:rPr>
          <w:rFonts w:ascii="Arial" w:eastAsia="Times New Roman" w:hAnsi="Arial" w:cs="Arial"/>
          <w:color w:val="000000"/>
          <w:lang w:val="sr-Cyrl-CS"/>
        </w:rPr>
        <w:t>у</w:t>
      </w:r>
      <w:r w:rsidRPr="00FE5D50">
        <w:rPr>
          <w:rFonts w:ascii="Arial" w:eastAsia="Times New Roman" w:hAnsi="Arial" w:cs="Arial"/>
          <w:color w:val="000000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5FC9F6C9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5D50">
        <w:rPr>
          <w:rFonts w:ascii="Arial" w:eastAsia="Times New Roman" w:hAnsi="Arial" w:cs="Arial"/>
          <w:color w:val="000000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620D54E9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val="sr-Cyrl-CS"/>
        </w:rPr>
      </w:pPr>
      <w:r w:rsidRPr="00FE5D50">
        <w:rPr>
          <w:rFonts w:ascii="Arial" w:eastAsia="Times New Roman" w:hAnsi="Arial" w:cs="Arial"/>
          <w:highlight w:val="yellow"/>
          <w:lang w:val="sr-Cyrl-CS"/>
        </w:rPr>
        <w:t xml:space="preserve"> </w:t>
      </w:r>
    </w:p>
    <w:p w14:paraId="347F4AF5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E5D50">
        <w:rPr>
          <w:rFonts w:ascii="Arial" w:eastAsia="Times New Roman" w:hAnsi="Arial" w:cs="Arial"/>
          <w:b/>
          <w:lang w:val="en-GB"/>
        </w:rPr>
        <w:t>XVI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b/>
          <w:lang w:val="sr-Cyrl-RS"/>
        </w:rPr>
        <w:t>Рок за подношење доказа</w:t>
      </w:r>
      <w:r w:rsidRPr="00FE5D50">
        <w:rPr>
          <w:rFonts w:ascii="Arial" w:eastAsia="Times New Roman" w:hAnsi="Arial" w:cs="Arial"/>
          <w:lang w:val="sr-Cyrl-RS"/>
        </w:rPr>
        <w:t>: кандидати који</w:t>
      </w:r>
      <w:r w:rsidRPr="00FE5D50">
        <w:rPr>
          <w:rFonts w:ascii="Arial" w:eastAsia="Times New Roman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су</w:t>
      </w:r>
      <w:r w:rsidRPr="00FE5D50">
        <w:rPr>
          <w:rFonts w:ascii="Arial" w:eastAsia="Times New Roman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успешно прошли претходне фазе изборног поступка,</w:t>
      </w:r>
      <w:r w:rsidRPr="00FE5D50">
        <w:rPr>
          <w:rFonts w:ascii="Arial" w:eastAsia="Times New Roman" w:hAnsi="Arial" w:cs="Arial"/>
          <w:b/>
          <w:lang w:val="sr-Cyrl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пре интервјуа</w:t>
      </w:r>
      <w:r w:rsidRPr="00FE5D50">
        <w:rPr>
          <w:rFonts w:ascii="Arial" w:eastAsia="Times New Roman" w:hAnsi="Arial" w:cs="Arial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lang w:val="sr-Cyrl-RS"/>
        </w:rPr>
        <w:t>обавештења доставе наведене доказе који се прилажу у конкурсном поступку.</w:t>
      </w:r>
    </w:p>
    <w:p w14:paraId="126B6A74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</w:rPr>
        <w:t xml:space="preserve">Кандидати који не доставе </w:t>
      </w:r>
      <w:r w:rsidRPr="00FE5D50">
        <w:rPr>
          <w:rFonts w:ascii="Arial" w:eastAsia="Times New Roman" w:hAnsi="Arial" w:cs="Arial"/>
          <w:lang w:val="sr-Cyrl-CS"/>
        </w:rPr>
        <w:t xml:space="preserve">наведене </w:t>
      </w:r>
      <w:r w:rsidRPr="00FE5D50">
        <w:rPr>
          <w:rFonts w:ascii="Arial" w:eastAsia="Times New Roman" w:hAnsi="Arial" w:cs="Arial"/>
        </w:rPr>
        <w:t>доказе</w:t>
      </w:r>
      <w:r w:rsidRPr="00FE5D50">
        <w:rPr>
          <w:rFonts w:ascii="Arial" w:eastAsia="Times New Roman" w:hAnsi="Arial" w:cs="Arial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3DDFA8A0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 xml:space="preserve">Докази се достављају на наведену адресу Министарства. </w:t>
      </w:r>
    </w:p>
    <w:p w14:paraId="4854DCB7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7AA4231B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val="sr-Cyrl-CS"/>
        </w:rPr>
      </w:pPr>
    </w:p>
    <w:p w14:paraId="05E3BFB8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5D50">
        <w:rPr>
          <w:rFonts w:ascii="Arial" w:eastAsia="Times New Roman" w:hAnsi="Arial" w:cs="Arial"/>
          <w:b/>
          <w:lang w:val="en-GB"/>
        </w:rPr>
        <w:t>XVI</w:t>
      </w:r>
      <w:r w:rsidRPr="00FE5D50">
        <w:rPr>
          <w:rFonts w:ascii="Arial" w:eastAsia="Times New Roman" w:hAnsi="Arial" w:cs="Arial"/>
          <w:b/>
          <w:lang w:val="en-US"/>
        </w:rPr>
        <w:t>I</w:t>
      </w:r>
      <w:r w:rsidRPr="00FE5D50">
        <w:rPr>
          <w:rFonts w:ascii="Arial" w:eastAsia="Times New Roman" w:hAnsi="Arial" w:cs="Arial"/>
          <w:b/>
          <w:lang w:val="sr-Cyrl-CS"/>
        </w:rPr>
        <w:t xml:space="preserve"> Трајање радног односа:</w:t>
      </w:r>
      <w:r w:rsidRPr="00FE5D50">
        <w:rPr>
          <w:rFonts w:ascii="Arial" w:eastAsia="Times New Roman" w:hAnsi="Arial" w:cs="Arial"/>
          <w:lang w:val="sr-Cyrl-CS"/>
        </w:rPr>
        <w:t xml:space="preserve"> </w:t>
      </w:r>
      <w:r w:rsidRPr="00FE5D50">
        <w:rPr>
          <w:rFonts w:ascii="Arial" w:eastAsia="Times New Roman" w:hAnsi="Arial" w:cs="Arial"/>
          <w:color w:val="000000"/>
          <w:lang w:val="sr-Cyrl-RS"/>
        </w:rPr>
        <w:t>Р</w:t>
      </w:r>
      <w:r w:rsidRPr="00FE5D50">
        <w:rPr>
          <w:rFonts w:ascii="Arial" w:eastAsia="Times New Roman" w:hAnsi="Arial" w:cs="Arial"/>
          <w:color w:val="000000"/>
        </w:rPr>
        <w:t xml:space="preserve">адни однос </w:t>
      </w:r>
      <w:r w:rsidRPr="00FE5D50">
        <w:rPr>
          <w:rFonts w:ascii="Arial" w:eastAsia="Times New Roman" w:hAnsi="Arial" w:cs="Arial"/>
          <w:color w:val="000000"/>
          <w:lang w:val="sr-Cyrl-RS"/>
        </w:rPr>
        <w:t xml:space="preserve">се </w:t>
      </w:r>
      <w:r w:rsidRPr="00FE5D50">
        <w:rPr>
          <w:rFonts w:ascii="Arial" w:eastAsia="Times New Roman" w:hAnsi="Arial" w:cs="Arial"/>
          <w:color w:val="000000"/>
        </w:rPr>
        <w:t>заснива</w:t>
      </w:r>
      <w:r w:rsidRPr="00FE5D5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FE5D50">
        <w:rPr>
          <w:rFonts w:ascii="Arial" w:eastAsia="Times New Roman" w:hAnsi="Arial" w:cs="Arial"/>
          <w:color w:val="000000"/>
        </w:rPr>
        <w:t>на неодређено време.</w:t>
      </w:r>
    </w:p>
    <w:p w14:paraId="0D3EA188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6C78DE9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209C03A1" w14:textId="77777777" w:rsidR="0048228A" w:rsidRPr="00FE5D50" w:rsidRDefault="0048228A" w:rsidP="00482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Сагласно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члану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9.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Закона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државним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службеницима</w:t>
      </w:r>
      <w:proofErr w:type="spellEnd"/>
      <w:r w:rsidRPr="00FE5D50">
        <w:rPr>
          <w:rFonts w:ascii="Arial" w:eastAsia="Times New Roman" w:hAnsi="Arial" w:cs="Arial"/>
          <w:color w:val="000000"/>
          <w:lang w:val="sr-Cyrl-RS"/>
        </w:rPr>
        <w:t>,</w:t>
      </w:r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прописано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FE5D50">
        <w:rPr>
          <w:rFonts w:ascii="Arial" w:eastAsia="Times New Roman" w:hAnsi="Arial" w:cs="Arial"/>
          <w:color w:val="000000"/>
          <w:lang w:val="sr-Cyrl-RS"/>
        </w:rPr>
        <w:t>је</w:t>
      </w:r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да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су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кандидатима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при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запошљавању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у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државни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орган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под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једнаким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условима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доступна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сва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радна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места</w:t>
      </w:r>
      <w:proofErr w:type="spellEnd"/>
      <w:r w:rsidRPr="00FE5D50">
        <w:rPr>
          <w:rFonts w:ascii="Arial" w:eastAsia="Times New Roman" w:hAnsi="Arial" w:cs="Arial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FE5D50">
        <w:rPr>
          <w:rFonts w:ascii="Arial" w:eastAsia="Times New Roman" w:hAnsi="Arial" w:cs="Arial"/>
          <w:color w:val="333333"/>
          <w:shd w:val="clear" w:color="auto" w:fill="FFFFFF"/>
          <w:lang w:val="en-GB"/>
        </w:rPr>
        <w:t>.</w:t>
      </w:r>
      <w:r w:rsidRPr="00FE5D50">
        <w:rPr>
          <w:rFonts w:ascii="Arial" w:eastAsia="Times New Roman" w:hAnsi="Arial" w:cs="Arial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оложен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државни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стручни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испит</w:t>
      </w:r>
      <w:proofErr w:type="spellEnd"/>
      <w:r w:rsidRPr="00FE5D50">
        <w:rPr>
          <w:rFonts w:ascii="Arial" w:eastAsia="Times New Roman" w:hAnsi="Arial" w:cs="Arial"/>
          <w:color w:val="000000"/>
          <w:lang w:val="sr-Cyrl-RS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није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услов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нити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предност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за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заснивање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радног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color w:val="000000"/>
          <w:lang w:val="en-GB"/>
        </w:rPr>
        <w:t>односа</w:t>
      </w:r>
      <w:proofErr w:type="spellEnd"/>
      <w:r w:rsidRPr="00FE5D50">
        <w:rPr>
          <w:rFonts w:ascii="Arial" w:eastAsia="Times New Roman" w:hAnsi="Arial" w:cs="Arial"/>
          <w:color w:val="000000"/>
          <w:lang w:val="en-GB"/>
        </w:rPr>
        <w:t>.</w:t>
      </w:r>
    </w:p>
    <w:p w14:paraId="1C44051E" w14:textId="77777777" w:rsidR="0048228A" w:rsidRPr="00FE5D50" w:rsidRDefault="0048228A" w:rsidP="00482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78850A44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lang w:val="en-GB"/>
        </w:rPr>
        <w:t>XVIII</w:t>
      </w:r>
      <w:r w:rsidRPr="00FE5D50">
        <w:rPr>
          <w:rFonts w:ascii="Arial" w:eastAsia="Times New Roman" w:hAnsi="Arial" w:cs="Arial"/>
          <w:lang w:val="sr-Cyrl-CS"/>
        </w:rPr>
        <w:t xml:space="preserve"> </w:t>
      </w:r>
      <w:r w:rsidRPr="00FE5D50">
        <w:rPr>
          <w:rFonts w:ascii="Arial" w:eastAsia="Times New Roman" w:hAnsi="Arial" w:cs="Arial"/>
          <w:b/>
          <w:lang w:val="sr-Cyrl-RS"/>
        </w:rPr>
        <w:t>Датум и место</w:t>
      </w:r>
      <w:r w:rsidRPr="00FE5D50">
        <w:rPr>
          <w:rFonts w:ascii="Arial" w:eastAsia="Times New Roman" w:hAnsi="Arial" w:cs="Arial"/>
          <w:lang w:val="sr-Cyrl-RS"/>
        </w:rPr>
        <w:t xml:space="preserve"> </w:t>
      </w:r>
      <w:r w:rsidRPr="00FE5D50">
        <w:rPr>
          <w:rFonts w:ascii="Arial" w:eastAsia="Times New Roman" w:hAnsi="Arial" w:cs="Arial"/>
          <w:b/>
          <w:lang w:val="sr-Cyrl-CS"/>
        </w:rPr>
        <w:t>провере компетенција учесника конкурса у изборном поступку</w:t>
      </w:r>
      <w:r w:rsidRPr="00FE5D50">
        <w:rPr>
          <w:rFonts w:ascii="Arial" w:eastAsia="Times New Roman" w:hAnsi="Arial" w:cs="Arial"/>
          <w:lang w:val="sr-Cyrl-CS"/>
        </w:rPr>
        <w:t xml:space="preserve">: </w:t>
      </w:r>
    </w:p>
    <w:p w14:paraId="22E7BFA7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5D50">
        <w:rPr>
          <w:rFonts w:ascii="Arial" w:eastAsia="Times New Roman" w:hAnsi="Arial" w:cs="Arial"/>
          <w:color w:val="000000"/>
        </w:rPr>
        <w:t>Са учесницима ко</w:t>
      </w:r>
      <w:r w:rsidRPr="00FE5D50">
        <w:rPr>
          <w:rFonts w:ascii="Arial" w:eastAsia="Times New Roman" w:hAnsi="Arial" w:cs="Arial"/>
          <w:color w:val="000000"/>
          <w:lang w:val="sr-Cyrl-RS"/>
        </w:rPr>
        <w:t>нкурса</w:t>
      </w:r>
      <w:r w:rsidRPr="00FE5D50">
        <w:rPr>
          <w:rFonts w:ascii="Arial" w:eastAsia="Times New Roman" w:hAnsi="Arial" w:cs="Arial"/>
          <w:color w:val="000000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</w:t>
      </w:r>
      <w:r w:rsidRPr="00FE5D50">
        <w:rPr>
          <w:rFonts w:ascii="Arial" w:eastAsia="Times New Roman" w:hAnsi="Arial" w:cs="Arial"/>
          <w:color w:val="000000"/>
          <w:lang w:val="sr-Cyrl-RS"/>
        </w:rPr>
        <w:t xml:space="preserve"> на основу података наведених у обрасцу пријаве на конкурс, </w:t>
      </w:r>
      <w:r w:rsidRPr="00FE5D50">
        <w:rPr>
          <w:rFonts w:ascii="Arial" w:eastAsia="Times New Roman" w:hAnsi="Arial" w:cs="Arial"/>
          <w:color w:val="000000"/>
        </w:rPr>
        <w:t xml:space="preserve">изборни поступак ће се спровести, почев од </w:t>
      </w:r>
      <w:r w:rsidR="001774CA" w:rsidRPr="00FE5D50">
        <w:rPr>
          <w:rFonts w:ascii="Arial" w:eastAsia="Times New Roman" w:hAnsi="Arial" w:cs="Arial"/>
          <w:color w:val="000000"/>
          <w:lang w:val="sr-Cyrl-RS"/>
        </w:rPr>
        <w:t>25</w:t>
      </w:r>
      <w:r w:rsidRPr="00FE5D50">
        <w:rPr>
          <w:rFonts w:ascii="Arial" w:eastAsia="Times New Roman" w:hAnsi="Arial" w:cs="Arial"/>
          <w:color w:val="000000"/>
        </w:rPr>
        <w:t xml:space="preserve">. </w:t>
      </w:r>
      <w:r w:rsidR="001774CA" w:rsidRPr="00FE5D50">
        <w:rPr>
          <w:rFonts w:ascii="Arial" w:eastAsia="Times New Roman" w:hAnsi="Arial" w:cs="Arial"/>
          <w:color w:val="000000"/>
          <w:lang w:val="sr-Cyrl-RS"/>
        </w:rPr>
        <w:t>децембра</w:t>
      </w:r>
      <w:r w:rsidRPr="00FE5D5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FE5D50">
        <w:rPr>
          <w:rFonts w:ascii="Arial" w:eastAsia="Times New Roman" w:hAnsi="Arial" w:cs="Arial"/>
          <w:color w:val="000000"/>
        </w:rPr>
        <w:t>202</w:t>
      </w:r>
      <w:r w:rsidRPr="00FE5D50">
        <w:rPr>
          <w:rFonts w:ascii="Arial" w:eastAsia="Times New Roman" w:hAnsi="Arial" w:cs="Arial"/>
          <w:color w:val="000000"/>
          <w:lang w:val="sr-Cyrl-RS"/>
        </w:rPr>
        <w:t>4</w:t>
      </w:r>
      <w:r w:rsidRPr="00FE5D50">
        <w:rPr>
          <w:rFonts w:ascii="Arial" w:eastAsia="Times New Roman" w:hAnsi="Arial" w:cs="Arial"/>
          <w:color w:val="000000"/>
        </w:rPr>
        <w:t xml:space="preserve">. године, о чему ће учесници конкурса бити обавештени </w:t>
      </w:r>
      <w:r w:rsidRPr="00FE5D50">
        <w:rPr>
          <w:rFonts w:ascii="Arial" w:eastAsia="Times New Roman" w:hAnsi="Arial" w:cs="Arial"/>
          <w:color w:val="000000"/>
          <w:lang w:val="sr-Cyrl-RS"/>
        </w:rPr>
        <w:t>на начин на који</w:t>
      </w:r>
      <w:r w:rsidRPr="00FE5D50">
        <w:rPr>
          <w:rFonts w:ascii="Arial" w:eastAsia="Times New Roman" w:hAnsi="Arial" w:cs="Arial"/>
          <w:color w:val="000000"/>
        </w:rPr>
        <w:t xml:space="preserve"> су навели у својим пријавама.</w:t>
      </w:r>
    </w:p>
    <w:p w14:paraId="2FB02157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12FBDEE0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FE5D50">
        <w:rPr>
          <w:rFonts w:ascii="Arial" w:eastAsia="Times New Roman" w:hAnsi="Arial" w:cs="Arial"/>
          <w:lang w:val="ru-RU"/>
        </w:rPr>
        <w:t xml:space="preserve">Провера </w:t>
      </w:r>
      <w:r w:rsidRPr="00FE5D50">
        <w:rPr>
          <w:rFonts w:ascii="Arial" w:eastAsia="Times New Roman" w:hAnsi="Arial" w:cs="Arial"/>
          <w:b/>
          <w:lang w:val="ru-RU"/>
        </w:rPr>
        <w:t>општих функционалних компетенција</w:t>
      </w:r>
      <w:r w:rsidR="0086346D" w:rsidRPr="00FE5D50">
        <w:rPr>
          <w:rFonts w:ascii="Arial" w:eastAsia="Times New Roman" w:hAnsi="Arial" w:cs="Arial"/>
          <w:b/>
          <w:lang w:val="ru-RU"/>
        </w:rPr>
        <w:t>, посебних функционалних</w:t>
      </w:r>
      <w:r w:rsidRPr="00FE5D50">
        <w:rPr>
          <w:rFonts w:ascii="Arial" w:eastAsia="Times New Roman" w:hAnsi="Arial" w:cs="Arial"/>
          <w:lang w:val="ru-RU"/>
        </w:rPr>
        <w:t xml:space="preserve"> </w:t>
      </w:r>
      <w:r w:rsidRPr="00FE5D50">
        <w:rPr>
          <w:rFonts w:ascii="Arial" w:eastAsia="Times New Roman" w:hAnsi="Arial" w:cs="Arial"/>
          <w:b/>
          <w:lang w:val="ru-RU"/>
        </w:rPr>
        <w:t>компетенција</w:t>
      </w:r>
      <w:r w:rsidR="0086346D" w:rsidRPr="00FE5D50">
        <w:rPr>
          <w:rFonts w:ascii="Arial" w:eastAsia="Times New Roman" w:hAnsi="Arial" w:cs="Arial"/>
          <w:lang w:val="ru-RU"/>
        </w:rPr>
        <w:t xml:space="preserve"> и </w:t>
      </w:r>
      <w:r w:rsidR="0086346D" w:rsidRPr="00FE5D50">
        <w:rPr>
          <w:rFonts w:ascii="Arial" w:hAnsi="Arial" w:cs="Arial"/>
          <w:b/>
          <w:lang w:val="sr-Cyrl-RS"/>
        </w:rPr>
        <w:t>понашајних компетенција</w:t>
      </w:r>
      <w:r w:rsidR="0086346D" w:rsidRPr="00FE5D50">
        <w:rPr>
          <w:rFonts w:ascii="Arial" w:hAnsi="Arial" w:cs="Arial"/>
          <w:lang w:val="sr-Cyrl-RS"/>
        </w:rPr>
        <w:t xml:space="preserve"> </w:t>
      </w:r>
      <w:r w:rsidRPr="00FE5D50">
        <w:rPr>
          <w:rFonts w:ascii="Arial" w:eastAsia="Times New Roman" w:hAnsi="Arial" w:cs="Arial"/>
          <w:lang w:val="ru-RU"/>
        </w:rPr>
        <w:t>ће се обавити у Служби за управљање кадровима, у Палати ''Србија'' Нови Београд, Булевар Михаила Пупина број 2. (источно крило)</w:t>
      </w:r>
      <w:r w:rsidR="0086346D" w:rsidRPr="00FE5D50">
        <w:rPr>
          <w:rFonts w:ascii="Arial" w:eastAsia="Times New Roman" w:hAnsi="Arial" w:cs="Arial"/>
          <w:lang w:val="ru-RU"/>
        </w:rPr>
        <w:t xml:space="preserve">, </w:t>
      </w:r>
      <w:r w:rsidRPr="00FE5D50">
        <w:rPr>
          <w:rFonts w:ascii="Arial" w:hAnsi="Arial" w:cs="Arial"/>
          <w:lang w:val="sr-Cyrl-RS"/>
        </w:rPr>
        <w:t xml:space="preserve">а </w:t>
      </w:r>
      <w:r w:rsidRPr="00FE5D50">
        <w:rPr>
          <w:rFonts w:ascii="Arial" w:hAnsi="Arial" w:cs="Arial"/>
          <w:b/>
          <w:lang w:val="sr-Cyrl-RS"/>
        </w:rPr>
        <w:t>интервју са комисијом</w:t>
      </w:r>
      <w:r w:rsidRPr="00FE5D50">
        <w:rPr>
          <w:rFonts w:ascii="Arial" w:hAnsi="Arial" w:cs="Arial"/>
          <w:lang w:val="sr-Cyrl-RS"/>
        </w:rPr>
        <w:t xml:space="preserve"> обавиће се у просторијама Министарства за рад, запошљавање, борачка и социјална питања, Београд, Немањина 22-26, Београд или у Служби за управљање кадровима</w:t>
      </w:r>
      <w:r w:rsidRPr="00FE5D50">
        <w:rPr>
          <w:rFonts w:ascii="Arial" w:hAnsi="Arial" w:cs="Arial"/>
        </w:rPr>
        <w:t>.</w:t>
      </w:r>
    </w:p>
    <w:p w14:paraId="63A1E9CD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59340AD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RS"/>
        </w:rPr>
        <w:lastRenderedPageBreak/>
        <w:t xml:space="preserve">Учесници конкурса који су успешно прошли једну фазу изборног поступка обавештавају се о </w:t>
      </w:r>
      <w:r w:rsidRPr="00FE5D50">
        <w:rPr>
          <w:rFonts w:ascii="Arial" w:eastAsia="Times New Roman" w:hAnsi="Arial" w:cs="Arial"/>
          <w:lang w:val="sr-Cyrl-CS"/>
        </w:rPr>
        <w:t>датуму</w:t>
      </w:r>
      <w:r w:rsidRPr="00FE5D50">
        <w:rPr>
          <w:rFonts w:ascii="Arial" w:eastAsia="Times New Roman" w:hAnsi="Arial" w:cs="Arial"/>
          <w:lang w:val="sr-Cyrl-RS"/>
        </w:rPr>
        <w:t xml:space="preserve">, месту и времену спровођења наредне фазе изборног поступка </w:t>
      </w:r>
      <w:r w:rsidRPr="00FE5D50">
        <w:rPr>
          <w:rFonts w:ascii="Arial" w:eastAsia="Times New Roman" w:hAnsi="Arial" w:cs="Arial"/>
          <w:lang w:val="sr-Cyrl-CS"/>
        </w:rPr>
        <w:t>на контакте (бројеве телефона или</w:t>
      </w:r>
      <w:r w:rsidRPr="00FE5D50">
        <w:rPr>
          <w:rFonts w:ascii="Arial" w:eastAsia="Times New Roman" w:hAnsi="Arial" w:cs="Arial"/>
          <w:lang w:val="en-GB"/>
        </w:rPr>
        <w:t xml:space="preserve"> e-mail</w:t>
      </w:r>
      <w:r w:rsidRPr="00FE5D50">
        <w:rPr>
          <w:rFonts w:ascii="Arial" w:eastAsia="Times New Roman" w:hAnsi="Arial" w:cs="Arial"/>
          <w:lang w:val="sr-Cyrl-CS"/>
        </w:rPr>
        <w:t xml:space="preserve"> адресе), које наведу у својим обрасцима пријаве.</w:t>
      </w:r>
    </w:p>
    <w:p w14:paraId="0D251992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352BF04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b/>
          <w:lang w:val="sr-Cyrl-CS"/>
        </w:rPr>
        <w:t>Напомена:</w:t>
      </w:r>
      <w:r w:rsidRPr="00FE5D50">
        <w:rPr>
          <w:rFonts w:ascii="Arial" w:eastAsia="Times New Roman" w:hAnsi="Arial" w:cs="Arial"/>
          <w:lang w:val="sr-Cyrl-CS"/>
        </w:rPr>
        <w:t xml:space="preserve"> </w:t>
      </w:r>
    </w:p>
    <w:p w14:paraId="7876F981" w14:textId="77777777" w:rsidR="0048228A" w:rsidRPr="00FE5D50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proofErr w:type="spellStart"/>
      <w:r w:rsidRPr="00FE5D50">
        <w:rPr>
          <w:rFonts w:ascii="Arial" w:eastAsia="Times New Roman" w:hAnsi="Arial" w:cs="Arial"/>
          <w:lang w:val="en-GB"/>
        </w:rPr>
        <w:t>Документа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чињеницама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којима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води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службена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евиденција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: </w:t>
      </w:r>
      <w:proofErr w:type="spellStart"/>
      <w:r w:rsidRPr="00FE5D50">
        <w:rPr>
          <w:rFonts w:ascii="Arial" w:eastAsia="Times New Roman" w:hAnsi="Arial" w:cs="Arial"/>
          <w:lang w:val="en-GB"/>
        </w:rPr>
        <w:t>уверење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држављанству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извод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из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матичне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књиге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рођених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уверење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положеном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државном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стручном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испиту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за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рад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у </w:t>
      </w:r>
      <w:proofErr w:type="spellStart"/>
      <w:r w:rsidRPr="00FE5D50">
        <w:rPr>
          <w:rFonts w:ascii="Arial" w:eastAsia="Times New Roman" w:hAnsi="Arial" w:cs="Arial"/>
          <w:lang w:val="en-GB"/>
        </w:rPr>
        <w:t>државним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органима</w:t>
      </w:r>
      <w:proofErr w:type="spellEnd"/>
      <w:r w:rsidRPr="00FE5D50">
        <w:rPr>
          <w:rFonts w:ascii="Arial" w:eastAsia="Times New Roman" w:hAnsi="Arial" w:cs="Arial"/>
          <w:lang w:val="sr-Cyrl-CS"/>
        </w:rPr>
        <w:t xml:space="preserve"> /</w:t>
      </w:r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уверење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положеном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правосудном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испиту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FE5D50">
        <w:rPr>
          <w:rFonts w:ascii="Arial" w:eastAsia="Times New Roman" w:hAnsi="Arial" w:cs="Arial"/>
          <w:lang w:val="en-GB"/>
        </w:rPr>
        <w:t>Одредбом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члана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9. и </w:t>
      </w:r>
      <w:proofErr w:type="spellStart"/>
      <w:r w:rsidRPr="00FE5D50">
        <w:rPr>
          <w:rFonts w:ascii="Arial" w:eastAsia="Times New Roman" w:hAnsi="Arial" w:cs="Arial"/>
          <w:lang w:val="en-GB"/>
        </w:rPr>
        <w:t>члана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103. </w:t>
      </w:r>
      <w:proofErr w:type="spellStart"/>
      <w:r w:rsidRPr="00FE5D50">
        <w:rPr>
          <w:rFonts w:ascii="Arial" w:eastAsia="Times New Roman" w:hAnsi="Arial" w:cs="Arial"/>
          <w:lang w:val="en-GB"/>
        </w:rPr>
        <w:t>Закона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општем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управном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поступку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(„</w:t>
      </w:r>
      <w:proofErr w:type="spellStart"/>
      <w:r w:rsidRPr="00FE5D50">
        <w:rPr>
          <w:rFonts w:ascii="Arial" w:eastAsia="Times New Roman" w:hAnsi="Arial" w:cs="Arial"/>
          <w:lang w:val="en-GB"/>
        </w:rPr>
        <w:t>Службени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гласник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FE5D50">
        <w:rPr>
          <w:rFonts w:ascii="Arial" w:eastAsia="Times New Roman" w:hAnsi="Arial" w:cs="Arial"/>
          <w:lang w:val="en-GB"/>
        </w:rPr>
        <w:t>РС“</w:t>
      </w:r>
      <w:proofErr w:type="gram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бр</w:t>
      </w:r>
      <w:proofErr w:type="spellEnd"/>
      <w:r w:rsidRPr="00FE5D50">
        <w:rPr>
          <w:rFonts w:ascii="Arial" w:eastAsia="Times New Roman" w:hAnsi="Arial" w:cs="Arial"/>
          <w:lang w:val="sr-Cyrl-CS"/>
        </w:rPr>
        <w:t>ој</w:t>
      </w:r>
      <w:r w:rsidRPr="00FE5D50">
        <w:rPr>
          <w:rFonts w:ascii="Arial" w:eastAsia="Times New Roman" w:hAnsi="Arial" w:cs="Arial"/>
          <w:lang w:val="en-GB"/>
        </w:rPr>
        <w:t xml:space="preserve"> 18/2016</w:t>
      </w:r>
      <w:r w:rsidRPr="00FE5D50">
        <w:rPr>
          <w:rFonts w:ascii="Arial" w:eastAsia="Times New Roman" w:hAnsi="Arial" w:cs="Arial"/>
          <w:lang w:val="sr-Cyrl-RS"/>
        </w:rPr>
        <w:t xml:space="preserve"> и 95/18-аутентично тумачење и 2/23-одлука УС </w:t>
      </w:r>
      <w:r w:rsidRPr="00FE5D50">
        <w:rPr>
          <w:rFonts w:ascii="Arial" w:eastAsia="Times New Roman" w:hAnsi="Arial" w:cs="Arial"/>
          <w:lang w:val="en-GB"/>
        </w:rPr>
        <w:t xml:space="preserve">) </w:t>
      </w:r>
      <w:proofErr w:type="spellStart"/>
      <w:r w:rsidRPr="00FE5D50">
        <w:rPr>
          <w:rFonts w:ascii="Arial" w:eastAsia="Times New Roman" w:hAnsi="Arial" w:cs="Arial"/>
          <w:lang w:val="en-GB"/>
        </w:rPr>
        <w:t>прописано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је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између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осталог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да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у </w:t>
      </w:r>
      <w:proofErr w:type="spellStart"/>
      <w:r w:rsidRPr="00FE5D50">
        <w:rPr>
          <w:rFonts w:ascii="Arial" w:eastAsia="Times New Roman" w:hAnsi="Arial" w:cs="Arial"/>
          <w:lang w:val="en-GB"/>
        </w:rPr>
        <w:t>поступку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који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покреће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по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захтеву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странке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орган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може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да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врши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увид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прибавља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FE5D50">
        <w:rPr>
          <w:rFonts w:ascii="Arial" w:eastAsia="Times New Roman" w:hAnsi="Arial" w:cs="Arial"/>
          <w:lang w:val="en-GB"/>
        </w:rPr>
        <w:t>обрађује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личне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податке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чињеницама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о </w:t>
      </w:r>
      <w:proofErr w:type="spellStart"/>
      <w:r w:rsidRPr="00FE5D50">
        <w:rPr>
          <w:rFonts w:ascii="Arial" w:eastAsia="Times New Roman" w:hAnsi="Arial" w:cs="Arial"/>
          <w:lang w:val="en-GB"/>
        </w:rPr>
        <w:t>којима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води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службена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евиденција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када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је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то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неопходно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за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одлучивање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FE5D50">
        <w:rPr>
          <w:rFonts w:ascii="Arial" w:eastAsia="Times New Roman" w:hAnsi="Arial" w:cs="Arial"/>
          <w:lang w:val="en-GB"/>
        </w:rPr>
        <w:t>осим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ако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странка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изричито</w:t>
      </w:r>
      <w:proofErr w:type="spellEnd"/>
      <w:r w:rsidRPr="00FE5D50">
        <w:rPr>
          <w:rFonts w:ascii="Arial" w:eastAsia="Times New Roman" w:hAnsi="Arial" w:cs="Arial"/>
          <w:lang w:val="sr-Cyrl-CS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изјави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да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ће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те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податке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прибавити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сама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FE5D50">
        <w:rPr>
          <w:rFonts w:ascii="Arial" w:eastAsia="Times New Roman" w:hAnsi="Arial" w:cs="Arial"/>
          <w:lang w:val="en-GB"/>
        </w:rPr>
        <w:t>Потребно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је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да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кандидат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 xml:space="preserve">у делу Изјава*, у обрасцу пријаве, </w:t>
      </w:r>
      <w:proofErr w:type="spellStart"/>
      <w:r w:rsidRPr="00FE5D50">
        <w:rPr>
          <w:rFonts w:ascii="Arial" w:eastAsia="Times New Roman" w:hAnsi="Arial" w:cs="Arial"/>
          <w:lang w:val="en-GB"/>
        </w:rPr>
        <w:t>заокружи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на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који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начин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жели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да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прибаве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његови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подаци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из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службених</w:t>
      </w:r>
      <w:proofErr w:type="spellEnd"/>
      <w:r w:rsidRPr="00FE5D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FE5D50">
        <w:rPr>
          <w:rFonts w:ascii="Arial" w:eastAsia="Times New Roman" w:hAnsi="Arial" w:cs="Arial"/>
          <w:lang w:val="en-GB"/>
        </w:rPr>
        <w:t>евиденција</w:t>
      </w:r>
      <w:proofErr w:type="spellEnd"/>
      <w:r w:rsidRPr="00FE5D50">
        <w:rPr>
          <w:rFonts w:ascii="Arial" w:eastAsia="Times New Roman" w:hAnsi="Arial" w:cs="Arial"/>
          <w:lang w:val="sr-Cyrl-CS"/>
        </w:rPr>
        <w:t>.</w:t>
      </w:r>
    </w:p>
    <w:p w14:paraId="074ED023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5D50">
        <w:rPr>
          <w:rFonts w:ascii="Arial" w:eastAsia="Times New Roman" w:hAnsi="Arial" w:cs="Arial"/>
          <w:lang w:val="sr-Cyrl-CS"/>
        </w:rPr>
        <w:t>Неблаговремене, недопуштене, неразумљиве или непотпуне пријаве</w:t>
      </w:r>
      <w:r w:rsidRPr="00FE5D50">
        <w:rPr>
          <w:rFonts w:ascii="Arial" w:eastAsia="Times New Roman" w:hAnsi="Arial" w:cs="Arial"/>
          <w:color w:val="000000"/>
        </w:rPr>
        <w:t xml:space="preserve">, биће одбачене </w:t>
      </w:r>
      <w:r w:rsidRPr="00FE5D50">
        <w:rPr>
          <w:rFonts w:ascii="Arial" w:hAnsi="Arial" w:cs="Arial"/>
          <w:color w:val="0D0D0D" w:themeColor="text1" w:themeTint="F2"/>
          <w:shd w:val="clear" w:color="auto" w:fill="FFFFFF"/>
          <w:lang w:val="sr-Cyrl-RS"/>
        </w:rPr>
        <w:t>решењем</w:t>
      </w:r>
      <w:r w:rsidRPr="00FE5D50">
        <w:rPr>
          <w:rFonts w:ascii="Arial" w:hAnsi="Arial" w:cs="Arial"/>
          <w:color w:val="0D0D0D" w:themeColor="text1" w:themeTint="F2"/>
          <w:shd w:val="clear" w:color="auto" w:fill="FFFFFF"/>
          <w:lang w:val="sr-Cyrl-CS"/>
        </w:rPr>
        <w:t xml:space="preserve"> комисије.</w:t>
      </w:r>
    </w:p>
    <w:p w14:paraId="7593955F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39D6425E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 xml:space="preserve">Овај конкурс се објављује на </w:t>
      </w:r>
      <w:r w:rsidRPr="00FE5D50">
        <w:rPr>
          <w:rFonts w:ascii="Arial" w:eastAsia="Times New Roman" w:hAnsi="Arial" w:cs="Arial"/>
          <w:lang w:val="sr-Latn-CS"/>
        </w:rPr>
        <w:t>интернет презентацији</w:t>
      </w:r>
      <w:r w:rsidRPr="00FE5D50">
        <w:rPr>
          <w:rFonts w:ascii="Arial" w:eastAsia="Times New Roman" w:hAnsi="Arial" w:cs="Arial"/>
          <w:lang w:val="sr-Cyrl-CS"/>
        </w:rPr>
        <w:t xml:space="preserve"> (</w:t>
      </w:r>
      <w:hyperlink r:id="rId8" w:history="1">
        <w:r w:rsidRPr="00FE5D50">
          <w:rPr>
            <w:rStyle w:val="Hyperlink"/>
            <w:rFonts w:ascii="Arial" w:eastAsia="Times New Roman" w:hAnsi="Arial" w:cs="Arial"/>
            <w:color w:val="0000FF"/>
            <w:lang w:val="sr-Latn-CS"/>
          </w:rPr>
          <w:t>www.minrzs.gov.rs</w:t>
        </w:r>
      </w:hyperlink>
      <w:r w:rsidRPr="00FE5D50">
        <w:rPr>
          <w:rFonts w:ascii="Arial" w:eastAsia="Times New Roman" w:hAnsi="Arial" w:cs="Arial"/>
          <w:color w:val="0000FF"/>
          <w:u w:val="single"/>
          <w:lang w:val="sr-Cyrl-RS"/>
        </w:rPr>
        <w:t>)</w:t>
      </w:r>
      <w:r w:rsidRPr="00FE5D50">
        <w:rPr>
          <w:rFonts w:ascii="Arial" w:eastAsia="Times New Roman" w:hAnsi="Arial" w:cs="Arial"/>
          <w:lang w:val="sr-Latn-CS"/>
        </w:rPr>
        <w:t xml:space="preserve"> </w:t>
      </w:r>
      <w:r w:rsidRPr="00FE5D50">
        <w:rPr>
          <w:rFonts w:ascii="Arial" w:eastAsia="Times New Roman" w:hAnsi="Arial" w:cs="Arial"/>
          <w:lang w:val="sr-Cyrl-CS"/>
        </w:rPr>
        <w:t>и огласној табли Министарств</w:t>
      </w:r>
      <w:r w:rsidRPr="00FE5D50">
        <w:rPr>
          <w:rFonts w:ascii="Arial" w:eastAsia="Times New Roman" w:hAnsi="Arial" w:cs="Arial"/>
          <w:lang w:val="sr-Latn-CS"/>
        </w:rPr>
        <w:t>a</w:t>
      </w:r>
      <w:r w:rsidRPr="00FE5D50">
        <w:rPr>
          <w:rFonts w:ascii="Arial" w:eastAsia="Times New Roman" w:hAnsi="Arial" w:cs="Arial"/>
          <w:lang w:val="sr-Cyrl-CS"/>
        </w:rPr>
        <w:t xml:space="preserve"> за рад, запошљавање, борачка и социјална питања, на </w:t>
      </w:r>
      <w:r w:rsidRPr="00FE5D50">
        <w:rPr>
          <w:rFonts w:ascii="Arial" w:eastAsia="Times New Roman" w:hAnsi="Arial" w:cs="Arial"/>
          <w:lang w:val="sr-Latn-CS"/>
        </w:rPr>
        <w:t xml:space="preserve">интерент презентацији </w:t>
      </w:r>
      <w:r w:rsidRPr="00FE5D50">
        <w:rPr>
          <w:rFonts w:ascii="Arial" w:eastAsia="Times New Roman" w:hAnsi="Arial" w:cs="Arial"/>
          <w:lang w:val="sr-Cyrl-CS"/>
        </w:rPr>
        <w:t xml:space="preserve">Службе за управљање кадровима: </w:t>
      </w:r>
      <w:hyperlink r:id="rId9" w:history="1">
        <w:r w:rsidRPr="00FE5D50">
          <w:rPr>
            <w:rStyle w:val="Hyperlink"/>
            <w:rFonts w:ascii="Arial" w:eastAsia="Times New Roman" w:hAnsi="Arial" w:cs="Arial"/>
            <w:color w:val="0000FF"/>
            <w:lang w:val="sr-Cyrl-CS"/>
          </w:rPr>
          <w:t>www.suk.gov.rs</w:t>
        </w:r>
      </w:hyperlink>
      <w:r w:rsidRPr="00FE5D50">
        <w:rPr>
          <w:rFonts w:ascii="Arial" w:eastAsia="Times New Roman" w:hAnsi="Arial" w:cs="Arial"/>
          <w:lang w:val="sr-Cyrl-CS"/>
        </w:rPr>
        <w:t xml:space="preserve">, на </w:t>
      </w:r>
      <w:r w:rsidRPr="00FE5D50">
        <w:rPr>
          <w:rFonts w:ascii="Arial" w:eastAsia="Times New Roman" w:hAnsi="Arial" w:cs="Arial"/>
          <w:lang w:val="sr-Latn-CS"/>
        </w:rPr>
        <w:t>интернет</w:t>
      </w:r>
      <w:r w:rsidRPr="00FE5D50">
        <w:rPr>
          <w:rFonts w:ascii="Arial" w:eastAsia="Times New Roman" w:hAnsi="Arial" w:cs="Arial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6BBCD681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FE5D50">
        <w:rPr>
          <w:rFonts w:ascii="Arial" w:eastAsia="Times New Roman" w:hAnsi="Arial" w:cs="Arial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67E0235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sr-Cyrl-CS"/>
        </w:rPr>
      </w:pPr>
    </w:p>
    <w:p w14:paraId="6B278218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sr-Cyrl-CS"/>
        </w:rPr>
      </w:pPr>
    </w:p>
    <w:p w14:paraId="65B6C090" w14:textId="77777777" w:rsidR="0048228A" w:rsidRPr="00FE5D50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en-GB"/>
        </w:rPr>
      </w:pPr>
      <w:r w:rsidRPr="00FE5D50">
        <w:rPr>
          <w:rFonts w:ascii="Arial" w:eastAsia="Times New Roman" w:hAnsi="Arial" w:cs="Arial"/>
          <w:color w:val="FF0000"/>
          <w:lang w:val="en-GB"/>
        </w:rPr>
        <w:t xml:space="preserve"> </w:t>
      </w:r>
    </w:p>
    <w:p w14:paraId="2F06393E" w14:textId="77777777" w:rsidR="0048228A" w:rsidRPr="00FE5D50" w:rsidRDefault="0048228A" w:rsidP="0048228A">
      <w:pPr>
        <w:jc w:val="both"/>
        <w:rPr>
          <w:rFonts w:ascii="Arial" w:hAnsi="Arial" w:cs="Arial"/>
        </w:rPr>
      </w:pPr>
      <w:bookmarkStart w:id="2" w:name="_GoBack"/>
      <w:bookmarkEnd w:id="2"/>
    </w:p>
    <w:p w14:paraId="1CCECCB4" w14:textId="77777777" w:rsidR="0048228A" w:rsidRPr="00FE5D50" w:rsidRDefault="0048228A" w:rsidP="0048228A">
      <w:pPr>
        <w:jc w:val="both"/>
        <w:rPr>
          <w:rFonts w:ascii="Arial" w:hAnsi="Arial" w:cs="Arial"/>
        </w:rPr>
      </w:pPr>
    </w:p>
    <w:p w14:paraId="448FCC50" w14:textId="77777777" w:rsidR="0048228A" w:rsidRPr="00FE5D50" w:rsidRDefault="0048228A" w:rsidP="0048228A">
      <w:pPr>
        <w:rPr>
          <w:rFonts w:ascii="Arial" w:hAnsi="Arial" w:cs="Arial"/>
        </w:rPr>
      </w:pPr>
    </w:p>
    <w:p w14:paraId="5B9DF85F" w14:textId="77777777" w:rsidR="0048228A" w:rsidRPr="00FE5D50" w:rsidRDefault="0048228A" w:rsidP="0048228A">
      <w:pPr>
        <w:rPr>
          <w:rFonts w:ascii="Arial" w:hAnsi="Arial" w:cs="Arial"/>
        </w:rPr>
      </w:pPr>
    </w:p>
    <w:p w14:paraId="564E3026" w14:textId="77777777" w:rsidR="0032124A" w:rsidRPr="00FE5D50" w:rsidRDefault="0032124A">
      <w:pPr>
        <w:rPr>
          <w:rFonts w:ascii="Arial" w:hAnsi="Arial" w:cs="Arial"/>
        </w:rPr>
      </w:pPr>
    </w:p>
    <w:sectPr w:rsidR="0032124A" w:rsidRPr="00FE5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8A"/>
    <w:rsid w:val="001774CA"/>
    <w:rsid w:val="002351C6"/>
    <w:rsid w:val="0032124A"/>
    <w:rsid w:val="0048228A"/>
    <w:rsid w:val="005E7E3F"/>
    <w:rsid w:val="007E3AD9"/>
    <w:rsid w:val="0086346D"/>
    <w:rsid w:val="00B303F8"/>
    <w:rsid w:val="00D242F9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F839"/>
  <w15:chartTrackingRefBased/>
  <w15:docId w15:val="{04048620-546D-4368-800A-3BB4720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2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zs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k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Tijana.Stojanovic</dc:creator>
  <cp:keywords/>
  <dc:description/>
  <cp:lastModifiedBy>Tijana.Stojanovic</cp:lastModifiedBy>
  <cp:revision>4</cp:revision>
  <dcterms:created xsi:type="dcterms:W3CDTF">2024-11-18T09:23:00Z</dcterms:created>
  <dcterms:modified xsi:type="dcterms:W3CDTF">2024-11-21T08:35:00Z</dcterms:modified>
</cp:coreProperties>
</file>