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0E" w:rsidRPr="00F10F0E" w:rsidRDefault="00F10F0E" w:rsidP="0042012D">
      <w:pPr>
        <w:spacing w:after="0" w:line="240" w:lineRule="auto"/>
        <w:jc w:val="both"/>
        <w:rPr>
          <w:rFonts w:ascii="Times New Roman" w:hAnsi="Times New Roman"/>
          <w:b/>
          <w:i w:val="0"/>
          <w:sz w:val="22"/>
          <w:szCs w:val="22"/>
          <w:lang w:val="sr-Cyrl-CS"/>
        </w:rPr>
      </w:pPr>
      <w:r w:rsidRPr="00F10F0E">
        <w:rPr>
          <w:rFonts w:ascii="Times New Roman" w:hAnsi="Times New Roman"/>
          <w:b/>
          <w:i w:val="0"/>
          <w:sz w:val="22"/>
          <w:szCs w:val="22"/>
          <w:lang w:val="ru-RU"/>
        </w:rPr>
        <w:t xml:space="preserve">Закључак Владе, 05 Број: </w:t>
      </w:r>
      <w:r w:rsidRPr="00F10F0E">
        <w:rPr>
          <w:rFonts w:ascii="Times New Roman" w:hAnsi="Times New Roman"/>
          <w:b/>
          <w:i w:val="0"/>
          <w:sz w:val="22"/>
          <w:szCs w:val="22"/>
        </w:rPr>
        <w:t>101-10651/2016</w:t>
      </w:r>
      <w:r w:rsidRPr="00F10F0E">
        <w:rPr>
          <w:rFonts w:ascii="Times New Roman" w:hAnsi="Times New Roman"/>
          <w:b/>
          <w:i w:val="0"/>
          <w:sz w:val="22"/>
          <w:szCs w:val="22"/>
          <w:lang w:val="sr-Cyrl-CS"/>
        </w:rPr>
        <w:t xml:space="preserve"> од </w:t>
      </w:r>
      <w:r w:rsidRPr="00F10F0E">
        <w:rPr>
          <w:rFonts w:ascii="Times New Roman" w:hAnsi="Times New Roman"/>
          <w:b/>
          <w:i w:val="0"/>
          <w:sz w:val="22"/>
          <w:szCs w:val="22"/>
          <w:lang w:val="sr-Latn-CS"/>
        </w:rPr>
        <w:t>9. новембра 2016. године</w:t>
      </w:r>
    </w:p>
    <w:p w:rsidR="00F10F0E" w:rsidRPr="00F10F0E" w:rsidRDefault="00F10F0E" w:rsidP="0042012D">
      <w:pPr>
        <w:spacing w:after="0" w:line="240" w:lineRule="auto"/>
        <w:jc w:val="both"/>
        <w:rPr>
          <w:rFonts w:ascii="Times New Roman" w:hAnsi="Times New Roman"/>
          <w:b/>
          <w:i w:val="0"/>
          <w:sz w:val="22"/>
          <w:szCs w:val="22"/>
          <w:lang w:val="sr-Cyrl-CS"/>
        </w:rPr>
      </w:pPr>
      <w:r w:rsidRPr="00F10F0E">
        <w:rPr>
          <w:rFonts w:ascii="Times New Roman" w:hAnsi="Times New Roman"/>
          <w:b/>
          <w:i w:val="0"/>
          <w:sz w:val="22"/>
          <w:szCs w:val="22"/>
          <w:lang w:val="sr-Cyrl-CS"/>
        </w:rPr>
        <w:t>„Службени гласник РС”, број 92/16 од 14. новембра 2016. године</w:t>
      </w:r>
    </w:p>
    <w:p w:rsidR="00F10F0E" w:rsidRDefault="00F10F0E" w:rsidP="0042012D">
      <w:pPr>
        <w:spacing w:after="0" w:line="240" w:lineRule="auto"/>
        <w:jc w:val="center"/>
        <w:rPr>
          <w:rFonts w:ascii="Times New Roman" w:hAnsi="Times New Roman"/>
          <w:b/>
          <w:bCs/>
          <w:i w:val="0"/>
          <w:sz w:val="28"/>
          <w:szCs w:val="28"/>
        </w:rPr>
      </w:pPr>
    </w:p>
    <w:p w:rsidR="00F10F0E" w:rsidRPr="0042012D" w:rsidRDefault="00F10F0E" w:rsidP="0042012D">
      <w:pPr>
        <w:spacing w:after="0" w:line="240" w:lineRule="auto"/>
        <w:rPr>
          <w:rFonts w:ascii="Times New Roman" w:hAnsi="Times New Roman"/>
          <w:b/>
          <w:bCs/>
          <w:i w:val="0"/>
          <w:sz w:val="28"/>
          <w:szCs w:val="28"/>
          <w:lang w:val="sr-Cyrl-CS"/>
        </w:rPr>
      </w:pPr>
    </w:p>
    <w:p w:rsidR="00023383" w:rsidRPr="00532764" w:rsidRDefault="00023383" w:rsidP="0042012D">
      <w:pPr>
        <w:spacing w:after="0" w:line="240" w:lineRule="auto"/>
        <w:jc w:val="center"/>
        <w:rPr>
          <w:rFonts w:ascii="Times New Roman" w:hAnsi="Times New Roman"/>
          <w:b/>
          <w:bCs/>
          <w:i w:val="0"/>
          <w:sz w:val="28"/>
          <w:szCs w:val="28"/>
          <w:lang w:val="sr-Cyrl-CS"/>
        </w:rPr>
      </w:pPr>
      <w:r w:rsidRPr="00532764">
        <w:rPr>
          <w:rFonts w:ascii="Times New Roman" w:hAnsi="Times New Roman"/>
          <w:b/>
          <w:bCs/>
          <w:i w:val="0"/>
          <w:sz w:val="28"/>
          <w:szCs w:val="28"/>
          <w:lang w:val="sr-Cyrl-CS"/>
        </w:rPr>
        <w:t>НАЦИОНАЛНИ АКЦИОНИ ПЛАН ЗАПОШЉАВАЊА</w:t>
      </w:r>
    </w:p>
    <w:p w:rsidR="00023383" w:rsidRPr="00532764" w:rsidRDefault="00023383" w:rsidP="0042012D">
      <w:pPr>
        <w:spacing w:after="0" w:line="240" w:lineRule="auto"/>
        <w:jc w:val="center"/>
        <w:rPr>
          <w:rFonts w:ascii="Times New Roman" w:hAnsi="Times New Roman"/>
          <w:b/>
          <w:bCs/>
          <w:i w:val="0"/>
          <w:sz w:val="28"/>
          <w:szCs w:val="28"/>
          <w:lang w:val="sr-Cyrl-CS"/>
        </w:rPr>
      </w:pPr>
      <w:r w:rsidRPr="00532764">
        <w:rPr>
          <w:rFonts w:ascii="Times New Roman" w:hAnsi="Times New Roman"/>
          <w:b/>
          <w:bCs/>
          <w:i w:val="0"/>
          <w:sz w:val="28"/>
          <w:szCs w:val="28"/>
          <w:lang w:val="sr-Cyrl-CS"/>
        </w:rPr>
        <w:t>ЗА 2017. ГОДИНУ</w:t>
      </w:r>
    </w:p>
    <w:p w:rsidR="00023383" w:rsidRPr="00532764" w:rsidRDefault="00023383" w:rsidP="0042012D">
      <w:pPr>
        <w:spacing w:after="0" w:line="240" w:lineRule="auto"/>
        <w:jc w:val="both"/>
        <w:rPr>
          <w:rFonts w:ascii="Times New Roman" w:hAnsi="Times New Roman"/>
          <w:b/>
          <w:bCs/>
          <w:i w:val="0"/>
          <w:sz w:val="28"/>
          <w:szCs w:val="28"/>
          <w:lang w:val="sr-Latn-BA"/>
        </w:rPr>
      </w:pPr>
    </w:p>
    <w:p w:rsidR="00023383" w:rsidRPr="00532764" w:rsidRDefault="00023383" w:rsidP="0042012D">
      <w:pPr>
        <w:spacing w:after="0" w:line="240" w:lineRule="auto"/>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УВОД</w:t>
      </w:r>
    </w:p>
    <w:p w:rsidR="00023383" w:rsidRPr="00532764" w:rsidRDefault="00023383" w:rsidP="0042012D">
      <w:pPr>
        <w:spacing w:after="0" w:line="240" w:lineRule="auto"/>
        <w:jc w:val="both"/>
        <w:rPr>
          <w:rFonts w:ascii="Times New Roman" w:hAnsi="Times New Roman"/>
          <w:b/>
          <w:bCs/>
          <w:i w:val="0"/>
        </w:rPr>
      </w:pPr>
    </w:p>
    <w:p w:rsidR="00023383" w:rsidRPr="00532764" w:rsidRDefault="00023383" w:rsidP="0042012D">
      <w:pPr>
        <w:spacing w:after="0" w:line="240" w:lineRule="auto"/>
        <w:ind w:right="-63"/>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 xml:space="preserve">У складу са Законом о запошљавању и осигурању за случај незапослености </w:t>
      </w:r>
      <w:r w:rsidRPr="00532764">
        <w:rPr>
          <w:rFonts w:ascii="Times New Roman" w:hAnsi="Times New Roman"/>
          <w:sz w:val="24"/>
          <w:szCs w:val="24"/>
          <w:lang w:val="sr-Cyrl-CS"/>
        </w:rPr>
        <w:t>(</w:t>
      </w:r>
      <w:r w:rsidRPr="00532764">
        <w:rPr>
          <w:rFonts w:ascii="Times New Roman" w:hAnsi="Times New Roman"/>
          <w:i w:val="0"/>
          <w:sz w:val="24"/>
          <w:szCs w:val="24"/>
          <w:lang w:val="sr-Cyrl-CS"/>
        </w:rPr>
        <w:t>„Службени гласник РС”, бр. 36/09, 88/10 и 38/15), Национални акциони план запошљавања, представља</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основни инструмент спровођења активне политике запошљавања на годишњем нивоу.</w:t>
      </w:r>
    </w:p>
    <w:p w:rsidR="00023383" w:rsidRDefault="00023383" w:rsidP="0042012D">
      <w:pPr>
        <w:spacing w:after="0" w:line="240" w:lineRule="auto"/>
        <w:ind w:right="-63"/>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Национални акциони план запошљавања за 2017. годину </w:t>
      </w:r>
      <w:r w:rsidRPr="00532764">
        <w:rPr>
          <w:rFonts w:ascii="Times New Roman" w:hAnsi="Times New Roman"/>
          <w:sz w:val="24"/>
          <w:szCs w:val="24"/>
          <w:lang w:val="sr-Cyrl-CS"/>
        </w:rPr>
        <w:t>(</w:t>
      </w:r>
      <w:r w:rsidRPr="00532764">
        <w:rPr>
          <w:rFonts w:ascii="Times New Roman" w:hAnsi="Times New Roman"/>
          <w:i w:val="0"/>
          <w:sz w:val="24"/>
          <w:szCs w:val="24"/>
          <w:lang w:val="sr-Cyrl-CS"/>
        </w:rPr>
        <w:t>у даљем тексту: НАПЗ</w:t>
      </w:r>
      <w:r w:rsidRPr="00532764">
        <w:rPr>
          <w:rFonts w:ascii="Times New Roman" w:hAnsi="Times New Roman"/>
          <w:sz w:val="24"/>
          <w:szCs w:val="24"/>
          <w:lang w:val="sr-Cyrl-CS"/>
        </w:rPr>
        <w:t>)</w:t>
      </w:r>
      <w:r w:rsidRPr="00532764">
        <w:rPr>
          <w:rFonts w:ascii="Times New Roman" w:hAnsi="Times New Roman"/>
          <w:i w:val="0"/>
          <w:sz w:val="24"/>
          <w:szCs w:val="24"/>
          <w:lang w:val="sr-Cyrl-CS"/>
        </w:rPr>
        <w:t xml:space="preserve">, у чијој су изради учествовали социјални партнери, релевантна министарства, институције и остале интересне стране, представља обједињени преглед циљева и приоритета политике запошљавања које је потребно остварити кроз програме и мере активне политике запошљавања у току 2017. године, како би се допринело пуној имплементацији стратешког циља политике запошљавања до 2020. године, постављеног Националном стратегијом запошљавања за период 2011-2020. године </w:t>
      </w:r>
      <w:r w:rsidRPr="00532764">
        <w:rPr>
          <w:rFonts w:ascii="Times New Roman" w:hAnsi="Times New Roman"/>
          <w:sz w:val="24"/>
          <w:szCs w:val="24"/>
          <w:lang w:val="sr-Cyrl-CS"/>
        </w:rPr>
        <w:t>(</w:t>
      </w:r>
      <w:r w:rsidRPr="00532764">
        <w:rPr>
          <w:rFonts w:ascii="Times New Roman" w:hAnsi="Times New Roman"/>
          <w:i w:val="0"/>
          <w:sz w:val="24"/>
          <w:szCs w:val="24"/>
          <w:lang w:val="sr-Cyrl-CS"/>
        </w:rPr>
        <w:t>„Службени гласник РС”, број 37/11</w:t>
      </w:r>
      <w:r w:rsidRPr="00532764">
        <w:rPr>
          <w:rFonts w:ascii="Times New Roman" w:hAnsi="Times New Roman"/>
          <w:sz w:val="24"/>
          <w:szCs w:val="24"/>
          <w:lang w:val="sr-Cyrl-CS"/>
        </w:rPr>
        <w:t>)</w:t>
      </w:r>
      <w:r w:rsidRPr="00532764">
        <w:rPr>
          <w:rFonts w:ascii="Times New Roman" w:hAnsi="Times New Roman"/>
          <w:i w:val="0"/>
          <w:sz w:val="24"/>
          <w:szCs w:val="24"/>
          <w:lang w:val="sr-Cyrl-CS"/>
        </w:rPr>
        <w:t xml:space="preserve"> и обезбедила усклађеност са секторским политикама и текућим реформским процесима од значаја и утицаја на област политике запошљавања.</w:t>
      </w:r>
    </w:p>
    <w:p w:rsidR="00023383" w:rsidRPr="00532764" w:rsidRDefault="00023383" w:rsidP="0042012D">
      <w:pPr>
        <w:spacing w:after="0" w:line="240" w:lineRule="auto"/>
        <w:ind w:left="709" w:right="788"/>
        <w:jc w:val="both"/>
        <w:rPr>
          <w:rFonts w:ascii="Times New Roman" w:hAnsi="Times New Roman"/>
          <w:i w:val="0"/>
          <w:sz w:val="24"/>
          <w:szCs w:val="24"/>
        </w:rPr>
      </w:pPr>
    </w:p>
    <w:p w:rsidR="00023383" w:rsidRPr="00532764" w:rsidRDefault="00023383" w:rsidP="0042012D">
      <w:pPr>
        <w:spacing w:line="240" w:lineRule="auto"/>
        <w:rPr>
          <w:rFonts w:ascii="Times New Roman" w:hAnsi="Times New Roman"/>
          <w:b/>
          <w:bCs/>
          <w:i w:val="0"/>
          <w:sz w:val="28"/>
          <w:szCs w:val="28"/>
          <w:lang w:val="sr-Cyrl-CS"/>
        </w:rPr>
      </w:pPr>
      <w:r w:rsidRPr="00532764">
        <w:rPr>
          <w:rFonts w:ascii="Times New Roman" w:hAnsi="Times New Roman"/>
          <w:b/>
          <w:bCs/>
          <w:i w:val="0"/>
          <w:sz w:val="28"/>
          <w:szCs w:val="28"/>
          <w:lang w:val="sr-Cyrl-CS"/>
        </w:rPr>
        <w:t>I</w:t>
      </w:r>
      <w:r>
        <w:rPr>
          <w:rFonts w:ascii="Times New Roman" w:hAnsi="Times New Roman"/>
          <w:b/>
          <w:bCs/>
          <w:i w:val="0"/>
          <w:sz w:val="28"/>
          <w:szCs w:val="28"/>
          <w:lang w:val="sr-Cyrl-CS"/>
        </w:rPr>
        <w:t>.</w:t>
      </w:r>
      <w:r w:rsidRPr="00532764">
        <w:rPr>
          <w:rFonts w:ascii="Times New Roman" w:hAnsi="Times New Roman"/>
          <w:b/>
          <w:bCs/>
          <w:i w:val="0"/>
          <w:sz w:val="28"/>
          <w:szCs w:val="28"/>
          <w:lang w:val="sr-Cyrl-CS"/>
        </w:rPr>
        <w:t xml:space="preserve"> МАКРОЕКОНОМСКИ ОКВИР</w:t>
      </w:r>
    </w:p>
    <w:p w:rsidR="00023383" w:rsidRPr="0081506B" w:rsidRDefault="00023383" w:rsidP="0042012D">
      <w:pPr>
        <w:pStyle w:val="ListParagraph"/>
        <w:numPr>
          <w:ilvl w:val="0"/>
          <w:numId w:val="7"/>
        </w:num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Макроекономски трендови</w:t>
      </w:r>
    </w:p>
    <w:p w:rsidR="00023383" w:rsidRPr="00532764" w:rsidRDefault="00023383" w:rsidP="0042012D">
      <w:pPr>
        <w:spacing w:after="0" w:line="240" w:lineRule="auto"/>
        <w:jc w:val="center"/>
        <w:rPr>
          <w:rFonts w:ascii="Times New Roman" w:hAnsi="Times New Roman"/>
          <w:sz w:val="16"/>
          <w:szCs w:val="16"/>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Позитивни трендови опоравка привредне активности, започети током 2015. године, интензивирани су у првом кварталу 2016. године, кроз наставак смањивања унутрашних и спољних неравнотежа и раст привреде на здравим основама. Спроведене реформе у области грађевинарства и радног законодавства, уз снажно фискално прилагођавање, повољно су утицале на инвестициони амбијент. Настављено је и са опоравком компоненти домаће тражње (потрошње домаћинстава и инвестиција), на шта указују индикатори инвестиционе активности (производња опреме, издате грађевинске дозволе, раст новоодобрених кредита привреди, јавни инфраструктурни радови итд</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42012D">
      <w:pPr>
        <w:spacing w:after="0" w:line="240" w:lineRule="auto"/>
        <w:ind w:firstLine="709"/>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Захваљујући предузетим мерама економске политике, кориговане су пројекције БДПа за 2016. годину (убрзање раста БДПа на 2,5%, што је за 0,7 процентних поена више у односу на пројекцију из новембра 2015. године).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У марту 2016. године укупна индустрија остварила је међугодишњи раст од 8,8%. Највећи допринос расту дала је прерађивачка индустрија са стопом од 5,9% која је вођена растом прехрамбене, дуванске, индустрије гуме и пластике. Такође, настављен је тренд раста производње електричне енергије и рударства (по 16,6% респективно). У првом кварталу 2016. године забележен је и раст укупне индустрије од 10,5%.</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Просечна нето зарада у марту 2016. године на међугодишњем нивоу повећана је за 6,4% номинално, што је највиши раст још од децембра 2013. године. Реална стопа раста просечне зараде дефлационирана је индексом потрошачких цена, тако да је у марту 2016. године, просечна нето зарада повећана реално за 5,8% у односу на исти месец претходне године. Реални и номинални пад зарада у јавном сектору током 2015. године, утицао је на смањивање разлике у просечној заради јавног сектора и ван њега са око 9% у марту 2015. године на око 6% у истом месецу 2016. године.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Спољнотрговинска робна размена у марту 2016. године значајно</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је побољшана. Укупна спољнотрговинска размена Републике Србије током првог квартала износила је око 7,1 млрд. евра, што представља међугодишњи раст од око 411,6 мил. евра (6,2%). Међугодишњи раст извоза од 8,3% највећим делом је опредељен растом извоза </w:t>
      </w:r>
      <w:r w:rsidRPr="00532764">
        <w:rPr>
          <w:rFonts w:ascii="Times New Roman" w:hAnsi="Times New Roman"/>
          <w:i w:val="0"/>
          <w:sz w:val="24"/>
          <w:szCs w:val="24"/>
          <w:lang w:val="sr-Cyrl-CS"/>
        </w:rPr>
        <w:lastRenderedPageBreak/>
        <w:t xml:space="preserve">електричне опреме, хемикалија, хемијских и дуванских производа (раст од 47,7%, 37,2% и 128,7%, респективно). Друмска возила су и даље најзначајнији извозни производ са учешћем у укупном извозу робе од 12,9%.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Платнобилансна позиција земље је значајно побољшана. Дефицит текућег рачуна у првом кварталу 2016. године је преполовљен и износио је 3,4% БДПа (249,4 мил. евра). У структури извоза и увоза услуга доминирају услуге транспорта, туристичке, ИТ и остале пословне услуге. Процењује се даље смањење дефицита текућег биланса, уз пуну покривеност страним директним инвестицијама.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У истом периоду, дефицит буџета Републике Србије износио је 13,1 млрд. динара. Дефицит буџета, према широј дефиницији, која у расходе укључује и пројектне зајмове који нису део буџета, али припадају нивоу Републике Србије, износио је 22,6 млрд. динара. Капитални расходи финансирани из пројектних зајмова већи су у периоду јануар – април 2016. године за 6,1 млрд. динара у односу на исти период претходне године.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Међугодишња инфлација је у априлу 2016. године износила 0,4% и креће се и даље испод доње границе дозвољеног одступања од циља (4±1,5%). Народна банка Србије (НБС) у мају</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је донела одлуку да референтну каматну стопу задржи на нивоу од 4,25%.</w:t>
      </w:r>
    </w:p>
    <w:p w:rsidR="00023383" w:rsidRPr="00532764" w:rsidRDefault="00023383" w:rsidP="0042012D">
      <w:pPr>
        <w:spacing w:after="0" w:line="240" w:lineRule="auto"/>
        <w:jc w:val="both"/>
        <w:rPr>
          <w:rFonts w:ascii="Times New Roman" w:hAnsi="Times New Roman"/>
          <w:i w:val="0"/>
          <w:lang w:val="sr-Cyrl-CS"/>
        </w:rPr>
      </w:pPr>
      <w:r w:rsidRPr="00532764">
        <w:rPr>
          <w:rFonts w:ascii="Times New Roman" w:hAnsi="Times New Roman"/>
          <w:i w:val="0"/>
          <w:sz w:val="24"/>
          <w:szCs w:val="24"/>
          <w:lang w:val="sr-Cyrl-CS"/>
        </w:rPr>
        <w:tab/>
      </w:r>
    </w:p>
    <w:p w:rsidR="00023383" w:rsidRPr="00532764" w:rsidRDefault="00023383" w:rsidP="0042012D">
      <w:pPr>
        <w:pStyle w:val="ListParagraph"/>
        <w:numPr>
          <w:ilvl w:val="0"/>
          <w:numId w:val="7"/>
        </w:numPr>
        <w:spacing w:after="0" w:line="240" w:lineRule="auto"/>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Оквир макроекономске политике и структурних реформи</w:t>
      </w:r>
      <w:r w:rsidRPr="00532764">
        <w:rPr>
          <w:rStyle w:val="FootnoteReference"/>
          <w:rFonts w:ascii="Times New Roman" w:hAnsi="Times New Roman"/>
          <w:b/>
          <w:bCs/>
          <w:i w:val="0"/>
          <w:sz w:val="24"/>
          <w:szCs w:val="24"/>
          <w:lang w:val="sr-Cyrl-CS"/>
        </w:rPr>
        <w:footnoteReference w:id="1"/>
      </w:r>
      <w:r w:rsidRPr="00532764">
        <w:rPr>
          <w:rFonts w:ascii="Times New Roman" w:hAnsi="Times New Roman"/>
          <w:b/>
          <w:bCs/>
          <w:i w:val="0"/>
          <w:sz w:val="24"/>
          <w:szCs w:val="24"/>
          <w:lang w:val="sr-Cyrl-CS"/>
        </w:rPr>
        <w:t xml:space="preserve"> </w:t>
      </w:r>
    </w:p>
    <w:p w:rsidR="00023383" w:rsidRPr="00532764" w:rsidRDefault="00023383" w:rsidP="0042012D">
      <w:pPr>
        <w:spacing w:after="0" w:line="240" w:lineRule="auto"/>
        <w:jc w:val="both"/>
        <w:rPr>
          <w:rFonts w:ascii="Times New Roman" w:hAnsi="Times New Roman"/>
          <w:b/>
          <w:bCs/>
          <w:i w:val="0"/>
          <w:sz w:val="16"/>
          <w:szCs w:val="16"/>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Влада је у претходном периоду иницирала и усвојила мере за успостављање стабилности јавних финансија и целокупног макроекономског амбијента. Кредибилан програм фискалне консолидације потврђен је склапањем Аранжмана из предострожности са Међународним монетарним фондом, почетком 2015. године. Направљен је снажан заокрет у вођењу фискалне политике са резултатима већим од очекиваних, већ у првој години примене програма.</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Доследном применом мера фискалне консолидације уз амбициозан програм структурних реформи успостављена је макроекономска стабилност. Привредна активност се налази на путањи убрзаног опоравка, а фискални дефицит је значајно смањен. Боља фискална позиција земље смањила је потребе за задуживањем и трошкове сервисирања обавеза. Истовремено, унапређењем пословног и инвестиционог амбијента омогућено је стварање основе за оживљавање инвестиционе активности.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Основни циљеви економске и фискалне политике</w:t>
      </w:r>
      <w:r w:rsidRPr="00532764">
        <w:rPr>
          <w:rStyle w:val="FootnoteReference"/>
          <w:rFonts w:ascii="Times New Roman" w:hAnsi="Times New Roman"/>
          <w:i w:val="0"/>
          <w:sz w:val="24"/>
          <w:szCs w:val="24"/>
          <w:lang w:val="sr-Cyrl-CS"/>
        </w:rPr>
        <w:footnoteReference w:id="2"/>
      </w:r>
      <w:r w:rsidRPr="00532764">
        <w:rPr>
          <w:rFonts w:ascii="Times New Roman" w:hAnsi="Times New Roman"/>
          <w:i w:val="0"/>
          <w:sz w:val="24"/>
          <w:szCs w:val="24"/>
          <w:lang w:val="sr-Cyrl-CS"/>
        </w:rPr>
        <w:t xml:space="preserve"> Владе у наредном трогодишњем периоду су:</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одржавање макроекономске стабилности,</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заустављање даљег раста дуга и успостављање тренда његовог смањења,</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 xml:space="preserve">наставак примене структурних реформи, посебно у домену јавних предузећа и </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 xml:space="preserve">подизање ефикасности јавног сектора.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И у наредном средњорочном периоду наставиће се са одговорном економском политиком која је усмерена на креирање стабилног и предвидивог пословног амбијента. Смањивањем нерационалне потрошње, бирократије и непотребних трошкова државе обезбедиће се даљи раст инвестиционе активности како би се подстакао привредни раст и запошљавање, уз очување нивоа социјалне заштите. У томе кључну улогу имају фискална политика и наставак свеобухватне реформе привредног система.</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Посебна пажња посветиће се даљем унапређењу пословног амбијента стимулативног за развој приватног сектора. Убрзаће се преостале економске реформе како би се пословно окружење побољшало, посебно оснаживањем владавине права и отклањањем идентификованих структурних препрека расту привреде.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Добри резултати постигнути у 2015. години омогућили су благо релаксирање фискалне политике, а да истовремено није доведено у питање остварење циља који се односи на успоравање тренда раста јавног дуга и његово постепено смањивање од 2017. </w:t>
      </w:r>
      <w:r w:rsidRPr="00532764">
        <w:rPr>
          <w:rFonts w:ascii="Times New Roman" w:hAnsi="Times New Roman"/>
          <w:i w:val="0"/>
          <w:sz w:val="24"/>
          <w:szCs w:val="24"/>
          <w:lang w:val="sr-Cyrl-CS"/>
        </w:rPr>
        <w:lastRenderedPageBreak/>
        <w:t>године. Приоритети фискалне политике биће даље јачање пореске дисциплине, повећање ефикасности наплате пореза и борба против сиве економије. Циљ је успостављање стимулативне пореске политике која подстиче привреду и запошљавање, али и нулте толеранције за непоштовање закона и криминала и корупције кроз реформисане институције система. На овај начин ће се истовремено обезбедити унапређење општих услова привређивања, равноправног пословања и смањивање укупног фискалног дефицита.</w:t>
      </w:r>
      <w:r w:rsidRPr="00532764">
        <w:rPr>
          <w:rFonts w:ascii="Times New Roman" w:hAnsi="Times New Roman"/>
          <w:sz w:val="24"/>
          <w:szCs w:val="24"/>
          <w:lang w:val="sr-Cyrl-CS"/>
        </w:rPr>
        <w:tab/>
      </w:r>
    </w:p>
    <w:p w:rsidR="00023383" w:rsidRDefault="00023383" w:rsidP="0042012D">
      <w:pPr>
        <w:spacing w:after="0" w:line="240" w:lineRule="auto"/>
        <w:jc w:val="both"/>
        <w:rPr>
          <w:rFonts w:ascii="Times New Roman" w:hAnsi="Times New Roman"/>
          <w:b/>
          <w:lang w:val="sr-Cyrl-CS"/>
        </w:rPr>
      </w:pPr>
    </w:p>
    <w:p w:rsidR="00023383" w:rsidRPr="0081506B" w:rsidRDefault="00023383" w:rsidP="0042012D">
      <w:pPr>
        <w:spacing w:after="0" w:line="240" w:lineRule="auto"/>
        <w:jc w:val="both"/>
        <w:rPr>
          <w:rFonts w:ascii="Times New Roman" w:hAnsi="Times New Roman"/>
          <w:b/>
          <w:i w:val="0"/>
          <w:lang w:val="sr-Cyrl-CS"/>
        </w:rPr>
      </w:pPr>
      <w:r w:rsidRPr="0081506B">
        <w:rPr>
          <w:rFonts w:ascii="Times New Roman" w:hAnsi="Times New Roman"/>
          <w:b/>
          <w:i w:val="0"/>
          <w:sz w:val="28"/>
          <w:szCs w:val="28"/>
          <w:lang w:val="sr-Cyrl-CS"/>
        </w:rPr>
        <w:t>II. СТАЊЕ И ТОКОВИ НА ТРЖИШТУ РАДА</w:t>
      </w:r>
    </w:p>
    <w:p w:rsidR="00023383" w:rsidRPr="0081506B" w:rsidRDefault="00023383" w:rsidP="0042012D">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 xml:space="preserve">1. Трендови на тржишту рада </w:t>
      </w:r>
    </w:p>
    <w:p w:rsidR="00023383" w:rsidRPr="00532764" w:rsidRDefault="00023383" w:rsidP="0042012D">
      <w:pPr>
        <w:spacing w:after="0" w:line="240" w:lineRule="auto"/>
        <w:jc w:val="both"/>
        <w:rPr>
          <w:rFonts w:ascii="Times New Roman" w:hAnsi="Times New Roman"/>
          <w:sz w:val="16"/>
          <w:szCs w:val="16"/>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 основу података Републичког завода за статистику (РЗС) из </w:t>
      </w:r>
      <w:r w:rsidRPr="004E347B">
        <w:rPr>
          <w:rFonts w:ascii="Times New Roman" w:hAnsi="Times New Roman"/>
          <w:i w:val="0"/>
          <w:sz w:val="24"/>
          <w:szCs w:val="24"/>
          <w:lang w:val="sr-Cyrl-CS"/>
        </w:rPr>
        <w:t>Анкете о радној снази</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(АРС), прате се кретања и врши процена укупне радне снаге у Републици Србији. На основу резултата спроведених полугодишњих и кварталних анкета, РЗС сваке године објављује годишњу АРС са просечним подацима за претходну годину. Такође, у току маја 2016. године, РЗС је извршио ревизију података за 2014. и 2015. годину. Последњи расположиви подаци су за </w:t>
      </w:r>
      <w:r w:rsidRPr="004E347B">
        <w:rPr>
          <w:rFonts w:ascii="Times New Roman" w:hAnsi="Times New Roman"/>
          <w:i w:val="0"/>
          <w:sz w:val="24"/>
          <w:szCs w:val="24"/>
          <w:lang w:val="sr-Cyrl-CS"/>
        </w:rPr>
        <w:t>I квартал 2016. године.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 основу података из АРС, може се закључити да је дошло до побољшања индикатора тржишта рада.</w:t>
      </w:r>
    </w:p>
    <w:p w:rsidR="00023383" w:rsidRPr="00532764" w:rsidRDefault="00023383" w:rsidP="0042012D">
      <w:pPr>
        <w:spacing w:after="0" w:line="240" w:lineRule="auto"/>
        <w:jc w:val="both"/>
        <w:rPr>
          <w:rFonts w:ascii="Times New Roman" w:hAnsi="Times New Roman"/>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1. Трендови на тржишту рада, за становништво старости 15-64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070"/>
        <w:gridCol w:w="1980"/>
        <w:gridCol w:w="1800"/>
        <w:gridCol w:w="1603"/>
      </w:tblGrid>
      <w:tr w:rsidR="00023383" w:rsidRPr="00532764" w:rsidTr="00E04093">
        <w:trPr>
          <w:trHeight w:val="187"/>
          <w:jc w:val="center"/>
        </w:trPr>
        <w:tc>
          <w:tcPr>
            <w:tcW w:w="1999" w:type="dxa"/>
            <w:vMerge w:val="restart"/>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7453" w:type="dxa"/>
            <w:gridSpan w:val="4"/>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Становништво радног узраста 15-64</w:t>
            </w:r>
          </w:p>
        </w:tc>
      </w:tr>
      <w:tr w:rsidR="00023383" w:rsidRPr="00532764" w:rsidTr="00E04093">
        <w:trPr>
          <w:trHeight w:val="218"/>
          <w:jc w:val="center"/>
        </w:trPr>
        <w:tc>
          <w:tcPr>
            <w:tcW w:w="1999" w:type="dxa"/>
            <w:vMerge/>
            <w:shd w:val="clear" w:color="auto" w:fill="F2DBDB"/>
            <w:vAlign w:val="center"/>
          </w:tcPr>
          <w:p w:rsidR="00023383" w:rsidRPr="00532764" w:rsidRDefault="00023383" w:rsidP="0042012D">
            <w:pPr>
              <w:spacing w:after="0" w:line="240" w:lineRule="auto"/>
              <w:jc w:val="center"/>
              <w:rPr>
                <w:rFonts w:ascii="Times New Roman" w:hAnsi="Times New Roman"/>
                <w:b/>
                <w:i w:val="0"/>
                <w:lang w:val="sr-Cyrl-CS"/>
              </w:rPr>
            </w:pPr>
          </w:p>
        </w:tc>
        <w:tc>
          <w:tcPr>
            <w:tcW w:w="2070"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Укупно</w:t>
            </w:r>
          </w:p>
        </w:tc>
        <w:tc>
          <w:tcPr>
            <w:tcW w:w="1980"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Активно</w:t>
            </w:r>
          </w:p>
        </w:tc>
        <w:tc>
          <w:tcPr>
            <w:tcW w:w="1800"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Запослено</w:t>
            </w:r>
          </w:p>
        </w:tc>
        <w:tc>
          <w:tcPr>
            <w:tcW w:w="160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Незапослено</w:t>
            </w:r>
          </w:p>
        </w:tc>
      </w:tr>
      <w:tr w:rsidR="00023383" w:rsidRPr="00532764" w:rsidTr="002D3D82">
        <w:trPr>
          <w:jc w:val="center"/>
        </w:trPr>
        <w:tc>
          <w:tcPr>
            <w:tcW w:w="1999"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tc>
        <w:tc>
          <w:tcPr>
            <w:tcW w:w="207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4.823.399</w:t>
            </w:r>
          </w:p>
        </w:tc>
        <w:tc>
          <w:tcPr>
            <w:tcW w:w="198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3.053.076</w:t>
            </w:r>
          </w:p>
        </w:tc>
        <w:tc>
          <w:tcPr>
            <w:tcW w:w="180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2.445.710</w:t>
            </w:r>
          </w:p>
        </w:tc>
        <w:tc>
          <w:tcPr>
            <w:tcW w:w="160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607.365</w:t>
            </w:r>
          </w:p>
        </w:tc>
      </w:tr>
      <w:tr w:rsidR="00023383" w:rsidRPr="00532764" w:rsidTr="002D3D82">
        <w:trPr>
          <w:jc w:val="center"/>
        </w:trPr>
        <w:tc>
          <w:tcPr>
            <w:tcW w:w="1999"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tc>
        <w:tc>
          <w:tcPr>
            <w:tcW w:w="207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4.752.842</w:t>
            </w:r>
          </w:p>
        </w:tc>
        <w:tc>
          <w:tcPr>
            <w:tcW w:w="198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3.021.659</w:t>
            </w:r>
          </w:p>
        </w:tc>
        <w:tc>
          <w:tcPr>
            <w:tcW w:w="180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2.470.754</w:t>
            </w:r>
          </w:p>
        </w:tc>
        <w:tc>
          <w:tcPr>
            <w:tcW w:w="160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550.905</w:t>
            </w:r>
          </w:p>
        </w:tc>
      </w:tr>
      <w:tr w:rsidR="00023383" w:rsidRPr="00532764" w:rsidTr="002D3D82">
        <w:trPr>
          <w:jc w:val="center"/>
        </w:trPr>
        <w:tc>
          <w:tcPr>
            <w:tcW w:w="1999"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w:t>
            </w:r>
          </w:p>
        </w:tc>
        <w:tc>
          <w:tcPr>
            <w:tcW w:w="207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4.701.370</w:t>
            </w:r>
          </w:p>
        </w:tc>
        <w:tc>
          <w:tcPr>
            <w:tcW w:w="198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3.049.689</w:t>
            </w:r>
          </w:p>
        </w:tc>
        <w:tc>
          <w:tcPr>
            <w:tcW w:w="180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2.448.364</w:t>
            </w:r>
          </w:p>
        </w:tc>
        <w:tc>
          <w:tcPr>
            <w:tcW w:w="160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601.325</w:t>
            </w:r>
          </w:p>
        </w:tc>
      </w:tr>
    </w:tbl>
    <w:p w:rsidR="00023383" w:rsidRPr="00532764" w:rsidRDefault="00023383" w:rsidP="0042012D">
      <w:pPr>
        <w:spacing w:after="0" w:line="240" w:lineRule="auto"/>
        <w:jc w:val="both"/>
        <w:rPr>
          <w:rFonts w:ascii="Times New Roman" w:hAnsi="Times New Roman"/>
          <w:lang w:val="sr-Cyrl-CS"/>
        </w:rPr>
      </w:pPr>
      <w:r w:rsidRPr="00532764">
        <w:rPr>
          <w:rFonts w:ascii="Times New Roman" w:hAnsi="Times New Roman"/>
          <w:lang w:val="sr-Cyrl-CS"/>
        </w:rPr>
        <w:tab/>
        <w:t>Извор: АРС, РЗС</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Укупан број запослених лица радног узраста (15-64) у 2015. години износио је око 2.470.754 лица,  што је, у односу на 2014. годину, повећање за око 25.000 лица. У I кварталу 2016. године забележен је пад броја запослених за око 22.000 лица, али треба имати у виду да је истовремено смањен број становништва радног узраста, уз повећање активног становништва.</w:t>
      </w:r>
    </w:p>
    <w:p w:rsidR="00023383" w:rsidRPr="00532764" w:rsidRDefault="00023383" w:rsidP="0042012D">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Укупан број незапослених лица радног узраста (15-64) у 2015. години износио је 550.905, што је за око 56.500 лица мање у односу на 2014. годину, док је у I кварталу 2016. године забележен пораст броја незапослених за око 51.000 лица.</w:t>
      </w:r>
    </w:p>
    <w:p w:rsidR="00023383" w:rsidRPr="00532764" w:rsidRDefault="00023383" w:rsidP="0042012D">
      <w:pPr>
        <w:tabs>
          <w:tab w:val="left" w:pos="0"/>
        </w:tabs>
        <w:spacing w:after="0" w:line="240" w:lineRule="auto"/>
        <w:jc w:val="both"/>
        <w:rPr>
          <w:rFonts w:ascii="Times New Roman" w:hAnsi="Times New Roman"/>
          <w:b/>
          <w:lang w:val="sr-Cyrl-CS"/>
        </w:rPr>
      </w:pPr>
    </w:p>
    <w:p w:rsidR="00023383" w:rsidRDefault="00023383" w:rsidP="0042012D">
      <w:pPr>
        <w:tabs>
          <w:tab w:val="left" w:pos="0"/>
        </w:tabs>
        <w:spacing w:after="0" w:line="240" w:lineRule="auto"/>
        <w:rPr>
          <w:rFonts w:ascii="Times New Roman" w:hAnsi="Times New Roman"/>
          <w:b/>
          <w:lang w:val="sr-Cyrl-CS"/>
        </w:rPr>
      </w:pPr>
      <w:r w:rsidRPr="00532764">
        <w:rPr>
          <w:rFonts w:ascii="Times New Roman" w:hAnsi="Times New Roman"/>
          <w:b/>
          <w:lang w:val="sr-Cyrl-CS"/>
        </w:rPr>
        <w:t>Графикон 1. Трендови на тржишту рада</w:t>
      </w:r>
      <w:r w:rsidRPr="00532764">
        <w:rPr>
          <w:rFonts w:ascii="Times New Roman" w:hAnsi="Times New Roman"/>
          <w:b/>
          <w:lang w:val="en-US"/>
        </w:rPr>
        <w:t xml:space="preserve"> </w:t>
      </w:r>
      <w:r w:rsidRPr="00532764">
        <w:rPr>
          <w:rFonts w:ascii="Times New Roman" w:hAnsi="Times New Roman"/>
          <w:b/>
        </w:rPr>
        <w:t>за</w:t>
      </w:r>
      <w:r w:rsidRPr="00532764">
        <w:rPr>
          <w:rFonts w:ascii="Times New Roman" w:hAnsi="Times New Roman"/>
          <w:b/>
          <w:lang w:val="sr-Cyrl-CS"/>
        </w:rPr>
        <w:t xml:space="preserve"> становништво старости 15-64</w:t>
      </w:r>
    </w:p>
    <w:p w:rsidR="00023383" w:rsidRDefault="00023383" w:rsidP="0042012D">
      <w:pPr>
        <w:tabs>
          <w:tab w:val="left" w:pos="0"/>
        </w:tabs>
        <w:spacing w:after="0" w:line="240" w:lineRule="auto"/>
        <w:rPr>
          <w:rFonts w:ascii="Times New Roman" w:hAnsi="Times New Roman"/>
          <w:b/>
          <w:lang w:val="sr-Cyrl-CS"/>
        </w:rPr>
      </w:pPr>
    </w:p>
    <w:p w:rsidR="00023383" w:rsidRPr="00532764" w:rsidRDefault="00F44CEE" w:rsidP="0042012D">
      <w:pPr>
        <w:tabs>
          <w:tab w:val="left" w:pos="0"/>
        </w:tabs>
        <w:spacing w:after="0" w:line="240" w:lineRule="auto"/>
        <w:rPr>
          <w:rFonts w:ascii="Times New Roman" w:hAnsi="Times New Roman"/>
          <w:sz w:val="24"/>
          <w:szCs w:val="24"/>
          <w:lang w:val="sr-Cyrl-CS"/>
        </w:rPr>
      </w:pPr>
      <w:r>
        <w:rPr>
          <w:rFonts w:ascii="Times New Roman" w:hAnsi="Times New Roman"/>
          <w:noProof/>
          <w:sz w:val="24"/>
          <w:szCs w:val="24"/>
        </w:rPr>
        <w:drawing>
          <wp:inline distT="0" distB="0" distL="0" distR="0">
            <wp:extent cx="5133975" cy="207645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383" w:rsidRPr="00532764" w:rsidRDefault="00023383" w:rsidP="0042012D">
      <w:pPr>
        <w:spacing w:after="0" w:line="240" w:lineRule="auto"/>
        <w:jc w:val="both"/>
        <w:rPr>
          <w:rFonts w:ascii="Times New Roman" w:hAnsi="Times New Roman"/>
          <w:lang w:val="sr-Cyrl-CS"/>
        </w:rPr>
      </w:pPr>
      <w:r w:rsidRPr="00532764">
        <w:rPr>
          <w:rFonts w:ascii="Times New Roman" w:hAnsi="Times New Roman"/>
          <w:b/>
          <w:sz w:val="24"/>
          <w:szCs w:val="24"/>
          <w:lang w:val="sr-Cyrl-CS"/>
        </w:rPr>
        <w:tab/>
      </w:r>
      <w:r w:rsidRPr="00532764">
        <w:rPr>
          <w:rFonts w:ascii="Times New Roman" w:hAnsi="Times New Roman"/>
          <w:lang w:val="sr-Cyrl-CS"/>
        </w:rPr>
        <w:t>Извор: АРС, РЗС</w:t>
      </w:r>
    </w:p>
    <w:p w:rsidR="00023383" w:rsidRPr="00532764" w:rsidRDefault="00023383" w:rsidP="0042012D">
      <w:pPr>
        <w:spacing w:after="0" w:line="240" w:lineRule="auto"/>
        <w:jc w:val="both"/>
        <w:rPr>
          <w:rFonts w:ascii="Times New Roman" w:hAnsi="Times New Roman"/>
          <w:b/>
          <w:sz w:val="16"/>
          <w:szCs w:val="16"/>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лица радног узраста (15-64) у 2015. години износила је </w:t>
      </w:r>
      <w:r w:rsidRPr="00532764">
        <w:rPr>
          <w:rFonts w:ascii="Times New Roman" w:hAnsi="Times New Roman"/>
          <w:b/>
          <w:i w:val="0"/>
          <w:sz w:val="24"/>
          <w:szCs w:val="24"/>
          <w:lang w:val="sr-Cyrl-CS"/>
        </w:rPr>
        <w:t xml:space="preserve">63,6% </w:t>
      </w:r>
      <w:r w:rsidRPr="00532764">
        <w:rPr>
          <w:rFonts w:ascii="Times New Roman" w:hAnsi="Times New Roman"/>
          <w:i w:val="0"/>
          <w:sz w:val="24"/>
          <w:szCs w:val="24"/>
          <w:lang w:val="sr-Cyrl-CS"/>
        </w:rPr>
        <w:t xml:space="preserve">и повећана је у односу на 2014. годину за 0,3 процентна поена.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ова стопа износи</w:t>
      </w:r>
      <w:r w:rsidRPr="00532764">
        <w:rPr>
          <w:rFonts w:ascii="Times New Roman" w:hAnsi="Times New Roman"/>
          <w:b/>
          <w:bCs/>
          <w:i w:val="0"/>
          <w:sz w:val="24"/>
          <w:szCs w:val="24"/>
          <w:lang w:val="sr-Cyrl-CS"/>
        </w:rPr>
        <w:t xml:space="preserve"> 64,9%</w:t>
      </w:r>
      <w:r w:rsidRPr="00532764">
        <w:rPr>
          <w:rFonts w:ascii="Times New Roman" w:hAnsi="Times New Roman"/>
          <w:i w:val="0"/>
          <w:sz w:val="24"/>
          <w:szCs w:val="24"/>
          <w:lang w:val="sr-Cyrl-CS"/>
        </w:rPr>
        <w:t>.</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b/>
          <w:i w:val="0"/>
          <w:sz w:val="24"/>
          <w:szCs w:val="24"/>
          <w:lang w:val="sr-Cyrl-CS"/>
        </w:rPr>
        <w:lastRenderedPageBreak/>
        <w:tab/>
        <w:t>Стопа запослености</w:t>
      </w:r>
      <w:r w:rsidRPr="00532764">
        <w:rPr>
          <w:rFonts w:ascii="Times New Roman" w:hAnsi="Times New Roman"/>
          <w:i w:val="0"/>
          <w:sz w:val="24"/>
          <w:szCs w:val="24"/>
          <w:lang w:val="sr-Cyrl-CS"/>
        </w:rPr>
        <w:t xml:space="preserve"> лица радног узраста (15-64) у 2015. години од </w:t>
      </w:r>
      <w:r w:rsidRPr="00532764">
        <w:rPr>
          <w:rFonts w:ascii="Times New Roman" w:hAnsi="Times New Roman"/>
          <w:b/>
          <w:i w:val="0"/>
          <w:sz w:val="24"/>
          <w:szCs w:val="24"/>
          <w:lang w:val="sr-Cyrl-CS"/>
        </w:rPr>
        <w:t xml:space="preserve">52,0% </w:t>
      </w:r>
      <w:r w:rsidRPr="00532764">
        <w:rPr>
          <w:rFonts w:ascii="Times New Roman" w:hAnsi="Times New Roman"/>
          <w:i w:val="0"/>
          <w:sz w:val="24"/>
          <w:szCs w:val="24"/>
          <w:lang w:val="sr-Cyrl-CS"/>
        </w:rPr>
        <w:t>је, у односу на 2014. годину, повећана за 1,3 процентних поена, док</w:t>
      </w:r>
      <w:r w:rsidRPr="00532764">
        <w:rPr>
          <w:rFonts w:ascii="Times New Roman" w:hAnsi="Times New Roman"/>
          <w:bCs/>
          <w:i w:val="0"/>
          <w:sz w:val="24"/>
          <w:szCs w:val="24"/>
          <w:lang w:val="sr-Cyrl-CS"/>
        </w:rPr>
        <w:t xml:space="preserve"> у </w:t>
      </w:r>
      <w:r w:rsidRPr="00532764">
        <w:rPr>
          <w:rFonts w:ascii="Times New Roman" w:hAnsi="Times New Roman"/>
          <w:i w:val="0"/>
          <w:sz w:val="24"/>
          <w:szCs w:val="24"/>
          <w:lang w:val="sr-Cyrl-CS"/>
        </w:rPr>
        <w:t>I</w:t>
      </w:r>
      <w:r w:rsidRPr="00532764">
        <w:rPr>
          <w:rFonts w:ascii="Times New Roman" w:hAnsi="Times New Roman"/>
          <w:bCs/>
          <w:i w:val="0"/>
          <w:sz w:val="24"/>
          <w:szCs w:val="24"/>
          <w:lang w:val="sr-Cyrl-CS"/>
        </w:rPr>
        <w:t xml:space="preserve"> </w:t>
      </w:r>
      <w:r w:rsidRPr="00532764">
        <w:rPr>
          <w:rFonts w:ascii="Times New Roman" w:hAnsi="Times New Roman"/>
          <w:i w:val="0"/>
          <w:sz w:val="24"/>
          <w:szCs w:val="24"/>
          <w:lang w:val="sr-Cyrl-CS"/>
        </w:rPr>
        <w:t>кварталу 2016. године</w:t>
      </w:r>
      <w:r w:rsidRPr="00532764">
        <w:rPr>
          <w:rFonts w:ascii="Times New Roman" w:hAnsi="Times New Roman"/>
          <w:b/>
          <w:bCs/>
          <w:i w:val="0"/>
          <w:sz w:val="24"/>
          <w:szCs w:val="24"/>
          <w:lang w:val="sr-Cyrl-CS"/>
        </w:rPr>
        <w:t xml:space="preserve"> </w:t>
      </w:r>
      <w:r w:rsidRPr="00532764">
        <w:rPr>
          <w:rFonts w:ascii="Times New Roman" w:hAnsi="Times New Roman"/>
          <w:i w:val="0"/>
          <w:sz w:val="24"/>
          <w:szCs w:val="24"/>
          <w:lang w:val="sr-Cyrl-CS"/>
        </w:rPr>
        <w:t xml:space="preserve">износи </w:t>
      </w:r>
      <w:r w:rsidRPr="00532764">
        <w:rPr>
          <w:rFonts w:ascii="Times New Roman" w:hAnsi="Times New Roman"/>
          <w:b/>
          <w:bCs/>
          <w:i w:val="0"/>
          <w:sz w:val="24"/>
          <w:szCs w:val="24"/>
          <w:lang w:val="sr-Cyrl-CS"/>
        </w:rPr>
        <w:t>52,1%.</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лица радног узраста (15-64) је у 2015. години износила </w:t>
      </w:r>
      <w:r w:rsidRPr="00532764">
        <w:rPr>
          <w:rFonts w:ascii="Times New Roman" w:hAnsi="Times New Roman"/>
          <w:b/>
          <w:i w:val="0"/>
          <w:sz w:val="24"/>
          <w:szCs w:val="24"/>
          <w:lang w:val="sr-Cyrl-CS"/>
        </w:rPr>
        <w:t xml:space="preserve">18,2% </w:t>
      </w:r>
      <w:r w:rsidRPr="00532764">
        <w:rPr>
          <w:rFonts w:ascii="Times New Roman" w:hAnsi="Times New Roman"/>
          <w:i w:val="0"/>
          <w:sz w:val="24"/>
          <w:szCs w:val="24"/>
          <w:lang w:val="sr-Cyrl-CS"/>
        </w:rPr>
        <w:t>што је за 1,7 процентних поена мање у односу на 2014. годину, док је у I</w:t>
      </w:r>
      <w:r w:rsidRPr="00532764">
        <w:rPr>
          <w:rFonts w:ascii="Times New Roman" w:hAnsi="Times New Roman"/>
          <w:b/>
          <w:bCs/>
          <w:i w:val="0"/>
          <w:sz w:val="24"/>
          <w:szCs w:val="24"/>
          <w:lang w:val="sr-Cyrl-CS"/>
        </w:rPr>
        <w:t xml:space="preserve"> </w:t>
      </w:r>
      <w:r w:rsidRPr="00532764">
        <w:rPr>
          <w:rFonts w:ascii="Times New Roman" w:hAnsi="Times New Roman"/>
          <w:i w:val="0"/>
          <w:sz w:val="24"/>
          <w:szCs w:val="24"/>
          <w:lang w:val="sr-Cyrl-CS"/>
        </w:rPr>
        <w:t>кварталу 2016. године</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xml:space="preserve">повећана за 1,5 процентних поена и </w:t>
      </w:r>
      <w:r w:rsidRPr="00532764">
        <w:rPr>
          <w:rFonts w:ascii="Times New Roman" w:hAnsi="Times New Roman"/>
          <w:i w:val="0"/>
          <w:sz w:val="24"/>
          <w:szCs w:val="24"/>
          <w:lang w:val="sr-Cyrl-CS"/>
        </w:rPr>
        <w:t xml:space="preserve">износи </w:t>
      </w:r>
      <w:r w:rsidRPr="00532764">
        <w:rPr>
          <w:rFonts w:ascii="Times New Roman" w:hAnsi="Times New Roman"/>
          <w:b/>
          <w:bCs/>
          <w:i w:val="0"/>
          <w:sz w:val="24"/>
          <w:szCs w:val="24"/>
          <w:lang w:val="sr-Cyrl-CS"/>
        </w:rPr>
        <w:t>19,7%.</w:t>
      </w:r>
      <w:r w:rsidRPr="00532764">
        <w:rPr>
          <w:rFonts w:ascii="Times New Roman" w:hAnsi="Times New Roman"/>
          <w:i w:val="0"/>
          <w:sz w:val="24"/>
          <w:szCs w:val="24"/>
          <w:lang w:val="sr-Cyrl-CS"/>
        </w:rPr>
        <w:t xml:space="preserve"> </w:t>
      </w:r>
    </w:p>
    <w:p w:rsidR="00023383" w:rsidRPr="00532764" w:rsidRDefault="00023383" w:rsidP="0042012D">
      <w:pPr>
        <w:spacing w:after="0" w:line="240" w:lineRule="auto"/>
        <w:jc w:val="both"/>
        <w:rPr>
          <w:rFonts w:ascii="Times New Roman" w:hAnsi="Times New Roman"/>
          <w:lang w:val="sr-Cyrl-CS"/>
        </w:rPr>
      </w:pPr>
    </w:p>
    <w:p w:rsidR="00023383" w:rsidRPr="0081506B" w:rsidRDefault="00023383" w:rsidP="0042012D">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2. Регионални аспект индикатора тржишта рада</w:t>
      </w:r>
    </w:p>
    <w:p w:rsidR="00023383" w:rsidRPr="00532764" w:rsidRDefault="00023383" w:rsidP="0042012D">
      <w:pPr>
        <w:spacing w:after="0" w:line="240" w:lineRule="auto"/>
        <w:jc w:val="both"/>
        <w:rPr>
          <w:rFonts w:ascii="Times New Roman" w:hAnsi="Times New Roman"/>
          <w:sz w:val="16"/>
          <w:szCs w:val="16"/>
          <w:lang w:val="sr-Cyrl-CS"/>
        </w:rPr>
      </w:pPr>
    </w:p>
    <w:p w:rsidR="00023383" w:rsidRPr="00532764" w:rsidRDefault="00023383" w:rsidP="0042012D">
      <w:pPr>
        <w:spacing w:after="0" w:line="240" w:lineRule="auto"/>
        <w:ind w:firstLine="708"/>
        <w:jc w:val="both"/>
        <w:rPr>
          <w:rFonts w:ascii="Times New Roman" w:hAnsi="Times New Roman"/>
          <w:bCs/>
          <w:i w:val="0"/>
          <w:sz w:val="24"/>
          <w:szCs w:val="24"/>
          <w:lang w:val="sr-Cyrl-CS"/>
        </w:rPr>
      </w:pPr>
      <w:r w:rsidRPr="00532764">
        <w:rPr>
          <w:rFonts w:ascii="Times New Roman" w:hAnsi="Times New Roman"/>
          <w:i w:val="0"/>
          <w:sz w:val="24"/>
          <w:szCs w:val="24"/>
          <w:lang w:val="sr-Cyrl-CS"/>
        </w:rPr>
        <w:t xml:space="preserve">Поређењем података за 2014. и 2015. годину, </w:t>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становништва радног узраста бележи пад у Региону Војводине за 3,4 процентних  поена, у Региону Јужне и Источне Србије за 3,6 процентних поена, у </w:t>
      </w:r>
      <w:r w:rsidRPr="00532764">
        <w:rPr>
          <w:rFonts w:ascii="Times New Roman" w:eastAsia="MS Mincho" w:hAnsi="Times New Roman"/>
          <w:bCs/>
          <w:i w:val="0"/>
          <w:sz w:val="24"/>
          <w:szCs w:val="24"/>
          <w:lang w:val="sr-Cyrl-CS"/>
        </w:rPr>
        <w:t>Региону Шумадије и Западне Србије</w:t>
      </w:r>
      <w:r w:rsidRPr="00532764">
        <w:rPr>
          <w:rFonts w:ascii="Times New Roman" w:hAnsi="Times New Roman"/>
          <w:i w:val="0"/>
          <w:sz w:val="24"/>
          <w:szCs w:val="24"/>
          <w:lang w:val="sr-Cyrl-CS"/>
        </w:rPr>
        <w:t xml:space="preserve"> за 1,4 процентних поена. У Београдском региону стопа незапослености је порасла за 1,5 процентних поена.</w:t>
      </w:r>
      <w:r w:rsidRPr="00532764">
        <w:rPr>
          <w:rFonts w:ascii="Times New Roman" w:hAnsi="Times New Roman"/>
          <w:bCs/>
          <w:i w:val="0"/>
          <w:sz w:val="24"/>
          <w:szCs w:val="24"/>
          <w:lang w:val="sr-Cyrl-CS"/>
        </w:rPr>
        <w:t xml:space="preserve"> </w:t>
      </w:r>
      <w:r w:rsidRPr="00532764">
        <w:rPr>
          <w:rFonts w:ascii="Times New Roman" w:hAnsi="Times New Roman"/>
          <w:i w:val="0"/>
          <w:sz w:val="24"/>
          <w:szCs w:val="24"/>
          <w:lang w:val="sr-Cyrl-CS"/>
        </w:rPr>
        <w:t>У 2015. години нижу стопу незапослености од опште стопе имали су Регион Војводине (</w:t>
      </w:r>
      <w:r w:rsidRPr="00532764">
        <w:rPr>
          <w:rFonts w:ascii="Times New Roman" w:hAnsi="Times New Roman"/>
          <w:bCs/>
          <w:i w:val="0"/>
          <w:sz w:val="24"/>
          <w:szCs w:val="24"/>
          <w:lang w:val="sr-Cyrl-CS"/>
        </w:rPr>
        <w:t>16,9%</w:t>
      </w:r>
      <w:r w:rsidRPr="00532764">
        <w:rPr>
          <w:rFonts w:ascii="Times New Roman" w:hAnsi="Times New Roman"/>
          <w:i w:val="0"/>
          <w:sz w:val="24"/>
          <w:szCs w:val="24"/>
          <w:lang w:val="sr-Cyrl-CS"/>
        </w:rPr>
        <w:t>) и Регион Шумадије и Западне Србије (</w:t>
      </w:r>
      <w:r w:rsidRPr="00532764">
        <w:rPr>
          <w:rFonts w:ascii="Times New Roman" w:hAnsi="Times New Roman"/>
          <w:bCs/>
          <w:i w:val="0"/>
          <w:sz w:val="24"/>
          <w:szCs w:val="24"/>
          <w:lang w:val="sr-Cyrl-CS"/>
        </w:rPr>
        <w:t>17,8%</w:t>
      </w:r>
      <w:r w:rsidRPr="00532764">
        <w:rPr>
          <w:rFonts w:ascii="Times New Roman" w:hAnsi="Times New Roman"/>
          <w:i w:val="0"/>
          <w:sz w:val="24"/>
          <w:szCs w:val="24"/>
          <w:lang w:val="sr-Cyrl-CS"/>
        </w:rPr>
        <w:t>).</w:t>
      </w:r>
    </w:p>
    <w:p w:rsidR="00023383" w:rsidRPr="0042012D"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bCs/>
          <w:i w:val="0"/>
          <w:sz w:val="24"/>
          <w:szCs w:val="24"/>
          <w:lang w:val="sr-Cyrl-CS"/>
        </w:rPr>
        <w:t xml:space="preserve">У </w:t>
      </w:r>
      <w:r w:rsidRPr="00532764">
        <w:rPr>
          <w:rFonts w:ascii="Times New Roman" w:hAnsi="Times New Roman"/>
          <w:i w:val="0"/>
          <w:sz w:val="24"/>
          <w:szCs w:val="24"/>
          <w:lang w:val="sr-Cyrl-CS"/>
        </w:rPr>
        <w:t>I кварталу 2016. године највишу стопу незапослености има Регион Јужне и Источне Србије и износи 21,4%.</w:t>
      </w:r>
    </w:p>
    <w:p w:rsidR="00023383" w:rsidRPr="00532764" w:rsidRDefault="00023383" w:rsidP="0042012D">
      <w:pPr>
        <w:spacing w:after="0" w:line="240" w:lineRule="auto"/>
        <w:ind w:firstLine="708"/>
        <w:jc w:val="both"/>
        <w:rPr>
          <w:rFonts w:ascii="Times New Roman" w:hAnsi="Times New Roman"/>
          <w:i w:val="0"/>
          <w:sz w:val="18"/>
          <w:szCs w:val="18"/>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2. Кретање основних индикатора тржишта рада по регионима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1344"/>
        <w:gridCol w:w="1342"/>
        <w:gridCol w:w="1959"/>
        <w:gridCol w:w="1762"/>
        <w:gridCol w:w="1126"/>
      </w:tblGrid>
      <w:tr w:rsidR="00023383" w:rsidRPr="00532764" w:rsidTr="00E04093">
        <w:trPr>
          <w:trHeight w:val="511"/>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Старосна категорија</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15-64</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Београдски регион</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Регион Војводине</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 xml:space="preserve">Регион Шумадије </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и Западне Србије</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Регион Јужне и Источне Србије</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Регион К</w:t>
            </w:r>
            <w:r w:rsidRPr="00532764">
              <w:rPr>
                <w:rFonts w:ascii="Times New Roman" w:hAnsi="Times New Roman"/>
                <w:b/>
                <w:bCs/>
                <w:i w:val="0"/>
              </w:rPr>
              <w:t>иМ</w:t>
            </w:r>
          </w:p>
        </w:tc>
      </w:tr>
      <w:tr w:rsidR="00023383" w:rsidRPr="00532764" w:rsidTr="00411673">
        <w:trPr>
          <w:trHeight w:val="197"/>
        </w:trPr>
        <w:tc>
          <w:tcPr>
            <w:tcW w:w="9782" w:type="dxa"/>
            <w:gridSpan w:val="6"/>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eastAsia="MS Mincho" w:hAnsi="Times New Roman"/>
                <w:b/>
                <w:i w:val="0"/>
                <w:lang w:val="sr-Cyrl-CS"/>
              </w:rPr>
              <w:t>2014.</w:t>
            </w:r>
            <w:r w:rsidRPr="00532764">
              <w:rPr>
                <w:rFonts w:ascii="Times New Roman" w:hAnsi="Times New Roman"/>
                <w:b/>
                <w:i w:val="0"/>
                <w:lang w:val="sr-Cyrl-CS"/>
              </w:rPr>
              <w:t xml:space="preserve"> година</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активности </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63,9%</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63,3%</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64,3%</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61,2%</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запослености </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52,8%</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50,5%</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52,0%</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47,0%</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незапослености </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17,4%</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20,3%</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19,2%</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23,3%</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411673">
        <w:trPr>
          <w:trHeight w:val="157"/>
        </w:trPr>
        <w:tc>
          <w:tcPr>
            <w:tcW w:w="9782" w:type="dxa"/>
            <w:gridSpan w:val="6"/>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 година</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активности </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65,4%</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62,3%</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64,5%</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61,9%</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запослености </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53,0%</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51,7%</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53,0%</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49,7%</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незапослености </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18,9%</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16,9%</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17,8%</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19,7%</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AB076D">
        <w:trPr>
          <w:trHeight w:val="300"/>
        </w:trPr>
        <w:tc>
          <w:tcPr>
            <w:tcW w:w="224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w:t>
            </w:r>
          </w:p>
        </w:tc>
        <w:tc>
          <w:tcPr>
            <w:tcW w:w="134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34,6%</w:t>
            </w:r>
          </w:p>
        </w:tc>
        <w:tc>
          <w:tcPr>
            <w:tcW w:w="134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37,7%</w:t>
            </w:r>
          </w:p>
        </w:tc>
        <w:tc>
          <w:tcPr>
            <w:tcW w:w="1959"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35,5%</w:t>
            </w:r>
          </w:p>
        </w:tc>
        <w:tc>
          <w:tcPr>
            <w:tcW w:w="1762"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38,1%</w:t>
            </w:r>
          </w:p>
        </w:tc>
        <w:tc>
          <w:tcPr>
            <w:tcW w:w="11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r>
      <w:tr w:rsidR="00023383" w:rsidRPr="00532764" w:rsidTr="00411673">
        <w:trPr>
          <w:trHeight w:val="235"/>
        </w:trPr>
        <w:tc>
          <w:tcPr>
            <w:tcW w:w="9782" w:type="dxa"/>
            <w:gridSpan w:val="6"/>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AB076D">
        <w:trPr>
          <w:trHeight w:val="300"/>
        </w:trPr>
        <w:tc>
          <w:tcPr>
            <w:tcW w:w="224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активности </w:t>
            </w:r>
          </w:p>
        </w:tc>
        <w:tc>
          <w:tcPr>
            <w:tcW w:w="1344"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67,6%</w:t>
            </w:r>
          </w:p>
        </w:tc>
        <w:tc>
          <w:tcPr>
            <w:tcW w:w="134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63,7%</w:t>
            </w:r>
          </w:p>
        </w:tc>
        <w:tc>
          <w:tcPr>
            <w:tcW w:w="195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64,7%</w:t>
            </w:r>
          </w:p>
        </w:tc>
        <w:tc>
          <w:tcPr>
            <w:tcW w:w="176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63,5%</w:t>
            </w:r>
          </w:p>
        </w:tc>
        <w:tc>
          <w:tcPr>
            <w:tcW w:w="1126"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p>
        </w:tc>
      </w:tr>
      <w:tr w:rsidR="00023383" w:rsidRPr="00532764" w:rsidTr="00AB076D">
        <w:trPr>
          <w:trHeight w:val="300"/>
        </w:trPr>
        <w:tc>
          <w:tcPr>
            <w:tcW w:w="224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запослености </w:t>
            </w:r>
          </w:p>
        </w:tc>
        <w:tc>
          <w:tcPr>
            <w:tcW w:w="1344"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53,6%</w:t>
            </w:r>
          </w:p>
        </w:tc>
        <w:tc>
          <w:tcPr>
            <w:tcW w:w="134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51,2%</w:t>
            </w:r>
          </w:p>
        </w:tc>
        <w:tc>
          <w:tcPr>
            <w:tcW w:w="195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53,2%</w:t>
            </w:r>
          </w:p>
        </w:tc>
        <w:tc>
          <w:tcPr>
            <w:tcW w:w="176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50,0%</w:t>
            </w:r>
          </w:p>
        </w:tc>
        <w:tc>
          <w:tcPr>
            <w:tcW w:w="1126"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p>
        </w:tc>
      </w:tr>
      <w:tr w:rsidR="00023383" w:rsidRPr="00532764" w:rsidTr="00AB076D">
        <w:trPr>
          <w:trHeight w:val="300"/>
        </w:trPr>
        <w:tc>
          <w:tcPr>
            <w:tcW w:w="224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Стопа незапослености </w:t>
            </w:r>
          </w:p>
        </w:tc>
        <w:tc>
          <w:tcPr>
            <w:tcW w:w="1344"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20,7%</w:t>
            </w:r>
          </w:p>
        </w:tc>
        <w:tc>
          <w:tcPr>
            <w:tcW w:w="134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19,5%</w:t>
            </w:r>
          </w:p>
        </w:tc>
        <w:tc>
          <w:tcPr>
            <w:tcW w:w="195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17,8%</w:t>
            </w:r>
          </w:p>
        </w:tc>
        <w:tc>
          <w:tcPr>
            <w:tcW w:w="176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21,4%</w:t>
            </w:r>
          </w:p>
        </w:tc>
        <w:tc>
          <w:tcPr>
            <w:tcW w:w="1126"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p>
        </w:tc>
      </w:tr>
      <w:tr w:rsidR="00023383" w:rsidRPr="00532764" w:rsidTr="00AB076D">
        <w:trPr>
          <w:trHeight w:val="300"/>
        </w:trPr>
        <w:tc>
          <w:tcPr>
            <w:tcW w:w="224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w:t>
            </w:r>
          </w:p>
        </w:tc>
        <w:tc>
          <w:tcPr>
            <w:tcW w:w="1344"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32,4%</w:t>
            </w:r>
          </w:p>
        </w:tc>
        <w:tc>
          <w:tcPr>
            <w:tcW w:w="134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36,3%</w:t>
            </w:r>
          </w:p>
        </w:tc>
        <w:tc>
          <w:tcPr>
            <w:tcW w:w="1959"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35,3%</w:t>
            </w:r>
          </w:p>
        </w:tc>
        <w:tc>
          <w:tcPr>
            <w:tcW w:w="1762"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r w:rsidRPr="00532764">
              <w:rPr>
                <w:rFonts w:ascii="Times New Roman" w:hAnsi="Times New Roman"/>
                <w:i w:val="0"/>
                <w:lang w:val="sr-Cyrl-CS"/>
              </w:rPr>
              <w:t>36,5%</w:t>
            </w:r>
          </w:p>
        </w:tc>
        <w:tc>
          <w:tcPr>
            <w:tcW w:w="1126" w:type="dxa"/>
            <w:shd w:val="clear" w:color="auto" w:fill="FFFFFF"/>
            <w:vAlign w:val="center"/>
          </w:tcPr>
          <w:p w:rsidR="00023383" w:rsidRPr="00532764" w:rsidRDefault="00023383" w:rsidP="0042012D">
            <w:pPr>
              <w:shd w:val="clear" w:color="auto" w:fill="FFFFFF"/>
              <w:spacing w:after="0" w:line="240" w:lineRule="auto"/>
              <w:jc w:val="center"/>
              <w:rPr>
                <w:rFonts w:ascii="Times New Roman" w:hAnsi="Times New Roman"/>
                <w:i w:val="0"/>
                <w:lang w:val="sr-Cyrl-CS"/>
              </w:rPr>
            </w:pPr>
          </w:p>
        </w:tc>
      </w:tr>
    </w:tbl>
    <w:p w:rsidR="00023383" w:rsidRPr="00532764" w:rsidRDefault="00023383" w:rsidP="0042012D">
      <w:pPr>
        <w:shd w:val="clear" w:color="auto" w:fill="FFFFFF"/>
        <w:spacing w:after="0" w:line="240" w:lineRule="auto"/>
        <w:jc w:val="both"/>
        <w:rPr>
          <w:rFonts w:ascii="Times New Roman" w:hAnsi="Times New Roman"/>
          <w:kern w:val="24"/>
          <w:sz w:val="18"/>
          <w:szCs w:val="18"/>
          <w:lang w:val="sr-Cyrl-CS"/>
        </w:rPr>
      </w:pPr>
      <w:r w:rsidRPr="00532764">
        <w:rPr>
          <w:rFonts w:ascii="Times New Roman" w:hAnsi="Times New Roman"/>
          <w:lang w:val="sr-Cyrl-CS"/>
        </w:rPr>
        <w:tab/>
      </w:r>
      <w:r w:rsidRPr="00532764">
        <w:rPr>
          <w:rFonts w:ascii="Times New Roman" w:hAnsi="Times New Roman"/>
          <w:kern w:val="24"/>
          <w:sz w:val="18"/>
          <w:szCs w:val="18"/>
          <w:lang w:val="sr-Cyrl-CS"/>
        </w:rPr>
        <w:t>Извор: АРС, РЗС</w:t>
      </w:r>
    </w:p>
    <w:p w:rsidR="00023383" w:rsidRDefault="00023383" w:rsidP="0042012D">
      <w:pPr>
        <w:shd w:val="clear" w:color="auto" w:fill="FFFFFF"/>
        <w:spacing w:after="0" w:line="240" w:lineRule="auto"/>
        <w:ind w:firstLine="708"/>
        <w:jc w:val="both"/>
        <w:rPr>
          <w:rFonts w:ascii="Times New Roman" w:hAnsi="Times New Roman"/>
          <w:b/>
          <w:i w:val="0"/>
          <w:sz w:val="24"/>
          <w:szCs w:val="24"/>
          <w:lang w:val="sr-Cyrl-CS"/>
        </w:rPr>
      </w:pPr>
    </w:p>
    <w:p w:rsidR="00023383" w:rsidRPr="00532764" w:rsidRDefault="00023383" w:rsidP="0042012D">
      <w:pPr>
        <w:shd w:val="clear" w:color="auto" w:fill="FFFFFF"/>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Стопа запослености</w:t>
      </w:r>
      <w:r w:rsidRPr="00532764">
        <w:rPr>
          <w:rFonts w:ascii="Times New Roman" w:hAnsi="Times New Roman"/>
          <w:i w:val="0"/>
          <w:sz w:val="24"/>
          <w:szCs w:val="24"/>
          <w:lang w:val="sr-Cyrl-CS"/>
        </w:rPr>
        <w:t xml:space="preserve"> у 2015. години порасла</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је у свим регионима и то највише у Региону Јужне и Источне Србије за 2,7 процентних поена, са 47% (у 2014. години) на 49,7%. </w:t>
      </w:r>
      <w:r w:rsidRPr="00532764">
        <w:rPr>
          <w:rFonts w:ascii="Times New Roman" w:hAnsi="Times New Roman"/>
          <w:bCs/>
          <w:i w:val="0"/>
          <w:sz w:val="24"/>
          <w:szCs w:val="24"/>
          <w:lang w:val="sr-Cyrl-CS"/>
        </w:rPr>
        <w:t xml:space="preserve">У </w:t>
      </w:r>
      <w:r w:rsidRPr="00532764">
        <w:rPr>
          <w:rFonts w:ascii="Times New Roman" w:hAnsi="Times New Roman"/>
          <w:i w:val="0"/>
          <w:sz w:val="24"/>
          <w:szCs w:val="24"/>
          <w:lang w:val="sr-Cyrl-CS"/>
        </w:rPr>
        <w:t>I кварталу 2016. године најнижа стопа запослености забележена је у  Региону Јужне и Источне Србије и износи 50,0%.</w:t>
      </w:r>
    </w:p>
    <w:p w:rsidR="00023383" w:rsidRPr="00532764" w:rsidRDefault="00023383" w:rsidP="0042012D">
      <w:pPr>
        <w:spacing w:after="0" w:line="240" w:lineRule="auto"/>
        <w:jc w:val="both"/>
        <w:rPr>
          <w:rFonts w:ascii="Times New Roman" w:hAnsi="Times New Roman"/>
          <w:bCs/>
          <w:i w:val="0"/>
          <w:sz w:val="24"/>
          <w:szCs w:val="24"/>
          <w:lang w:val="sr-Cyrl-CS"/>
        </w:rPr>
      </w:pPr>
      <w:r w:rsidRPr="00532764">
        <w:rPr>
          <w:rFonts w:ascii="Times New Roman" w:hAnsi="Times New Roman"/>
          <w:i w:val="0"/>
          <w:sz w:val="24"/>
          <w:szCs w:val="24"/>
          <w:lang w:val="sr-Cyrl-CS"/>
        </w:rPr>
        <w:tab/>
        <w:t xml:space="preserve">У 2015. години вишу </w:t>
      </w:r>
      <w:r w:rsidRPr="00532764">
        <w:rPr>
          <w:rFonts w:ascii="Times New Roman" w:hAnsi="Times New Roman"/>
          <w:b/>
          <w:i w:val="0"/>
          <w:sz w:val="24"/>
          <w:szCs w:val="24"/>
          <w:lang w:val="sr-Cyrl-CS"/>
        </w:rPr>
        <w:t>стопу активности</w:t>
      </w:r>
      <w:r w:rsidRPr="00532764">
        <w:rPr>
          <w:rFonts w:ascii="Times New Roman" w:hAnsi="Times New Roman"/>
          <w:i w:val="0"/>
          <w:sz w:val="24"/>
          <w:szCs w:val="24"/>
          <w:lang w:val="sr-Cyrl-CS"/>
        </w:rPr>
        <w:t xml:space="preserve"> од опште стопе имали су Београдски регион (</w:t>
      </w:r>
      <w:r w:rsidRPr="00532764">
        <w:rPr>
          <w:rFonts w:ascii="Times New Roman" w:hAnsi="Times New Roman"/>
          <w:bCs/>
          <w:i w:val="0"/>
          <w:sz w:val="24"/>
          <w:szCs w:val="24"/>
          <w:lang w:val="sr-Cyrl-CS"/>
        </w:rPr>
        <w:t>65,4%</w:t>
      </w:r>
      <w:r w:rsidRPr="00532764">
        <w:rPr>
          <w:rFonts w:ascii="Times New Roman" w:hAnsi="Times New Roman"/>
          <w:i w:val="0"/>
          <w:sz w:val="24"/>
          <w:szCs w:val="24"/>
          <w:lang w:val="sr-Cyrl-CS"/>
        </w:rPr>
        <w:t xml:space="preserve">) и </w:t>
      </w:r>
      <w:r w:rsidRPr="00532764">
        <w:rPr>
          <w:rFonts w:ascii="Times New Roman" w:hAnsi="Times New Roman"/>
          <w:bCs/>
          <w:i w:val="0"/>
          <w:sz w:val="24"/>
          <w:szCs w:val="24"/>
          <w:lang w:val="sr-Cyrl-CS"/>
        </w:rPr>
        <w:t xml:space="preserve">Регион </w:t>
      </w:r>
      <w:r w:rsidRPr="00532764">
        <w:rPr>
          <w:rFonts w:ascii="Times New Roman" w:eastAsia="MS Mincho" w:hAnsi="Times New Roman"/>
          <w:bCs/>
          <w:i w:val="0"/>
          <w:sz w:val="24"/>
          <w:szCs w:val="24"/>
          <w:lang w:val="sr-Cyrl-CS"/>
        </w:rPr>
        <w:t>Шумадије и Западне Србије</w:t>
      </w:r>
      <w:r w:rsidRPr="00532764">
        <w:rPr>
          <w:rFonts w:ascii="Times New Roman" w:hAnsi="Times New Roman"/>
          <w:i w:val="0"/>
          <w:sz w:val="24"/>
          <w:szCs w:val="24"/>
          <w:lang w:val="sr-Cyrl-CS"/>
        </w:rPr>
        <w:t xml:space="preserve"> </w:t>
      </w:r>
      <w:r w:rsidRPr="00532764">
        <w:rPr>
          <w:rFonts w:ascii="Times New Roman" w:hAnsi="Times New Roman"/>
          <w:bCs/>
          <w:i w:val="0"/>
          <w:sz w:val="24"/>
          <w:szCs w:val="24"/>
          <w:lang w:val="sr-Cyrl-CS"/>
        </w:rPr>
        <w:t>(64,5%), односно у I кварталу 2016. године Београдски регион.</w:t>
      </w:r>
    </w:p>
    <w:p w:rsidR="00023383" w:rsidRPr="00532764" w:rsidRDefault="00023383" w:rsidP="0042012D">
      <w:pPr>
        <w:spacing w:after="0" w:line="240" w:lineRule="auto"/>
        <w:jc w:val="both"/>
        <w:rPr>
          <w:rFonts w:ascii="Times New Roman" w:hAnsi="Times New Roman"/>
          <w:bCs/>
          <w:lang w:val="sr-Cyrl-CS"/>
        </w:rPr>
      </w:pPr>
      <w:r w:rsidRPr="00532764">
        <w:rPr>
          <w:rFonts w:ascii="Times New Roman" w:hAnsi="Times New Roman"/>
          <w:bCs/>
          <w:sz w:val="24"/>
          <w:szCs w:val="24"/>
          <w:lang w:val="sr-Cyrl-CS"/>
        </w:rPr>
        <w:tab/>
      </w:r>
    </w:p>
    <w:p w:rsidR="00023383" w:rsidRPr="0081506B" w:rsidRDefault="00023383" w:rsidP="0042012D">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3. Положај жена на тржишту рада</w:t>
      </w:r>
    </w:p>
    <w:p w:rsidR="00023383" w:rsidRPr="00532764" w:rsidRDefault="00023383" w:rsidP="0042012D">
      <w:pPr>
        <w:spacing w:after="0" w:line="240" w:lineRule="auto"/>
        <w:jc w:val="both"/>
        <w:rPr>
          <w:rFonts w:ascii="Times New Roman" w:hAnsi="Times New Roman"/>
          <w:b/>
          <w:sz w:val="16"/>
          <w:szCs w:val="16"/>
          <w:lang w:val="sr-Cyrl-CS"/>
        </w:rPr>
      </w:pPr>
    </w:p>
    <w:p w:rsidR="00023383"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 xml:space="preserve">Незапосленост жена у Републици Србији израженија је од незапослености мушкараца. Разлике у стопама активности и запослености код жена и мушкараца и даље су присутне. </w:t>
      </w:r>
    </w:p>
    <w:p w:rsidR="0042012D" w:rsidRDefault="0042012D" w:rsidP="0042012D">
      <w:pPr>
        <w:spacing w:after="0" w:line="240" w:lineRule="auto"/>
        <w:jc w:val="both"/>
        <w:rPr>
          <w:rFonts w:ascii="Times New Roman" w:hAnsi="Times New Roman"/>
          <w:i w:val="0"/>
          <w:sz w:val="24"/>
          <w:szCs w:val="24"/>
          <w:lang w:val="sr-Cyrl-CS"/>
        </w:rPr>
      </w:pPr>
    </w:p>
    <w:p w:rsidR="00023383" w:rsidRDefault="00023383" w:rsidP="0042012D">
      <w:pPr>
        <w:spacing w:after="0" w:line="240" w:lineRule="auto"/>
        <w:jc w:val="both"/>
        <w:rPr>
          <w:rFonts w:ascii="Times New Roman" w:hAnsi="Times New Roman"/>
          <w:i w:val="0"/>
          <w:lang w:val="sr-Cyrl-CS"/>
        </w:rPr>
      </w:pPr>
    </w:p>
    <w:p w:rsidR="0042012D" w:rsidRDefault="0042012D" w:rsidP="0042012D">
      <w:pPr>
        <w:spacing w:after="0" w:line="240" w:lineRule="auto"/>
        <w:jc w:val="both"/>
        <w:rPr>
          <w:rFonts w:ascii="Times New Roman" w:hAnsi="Times New Roman"/>
          <w:i w:val="0"/>
          <w:lang w:val="sr-Cyrl-CS"/>
        </w:rPr>
      </w:pPr>
    </w:p>
    <w:p w:rsidR="0042012D" w:rsidRDefault="0042012D" w:rsidP="0042012D">
      <w:pPr>
        <w:spacing w:after="0" w:line="240" w:lineRule="auto"/>
        <w:jc w:val="both"/>
        <w:rPr>
          <w:rFonts w:ascii="Times New Roman" w:hAnsi="Times New Roman"/>
          <w:i w:val="0"/>
          <w:lang w:val="sr-Cyrl-CS"/>
        </w:rPr>
      </w:pPr>
    </w:p>
    <w:p w:rsidR="0042012D" w:rsidRPr="00532764" w:rsidRDefault="0042012D" w:rsidP="0042012D">
      <w:pPr>
        <w:spacing w:after="0" w:line="240" w:lineRule="auto"/>
        <w:jc w:val="both"/>
        <w:rPr>
          <w:rFonts w:ascii="Times New Roman" w:hAnsi="Times New Roman"/>
          <w:i w:val="0"/>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 xml:space="preserve">Табела 3. Основни индикатори тржишта рада према полу, </w:t>
      </w: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за становништво радног узраста</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7"/>
        <w:gridCol w:w="1407"/>
        <w:gridCol w:w="1486"/>
        <w:gridCol w:w="1688"/>
      </w:tblGrid>
      <w:tr w:rsidR="00023383" w:rsidRPr="00532764" w:rsidTr="00E04093">
        <w:trPr>
          <w:trHeight w:val="382"/>
          <w:jc w:val="center"/>
        </w:trPr>
        <w:tc>
          <w:tcPr>
            <w:tcW w:w="3787"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Старосна </w:t>
            </w:r>
            <w:r w:rsidRPr="00532764">
              <w:rPr>
                <w:rFonts w:ascii="Times New Roman" w:hAnsi="Times New Roman"/>
                <w:b/>
                <w:bCs/>
                <w:i w:val="0"/>
                <w:lang w:val="sr-Cyrl-CS"/>
              </w:rPr>
              <w:t>категорија</w:t>
            </w:r>
            <w:r w:rsidRPr="00532764">
              <w:rPr>
                <w:rFonts w:ascii="Times New Roman" w:hAnsi="Times New Roman"/>
                <w:b/>
                <w:i w:val="0"/>
                <w:lang w:val="sr-Cyrl-CS"/>
              </w:rPr>
              <w:t xml:space="preserve"> 15-64</w:t>
            </w:r>
          </w:p>
        </w:tc>
        <w:tc>
          <w:tcPr>
            <w:tcW w:w="1407"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486"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88"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I квартал </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2016. године</w:t>
            </w:r>
          </w:p>
        </w:tc>
      </w:tr>
      <w:tr w:rsidR="00023383" w:rsidRPr="00532764" w:rsidTr="00E04093">
        <w:trPr>
          <w:trHeight w:val="262"/>
          <w:jc w:val="center"/>
        </w:trPr>
        <w:tc>
          <w:tcPr>
            <w:tcW w:w="8368" w:type="dxa"/>
            <w:gridSpan w:val="4"/>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Женe</w:t>
            </w:r>
          </w:p>
        </w:tc>
      </w:tr>
      <w:tr w:rsidR="00023383" w:rsidRPr="00532764" w:rsidTr="001E63B7">
        <w:trPr>
          <w:trHeight w:val="315"/>
          <w:jc w:val="center"/>
        </w:trPr>
        <w:tc>
          <w:tcPr>
            <w:tcW w:w="378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40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55,3</w:t>
            </w:r>
          </w:p>
        </w:tc>
        <w:tc>
          <w:tcPr>
            <w:tcW w:w="1486"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55,6</w:t>
            </w:r>
          </w:p>
        </w:tc>
        <w:tc>
          <w:tcPr>
            <w:tcW w:w="1688"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57,3</w:t>
            </w:r>
          </w:p>
        </w:tc>
      </w:tr>
      <w:tr w:rsidR="00023383" w:rsidRPr="00532764" w:rsidTr="001E63B7">
        <w:trPr>
          <w:trHeight w:val="239"/>
          <w:jc w:val="center"/>
        </w:trPr>
        <w:tc>
          <w:tcPr>
            <w:tcW w:w="378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40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43,7</w:t>
            </w:r>
          </w:p>
        </w:tc>
        <w:tc>
          <w:tcPr>
            <w:tcW w:w="1486"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44,9</w:t>
            </w:r>
          </w:p>
        </w:tc>
        <w:tc>
          <w:tcPr>
            <w:tcW w:w="1688"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45,7</w:t>
            </w:r>
          </w:p>
        </w:tc>
      </w:tr>
      <w:tr w:rsidR="00023383" w:rsidRPr="00532764" w:rsidTr="00E04093">
        <w:trPr>
          <w:trHeight w:val="239"/>
          <w:jc w:val="center"/>
        </w:trPr>
        <w:tc>
          <w:tcPr>
            <w:tcW w:w="378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40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21,0</w:t>
            </w:r>
          </w:p>
        </w:tc>
        <w:tc>
          <w:tcPr>
            <w:tcW w:w="1486"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19,3</w:t>
            </w:r>
          </w:p>
        </w:tc>
        <w:tc>
          <w:tcPr>
            <w:tcW w:w="1688"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20,2</w:t>
            </w:r>
          </w:p>
        </w:tc>
      </w:tr>
      <w:tr w:rsidR="00023383" w:rsidRPr="00532764" w:rsidTr="00E04093">
        <w:trPr>
          <w:trHeight w:val="239"/>
          <w:jc w:val="center"/>
        </w:trPr>
        <w:tc>
          <w:tcPr>
            <w:tcW w:w="8368" w:type="dxa"/>
            <w:gridSpan w:val="4"/>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Мушкарци</w:t>
            </w:r>
          </w:p>
        </w:tc>
      </w:tr>
      <w:tr w:rsidR="00023383" w:rsidRPr="00532764" w:rsidTr="001E63B7">
        <w:trPr>
          <w:trHeight w:val="239"/>
          <w:jc w:val="center"/>
        </w:trPr>
        <w:tc>
          <w:tcPr>
            <w:tcW w:w="378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40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71,3</w:t>
            </w:r>
          </w:p>
        </w:tc>
        <w:tc>
          <w:tcPr>
            <w:tcW w:w="1486"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71,6</w:t>
            </w:r>
          </w:p>
        </w:tc>
        <w:tc>
          <w:tcPr>
            <w:tcW w:w="1688"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72,5</w:t>
            </w:r>
          </w:p>
        </w:tc>
      </w:tr>
      <w:tr w:rsidR="00023383" w:rsidRPr="00532764" w:rsidTr="001E63B7">
        <w:trPr>
          <w:trHeight w:val="239"/>
          <w:jc w:val="center"/>
        </w:trPr>
        <w:tc>
          <w:tcPr>
            <w:tcW w:w="378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40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57,7</w:t>
            </w:r>
          </w:p>
        </w:tc>
        <w:tc>
          <w:tcPr>
            <w:tcW w:w="1486"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59,1</w:t>
            </w:r>
          </w:p>
        </w:tc>
        <w:tc>
          <w:tcPr>
            <w:tcW w:w="1688"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58,4</w:t>
            </w:r>
          </w:p>
        </w:tc>
      </w:tr>
      <w:tr w:rsidR="00023383" w:rsidRPr="00532764" w:rsidTr="001E63B7">
        <w:trPr>
          <w:trHeight w:val="239"/>
          <w:jc w:val="center"/>
        </w:trPr>
        <w:tc>
          <w:tcPr>
            <w:tcW w:w="378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407"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19,1</w:t>
            </w:r>
          </w:p>
        </w:tc>
        <w:tc>
          <w:tcPr>
            <w:tcW w:w="1486"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17,4</w:t>
            </w:r>
          </w:p>
        </w:tc>
        <w:tc>
          <w:tcPr>
            <w:tcW w:w="1688"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19,3</w:t>
            </w:r>
          </w:p>
        </w:tc>
      </w:tr>
    </w:tbl>
    <w:p w:rsidR="00023383" w:rsidRPr="00532764" w:rsidRDefault="00023383" w:rsidP="0042012D">
      <w:pPr>
        <w:spacing w:after="0" w:line="240" w:lineRule="auto"/>
        <w:rPr>
          <w:rFonts w:ascii="Times New Roman" w:hAnsi="Times New Roman"/>
          <w:kern w:val="24"/>
          <w:lang w:val="sr-Cyrl-CS"/>
        </w:rPr>
      </w:pPr>
      <w:r w:rsidRPr="00532764">
        <w:rPr>
          <w:rFonts w:ascii="Times New Roman" w:hAnsi="Times New Roman"/>
          <w:kern w:val="24"/>
          <w:lang w:val="sr-Cyrl-CS"/>
        </w:rPr>
        <w:t xml:space="preserve">                       Извор: АРС, РЗС</w:t>
      </w:r>
    </w:p>
    <w:p w:rsidR="00023383" w:rsidRPr="00532764" w:rsidRDefault="00023383" w:rsidP="0042012D">
      <w:pPr>
        <w:spacing w:after="0" w:line="240" w:lineRule="auto"/>
        <w:rPr>
          <w:rFonts w:ascii="Times New Roman" w:hAnsi="Times New Roman"/>
          <w:kern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2015. години </w:t>
      </w: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жена незнатно је повећана у односу на 2014. годину (за 0,3 процентних поена).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ова стопа износи </w:t>
      </w:r>
      <w:r w:rsidRPr="00532764">
        <w:rPr>
          <w:rFonts w:ascii="Times New Roman" w:hAnsi="Times New Roman"/>
          <w:b/>
          <w:i w:val="0"/>
          <w:sz w:val="24"/>
          <w:szCs w:val="24"/>
          <w:lang w:val="sr-Cyrl-CS"/>
        </w:rPr>
        <w:t>57,3%.</w:t>
      </w:r>
    </w:p>
    <w:p w:rsidR="00023383" w:rsidRPr="00532764" w:rsidRDefault="00023383" w:rsidP="0042012D">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bookmarkStart w:id="0" w:name="_Hlk454126053"/>
      <w:r w:rsidRPr="00532764">
        <w:rPr>
          <w:rFonts w:ascii="Times New Roman" w:hAnsi="Times New Roman"/>
          <w:b/>
          <w:i w:val="0"/>
          <w:sz w:val="24"/>
          <w:szCs w:val="24"/>
          <w:lang w:val="sr-Cyrl-CS"/>
        </w:rPr>
        <w:t>Стопа запослености</w:t>
      </w:r>
      <w:r w:rsidRPr="00532764">
        <w:rPr>
          <w:rFonts w:ascii="Times New Roman" w:hAnsi="Times New Roman"/>
          <w:i w:val="0"/>
          <w:sz w:val="24"/>
          <w:szCs w:val="24"/>
          <w:lang w:val="sr-Cyrl-CS"/>
        </w:rPr>
        <w:t xml:space="preserve"> жена од </w:t>
      </w:r>
      <w:r w:rsidRPr="00532764">
        <w:rPr>
          <w:rFonts w:ascii="Times New Roman" w:hAnsi="Times New Roman"/>
          <w:bCs/>
          <w:i w:val="0"/>
          <w:sz w:val="24"/>
          <w:szCs w:val="24"/>
          <w:lang w:val="sr-Cyrl-CS"/>
        </w:rPr>
        <w:t>44,9</w:t>
      </w:r>
      <w:r w:rsidRPr="00532764">
        <w:rPr>
          <w:rFonts w:ascii="Times New Roman" w:hAnsi="Times New Roman"/>
          <w:i w:val="0"/>
          <w:sz w:val="24"/>
          <w:szCs w:val="24"/>
          <w:lang w:val="sr-Cyrl-CS"/>
        </w:rPr>
        <w:t>% је и даље значајно нижа од стопе запослености мушкараца (</w:t>
      </w:r>
      <w:r w:rsidRPr="00532764">
        <w:rPr>
          <w:rFonts w:ascii="Times New Roman" w:hAnsi="Times New Roman"/>
          <w:bCs/>
          <w:i w:val="0"/>
          <w:sz w:val="24"/>
          <w:szCs w:val="24"/>
          <w:lang w:val="sr-Cyrl-CS"/>
        </w:rPr>
        <w:t>59,1</w:t>
      </w:r>
      <w:r w:rsidRPr="00532764">
        <w:rPr>
          <w:rFonts w:ascii="Times New Roman" w:hAnsi="Times New Roman"/>
          <w:i w:val="0"/>
          <w:sz w:val="24"/>
          <w:szCs w:val="24"/>
          <w:lang w:val="sr-Cyrl-CS"/>
        </w:rPr>
        <w:t xml:space="preserve">%), односно разлика у стопама запослености између мушкараца и жена старости 15-64 у 2015. години износила је 14,2 процентних поена. </w:t>
      </w:r>
    </w:p>
    <w:p w:rsidR="00023383" w:rsidRPr="00532764" w:rsidRDefault="00023383" w:rsidP="0042012D">
      <w:pPr>
        <w:tabs>
          <w:tab w:val="left" w:pos="0"/>
        </w:tabs>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ab/>
        <w:t>У периоду 2014-2015. године забележен је раст стопе запослености жена за 1,2 процентних поена (са 43,7% на 44,9%).</w:t>
      </w:r>
      <w:r w:rsidRPr="00532764">
        <w:rPr>
          <w:rFonts w:ascii="Times New Roman" w:hAnsi="Times New Roman"/>
          <w:bCs/>
          <w:i w:val="0"/>
          <w:sz w:val="24"/>
          <w:szCs w:val="24"/>
          <w:lang w:val="sr-Cyrl-CS"/>
        </w:rPr>
        <w:t xml:space="preserve"> У</w:t>
      </w:r>
      <w:r w:rsidRPr="00532764">
        <w:rPr>
          <w:rFonts w:ascii="Times New Roman" w:hAnsi="Times New Roman"/>
          <w:i w:val="0"/>
          <w:sz w:val="24"/>
          <w:szCs w:val="24"/>
          <w:lang w:val="sr-Cyrl-CS"/>
        </w:rPr>
        <w:t xml:space="preserve"> I кварталу 2016. године стопа запослености жена  износи </w:t>
      </w:r>
      <w:r w:rsidRPr="00532764">
        <w:rPr>
          <w:rFonts w:ascii="Times New Roman" w:hAnsi="Times New Roman"/>
          <w:b/>
          <w:i w:val="0"/>
          <w:sz w:val="24"/>
          <w:szCs w:val="24"/>
          <w:lang w:val="sr-Cyrl-CS"/>
        </w:rPr>
        <w:t>45,7%.</w:t>
      </w:r>
    </w:p>
    <w:p w:rsidR="00023383" w:rsidRPr="00532764" w:rsidRDefault="00023383" w:rsidP="0042012D">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жена је у 2015. години износила 19,3%, а мушкараца 17,4%, што представља разлику од 1,9 процентних поена. </w:t>
      </w:r>
    </w:p>
    <w:p w:rsidR="00023383" w:rsidRPr="00532764" w:rsidRDefault="00023383" w:rsidP="0042012D">
      <w:pPr>
        <w:tabs>
          <w:tab w:val="left" w:pos="0"/>
        </w:tabs>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ab/>
        <w:t xml:space="preserve">У периоду 2014-2015. године дошло је до пада стопе незапослености жена за 1,7 процентних поена (са 21,0% на 19,3%).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стопа незапослености жена износи </w:t>
      </w:r>
      <w:r w:rsidRPr="00532764">
        <w:rPr>
          <w:rFonts w:ascii="Times New Roman" w:hAnsi="Times New Roman"/>
          <w:b/>
          <w:i w:val="0"/>
          <w:sz w:val="24"/>
          <w:szCs w:val="24"/>
          <w:lang w:val="sr-Cyrl-CS"/>
        </w:rPr>
        <w:t>20,2%.</w:t>
      </w:r>
    </w:p>
    <w:p w:rsidR="00023383" w:rsidRPr="00532764" w:rsidRDefault="00023383" w:rsidP="0042012D">
      <w:pPr>
        <w:tabs>
          <w:tab w:val="left" w:pos="0"/>
        </w:tabs>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 xml:space="preserve">Упоређивањем разлика у индикаторима за жене и мушкарце за 2014. и 2015. годину може се закључити да није дошло до битнијих промена. </w:t>
      </w:r>
    </w:p>
    <w:p w:rsidR="00023383" w:rsidRPr="00532764" w:rsidRDefault="00023383" w:rsidP="0042012D">
      <w:pPr>
        <w:spacing w:after="0" w:line="240" w:lineRule="auto"/>
        <w:jc w:val="both"/>
        <w:rPr>
          <w:rFonts w:ascii="Times New Roman" w:hAnsi="Times New Roman"/>
          <w:b/>
          <w:lang w:val="sr-Cyrl-CS"/>
        </w:rPr>
      </w:pPr>
    </w:p>
    <w:bookmarkEnd w:id="0"/>
    <w:p w:rsidR="00023383" w:rsidRPr="0081506B" w:rsidRDefault="00023383" w:rsidP="0042012D">
      <w:pPr>
        <w:spacing w:after="0" w:line="240" w:lineRule="auto"/>
        <w:ind w:left="1062"/>
        <w:jc w:val="both"/>
        <w:rPr>
          <w:rFonts w:ascii="Times New Roman" w:hAnsi="Times New Roman"/>
          <w:b/>
          <w:bCs/>
          <w:i w:val="0"/>
          <w:iCs w:val="0"/>
          <w:sz w:val="24"/>
          <w:szCs w:val="24"/>
          <w:lang w:val="sr-Cyrl-CS"/>
        </w:rPr>
      </w:pPr>
      <w:r w:rsidRPr="0081506B">
        <w:rPr>
          <w:rFonts w:ascii="Times New Roman" w:hAnsi="Times New Roman"/>
          <w:b/>
          <w:bCs/>
          <w:i w:val="0"/>
          <w:sz w:val="24"/>
          <w:szCs w:val="24"/>
          <w:lang w:val="sr-Cyrl-CS"/>
        </w:rPr>
        <w:t>4. Старосна структура незапослених лица</w:t>
      </w:r>
      <w:r w:rsidRPr="0081506B">
        <w:rPr>
          <w:rFonts w:ascii="Times New Roman" w:hAnsi="Times New Roman"/>
          <w:b/>
          <w:bCs/>
          <w:i w:val="0"/>
          <w:iCs w:val="0"/>
          <w:sz w:val="24"/>
          <w:szCs w:val="24"/>
          <w:lang w:val="sr-Cyrl-CS"/>
        </w:rPr>
        <w:t xml:space="preserve"> </w:t>
      </w:r>
    </w:p>
    <w:p w:rsidR="00023383" w:rsidRPr="00532764" w:rsidRDefault="00023383" w:rsidP="0042012D">
      <w:pPr>
        <w:spacing w:after="0" w:line="240" w:lineRule="auto"/>
        <w:jc w:val="both"/>
        <w:rPr>
          <w:rFonts w:ascii="Times New Roman" w:hAnsi="Times New Roman"/>
          <w:sz w:val="16"/>
          <w:szCs w:val="16"/>
          <w:lang w:val="sr-Cyrl-CS"/>
        </w:rPr>
      </w:pPr>
    </w:p>
    <w:p w:rsidR="00023383" w:rsidRPr="00532764" w:rsidRDefault="00023383" w:rsidP="0042012D">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 xml:space="preserve">Посматрано према годинама старости, у 2015. години, половина незапослених, тј. 280.063 лица (50,8%) припадало је двема најмлађим старосним групама (15-24 и 25-34). </w:t>
      </w:r>
    </w:p>
    <w:p w:rsidR="00023383" w:rsidRPr="00532764" w:rsidRDefault="00023383" w:rsidP="0042012D">
      <w:pPr>
        <w:spacing w:after="0" w:line="240" w:lineRule="auto"/>
        <w:jc w:val="both"/>
        <w:rPr>
          <w:rFonts w:ascii="Times New Roman" w:hAnsi="Times New Roman"/>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 xml:space="preserve">Табела 4. Старосна структура незапослених лица, </w:t>
      </w:r>
    </w:p>
    <w:p w:rsidR="00023383" w:rsidRPr="00532764" w:rsidRDefault="00023383" w:rsidP="0042012D">
      <w:pPr>
        <w:spacing w:after="0" w:line="240" w:lineRule="auto"/>
        <w:jc w:val="center"/>
        <w:rPr>
          <w:rFonts w:ascii="Times New Roman" w:hAnsi="Times New Roman"/>
          <w:b/>
          <w:bCs/>
          <w:iCs w:val="0"/>
          <w:lang w:val="sr-Cyrl-CS"/>
        </w:rPr>
      </w:pPr>
      <w:r w:rsidRPr="00532764">
        <w:rPr>
          <w:rFonts w:ascii="Times New Roman" w:hAnsi="Times New Roman"/>
          <w:b/>
          <w:lang w:val="sr-Cyrl-CS"/>
        </w:rPr>
        <w:t>становништво радног узраста</w:t>
      </w:r>
    </w:p>
    <w:tbl>
      <w:tblPr>
        <w:tblW w:w="7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2101"/>
        <w:gridCol w:w="1843"/>
        <w:gridCol w:w="1843"/>
      </w:tblGrid>
      <w:tr w:rsidR="00023383" w:rsidRPr="00532764" w:rsidTr="003D665B">
        <w:trPr>
          <w:trHeight w:val="478"/>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bCs/>
                <w:i w:val="0"/>
                <w:lang w:val="sr-Cyrl-CS"/>
              </w:rPr>
              <w:t>Старосна категорија</w:t>
            </w:r>
          </w:p>
        </w:tc>
        <w:tc>
          <w:tcPr>
            <w:tcW w:w="2101"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bCs/>
                <w:i w:val="0"/>
                <w:lang w:val="sr-Cyrl-CS"/>
              </w:rPr>
              <w:t>2014. година</w:t>
            </w:r>
          </w:p>
        </w:tc>
        <w:tc>
          <w:tcPr>
            <w:tcW w:w="184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r w:rsidRPr="00532764">
              <w:rPr>
                <w:rFonts w:ascii="Times New Roman" w:hAnsi="Times New Roman"/>
                <w:b/>
                <w:bCs/>
                <w:i w:val="0"/>
                <w:lang w:val="sr-Cyrl-CS"/>
              </w:rPr>
              <w:t xml:space="preserve"> година</w:t>
            </w:r>
          </w:p>
        </w:tc>
        <w:tc>
          <w:tcPr>
            <w:tcW w:w="184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I квартал </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2016. године</w:t>
            </w:r>
          </w:p>
        </w:tc>
      </w:tr>
      <w:tr w:rsidR="00023383" w:rsidRPr="00532764" w:rsidTr="003D665B">
        <w:trPr>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15-24</w:t>
            </w:r>
          </w:p>
        </w:tc>
        <w:tc>
          <w:tcPr>
            <w:tcW w:w="2101"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108.806</w:t>
            </w:r>
          </w:p>
        </w:tc>
        <w:tc>
          <w:tcPr>
            <w:tcW w:w="184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98.343</w:t>
            </w:r>
          </w:p>
        </w:tc>
        <w:tc>
          <w:tcPr>
            <w:tcW w:w="1843" w:type="dxa"/>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98.306</w:t>
            </w:r>
          </w:p>
        </w:tc>
      </w:tr>
      <w:tr w:rsidR="00023383" w:rsidRPr="00532764" w:rsidTr="003D665B">
        <w:trPr>
          <w:trHeight w:val="291"/>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25-34</w:t>
            </w:r>
          </w:p>
        </w:tc>
        <w:tc>
          <w:tcPr>
            <w:tcW w:w="2101"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198.383</w:t>
            </w:r>
          </w:p>
        </w:tc>
        <w:tc>
          <w:tcPr>
            <w:tcW w:w="184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181.720</w:t>
            </w:r>
          </w:p>
        </w:tc>
        <w:tc>
          <w:tcPr>
            <w:tcW w:w="1843" w:type="dxa"/>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188.457</w:t>
            </w:r>
          </w:p>
        </w:tc>
      </w:tr>
      <w:tr w:rsidR="00023383" w:rsidRPr="00532764" w:rsidTr="003D665B">
        <w:trPr>
          <w:trHeight w:val="291"/>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35-44</w:t>
            </w:r>
          </w:p>
        </w:tc>
        <w:tc>
          <w:tcPr>
            <w:tcW w:w="2101"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134.561</w:t>
            </w:r>
          </w:p>
        </w:tc>
        <w:tc>
          <w:tcPr>
            <w:tcW w:w="184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123.431</w:t>
            </w:r>
          </w:p>
        </w:tc>
        <w:tc>
          <w:tcPr>
            <w:tcW w:w="1843" w:type="dxa"/>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147.330</w:t>
            </w:r>
          </w:p>
        </w:tc>
      </w:tr>
      <w:tr w:rsidR="00023383" w:rsidRPr="00532764" w:rsidTr="003D665B">
        <w:trPr>
          <w:trHeight w:val="291"/>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45-54</w:t>
            </w:r>
          </w:p>
        </w:tc>
        <w:tc>
          <w:tcPr>
            <w:tcW w:w="2101"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108.073</w:t>
            </w:r>
          </w:p>
        </w:tc>
        <w:tc>
          <w:tcPr>
            <w:tcW w:w="184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94.660</w:t>
            </w:r>
          </w:p>
        </w:tc>
        <w:tc>
          <w:tcPr>
            <w:tcW w:w="1843" w:type="dxa"/>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106.194</w:t>
            </w:r>
          </w:p>
        </w:tc>
      </w:tr>
      <w:tr w:rsidR="00023383" w:rsidRPr="00532764" w:rsidTr="003D665B">
        <w:trPr>
          <w:trHeight w:val="291"/>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55-64</w:t>
            </w:r>
          </w:p>
        </w:tc>
        <w:tc>
          <w:tcPr>
            <w:tcW w:w="2101"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57.542</w:t>
            </w:r>
          </w:p>
        </w:tc>
        <w:tc>
          <w:tcPr>
            <w:tcW w:w="184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52.752</w:t>
            </w:r>
          </w:p>
        </w:tc>
        <w:tc>
          <w:tcPr>
            <w:tcW w:w="1843" w:type="dxa"/>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61.039</w:t>
            </w:r>
          </w:p>
        </w:tc>
      </w:tr>
      <w:tr w:rsidR="00023383" w:rsidRPr="00532764" w:rsidTr="003D665B">
        <w:trPr>
          <w:trHeight w:val="291"/>
          <w:jc w:val="center"/>
        </w:trPr>
        <w:tc>
          <w:tcPr>
            <w:tcW w:w="2024"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Укупно 15-64</w:t>
            </w:r>
          </w:p>
        </w:tc>
        <w:tc>
          <w:tcPr>
            <w:tcW w:w="2101" w:type="dxa"/>
            <w:shd w:val="clear" w:color="auto" w:fill="FFFFFF"/>
            <w:vAlign w:val="center"/>
          </w:tcPr>
          <w:p w:rsidR="00023383" w:rsidRPr="00532764" w:rsidRDefault="00801D45"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fldChar w:fldCharType="begin"/>
            </w:r>
            <w:r w:rsidR="00023383" w:rsidRPr="00532764">
              <w:rPr>
                <w:rFonts w:ascii="Times New Roman" w:hAnsi="Times New Roman"/>
                <w:b/>
                <w:i w:val="0"/>
                <w:lang w:val="sr-Cyrl-CS"/>
              </w:rPr>
              <w:instrText xml:space="preserve"> =SUM(ABOVE) </w:instrText>
            </w:r>
            <w:r w:rsidRPr="00532764">
              <w:rPr>
                <w:rFonts w:ascii="Times New Roman" w:hAnsi="Times New Roman"/>
                <w:b/>
                <w:i w:val="0"/>
                <w:lang w:val="sr-Cyrl-CS"/>
              </w:rPr>
              <w:fldChar w:fldCharType="separate"/>
            </w:r>
            <w:r w:rsidR="00023383" w:rsidRPr="00532764">
              <w:rPr>
                <w:rFonts w:ascii="Times New Roman" w:hAnsi="Times New Roman"/>
                <w:b/>
                <w:i w:val="0"/>
                <w:noProof/>
                <w:lang w:val="sr-Cyrl-CS"/>
              </w:rPr>
              <w:t>607.365</w:t>
            </w:r>
            <w:r w:rsidRPr="00532764">
              <w:rPr>
                <w:rFonts w:ascii="Times New Roman" w:hAnsi="Times New Roman"/>
                <w:b/>
                <w:i w:val="0"/>
                <w:lang w:val="sr-Cyrl-CS"/>
              </w:rPr>
              <w:fldChar w:fldCharType="end"/>
            </w:r>
          </w:p>
        </w:tc>
        <w:tc>
          <w:tcPr>
            <w:tcW w:w="1843" w:type="dxa"/>
            <w:shd w:val="clear" w:color="auto" w:fill="FFFFFF"/>
            <w:vAlign w:val="center"/>
          </w:tcPr>
          <w:p w:rsidR="00023383" w:rsidRPr="00532764" w:rsidRDefault="00801D45"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fldChar w:fldCharType="begin"/>
            </w:r>
            <w:r w:rsidR="00023383" w:rsidRPr="00532764">
              <w:rPr>
                <w:rFonts w:ascii="Times New Roman" w:hAnsi="Times New Roman"/>
                <w:b/>
                <w:i w:val="0"/>
                <w:lang w:val="sr-Cyrl-CS"/>
              </w:rPr>
              <w:instrText xml:space="preserve"> =SUM(ABOVE) </w:instrText>
            </w:r>
            <w:r w:rsidRPr="00532764">
              <w:rPr>
                <w:rFonts w:ascii="Times New Roman" w:hAnsi="Times New Roman"/>
                <w:b/>
                <w:i w:val="0"/>
                <w:lang w:val="sr-Cyrl-CS"/>
              </w:rPr>
              <w:fldChar w:fldCharType="separate"/>
            </w:r>
            <w:r w:rsidR="00023383" w:rsidRPr="00532764">
              <w:rPr>
                <w:rFonts w:ascii="Times New Roman" w:hAnsi="Times New Roman"/>
                <w:b/>
                <w:i w:val="0"/>
                <w:noProof/>
                <w:lang w:val="sr-Cyrl-CS"/>
              </w:rPr>
              <w:t>550.906</w:t>
            </w:r>
            <w:r w:rsidRPr="00532764">
              <w:rPr>
                <w:rFonts w:ascii="Times New Roman" w:hAnsi="Times New Roman"/>
                <w:b/>
                <w:i w:val="0"/>
                <w:lang w:val="sr-Cyrl-CS"/>
              </w:rPr>
              <w:fldChar w:fldCharType="end"/>
            </w:r>
          </w:p>
        </w:tc>
        <w:tc>
          <w:tcPr>
            <w:tcW w:w="1843" w:type="dxa"/>
            <w:shd w:val="clear" w:color="auto" w:fill="FFFFFF"/>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601.325</w:t>
            </w:r>
          </w:p>
        </w:tc>
      </w:tr>
    </w:tbl>
    <w:p w:rsidR="00023383" w:rsidRPr="00532764" w:rsidRDefault="00023383" w:rsidP="0042012D">
      <w:pPr>
        <w:spacing w:after="0" w:line="240" w:lineRule="auto"/>
        <w:ind w:left="354" w:firstLine="708"/>
        <w:jc w:val="both"/>
        <w:rPr>
          <w:rFonts w:ascii="Times New Roman" w:hAnsi="Times New Roman"/>
          <w:lang w:val="sr-Cyrl-CS"/>
        </w:rPr>
      </w:pPr>
      <w:r w:rsidRPr="00532764">
        <w:rPr>
          <w:rFonts w:ascii="Times New Roman" w:hAnsi="Times New Roman"/>
          <w:lang w:val="sr-Cyrl-CS"/>
        </w:rPr>
        <w:t xml:space="preserve">Извор: АРС, РЗС </w:t>
      </w:r>
    </w:p>
    <w:p w:rsidR="00023383" w:rsidRPr="00532764" w:rsidRDefault="00023383" w:rsidP="0042012D">
      <w:pPr>
        <w:spacing w:after="0" w:line="240" w:lineRule="auto"/>
        <w:jc w:val="both"/>
        <w:rPr>
          <w:rFonts w:ascii="Times New Roman" w:hAnsi="Times New Roman"/>
          <w:b/>
          <w:bCs/>
          <w:sz w:val="24"/>
          <w:szCs w:val="24"/>
          <w:lang w:val="sr-Cyrl-CS"/>
        </w:rPr>
      </w:pPr>
    </w:p>
    <w:p w:rsidR="00023383" w:rsidRPr="0081506B" w:rsidRDefault="00023383" w:rsidP="0042012D">
      <w:pPr>
        <w:spacing w:after="0" w:line="240" w:lineRule="auto"/>
        <w:ind w:left="1062"/>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5. Положај младих (15-24) на тржишту рада</w:t>
      </w:r>
    </w:p>
    <w:p w:rsidR="00023383" w:rsidRPr="00532764" w:rsidRDefault="00023383" w:rsidP="0042012D">
      <w:pPr>
        <w:spacing w:after="0" w:line="240" w:lineRule="auto"/>
        <w:ind w:left="1062"/>
        <w:jc w:val="both"/>
        <w:rPr>
          <w:rFonts w:ascii="Times New Roman" w:hAnsi="Times New Roman"/>
          <w:b/>
          <w:bCs/>
          <w:sz w:val="16"/>
          <w:szCs w:val="16"/>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i w:val="0"/>
          <w:sz w:val="24"/>
          <w:szCs w:val="24"/>
          <w:lang w:val="sr-Cyrl-CS"/>
        </w:rPr>
        <w:t xml:space="preserve">Положај младих на тржишту рада и даље је неповољнији у односу на друге старосне категорије.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младих је веома ниска и у 2015. години износила је </w:t>
      </w:r>
      <w:r w:rsidRPr="00532764">
        <w:rPr>
          <w:rFonts w:ascii="Times New Roman" w:hAnsi="Times New Roman"/>
          <w:b/>
          <w:i w:val="0"/>
          <w:sz w:val="24"/>
          <w:szCs w:val="24"/>
          <w:lang w:val="sr-Cyrl-CS"/>
        </w:rPr>
        <w:t>29,2%,</w:t>
      </w:r>
      <w:r w:rsidRPr="00532764">
        <w:rPr>
          <w:rFonts w:ascii="Times New Roman" w:hAnsi="Times New Roman"/>
          <w:i w:val="0"/>
          <w:sz w:val="24"/>
          <w:szCs w:val="24"/>
          <w:lang w:val="sr-Cyrl-CS"/>
        </w:rPr>
        <w:t xml:space="preserve"> што у односу на 2014. годину (28,5%) представља повећање од 0,7 процентних поена.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ова стопа износи </w:t>
      </w:r>
      <w:r w:rsidRPr="00532764">
        <w:rPr>
          <w:rFonts w:ascii="Times New Roman" w:hAnsi="Times New Roman"/>
          <w:b/>
          <w:bCs/>
          <w:i w:val="0"/>
          <w:sz w:val="24"/>
          <w:szCs w:val="24"/>
          <w:lang w:val="sr-Cyrl-CS"/>
        </w:rPr>
        <w:t>29,1</w:t>
      </w:r>
      <w:r w:rsidRPr="00532764">
        <w:rPr>
          <w:rFonts w:ascii="Times New Roman" w:hAnsi="Times New Roman"/>
          <w:b/>
          <w:i w:val="0"/>
          <w:sz w:val="24"/>
          <w:szCs w:val="24"/>
          <w:lang w:val="sr-Cyrl-CS"/>
        </w:rPr>
        <w:t>%</w:t>
      </w:r>
      <w:r w:rsidRPr="00532764">
        <w:rPr>
          <w:rFonts w:ascii="Times New Roman" w:hAnsi="Times New Roman"/>
          <w:i w:val="0"/>
          <w:sz w:val="24"/>
          <w:szCs w:val="24"/>
          <w:lang w:val="sr-Cyrl-CS"/>
        </w:rPr>
        <w:t>.</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ab/>
      </w:r>
      <w:r w:rsidRPr="00532764">
        <w:rPr>
          <w:rFonts w:ascii="Times New Roman" w:hAnsi="Times New Roman"/>
          <w:b/>
          <w:bCs/>
          <w:i w:val="0"/>
          <w:sz w:val="24"/>
          <w:szCs w:val="24"/>
          <w:lang w:val="sr-Cyrl-CS"/>
        </w:rPr>
        <w:t>Стопа запослености</w:t>
      </w:r>
      <w:r w:rsidRPr="00532764">
        <w:rPr>
          <w:rFonts w:ascii="Times New Roman" w:hAnsi="Times New Roman"/>
          <w:i w:val="0"/>
          <w:sz w:val="24"/>
          <w:szCs w:val="24"/>
          <w:lang w:val="sr-Cyrl-CS"/>
        </w:rPr>
        <w:t xml:space="preserve"> младих је веома ниска и у 2015. години износила је </w:t>
      </w:r>
      <w:r w:rsidRPr="00532764">
        <w:rPr>
          <w:rFonts w:ascii="Times New Roman" w:hAnsi="Times New Roman"/>
          <w:bCs/>
          <w:i w:val="0"/>
          <w:sz w:val="24"/>
          <w:szCs w:val="24"/>
          <w:lang w:val="sr-Cyrl-CS"/>
        </w:rPr>
        <w:t>16,6%</w:t>
      </w:r>
      <w:r w:rsidRPr="00532764">
        <w:rPr>
          <w:rFonts w:ascii="Times New Roman" w:hAnsi="Times New Roman"/>
          <w:i w:val="0"/>
          <w:sz w:val="24"/>
          <w:szCs w:val="24"/>
          <w:lang w:val="sr-Cyrl-CS"/>
        </w:rPr>
        <w:t>, што у поређењу са 2014. годином (14,9%) представља повећање за 1,7 процентних поена.</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износи </w:t>
      </w:r>
      <w:r w:rsidRPr="00532764">
        <w:rPr>
          <w:rFonts w:ascii="Times New Roman" w:hAnsi="Times New Roman"/>
          <w:b/>
          <w:bCs/>
          <w:i w:val="0"/>
          <w:sz w:val="24"/>
          <w:szCs w:val="24"/>
          <w:lang w:val="sr-Cyrl-CS"/>
        </w:rPr>
        <w:t>16,2%.</w:t>
      </w:r>
    </w:p>
    <w:p w:rsidR="00023383" w:rsidRPr="00532764" w:rsidRDefault="00023383" w:rsidP="0042012D">
      <w:pPr>
        <w:spacing w:after="0" w:line="240" w:lineRule="auto"/>
        <w:jc w:val="both"/>
        <w:rPr>
          <w:rFonts w:ascii="Times New Roman" w:hAnsi="Times New Roman"/>
          <w:b/>
          <w:i w:val="0"/>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5. Основни индикатори тржишта рада младих 15-24</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6"/>
        <w:gridCol w:w="1395"/>
        <w:gridCol w:w="1350"/>
        <w:gridCol w:w="1783"/>
      </w:tblGrid>
      <w:tr w:rsidR="00023383" w:rsidRPr="00532764" w:rsidTr="003D665B">
        <w:trPr>
          <w:trHeight w:val="386"/>
          <w:jc w:val="center"/>
        </w:trPr>
        <w:tc>
          <w:tcPr>
            <w:tcW w:w="3826"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Старосна категорија 15–24</w:t>
            </w:r>
          </w:p>
        </w:tc>
        <w:tc>
          <w:tcPr>
            <w:tcW w:w="1395"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350"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78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w:t>
            </w:r>
          </w:p>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b/>
                <w:i w:val="0"/>
                <w:lang w:val="sr-Cyrl-CS"/>
              </w:rPr>
              <w:t>2016. године</w:t>
            </w:r>
          </w:p>
        </w:tc>
      </w:tr>
      <w:tr w:rsidR="00023383" w:rsidRPr="00532764" w:rsidTr="003D665B">
        <w:trPr>
          <w:trHeight w:val="240"/>
          <w:jc w:val="center"/>
        </w:trPr>
        <w:tc>
          <w:tcPr>
            <w:tcW w:w="38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395"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28,5</w:t>
            </w:r>
          </w:p>
        </w:tc>
        <w:tc>
          <w:tcPr>
            <w:tcW w:w="1350"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29,2</w:t>
            </w:r>
          </w:p>
        </w:tc>
        <w:tc>
          <w:tcPr>
            <w:tcW w:w="178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b/>
                <w:i w:val="0"/>
                <w:lang w:val="sr-Cyrl-CS"/>
              </w:rPr>
              <w:t>29,1</w:t>
            </w:r>
          </w:p>
        </w:tc>
      </w:tr>
      <w:tr w:rsidR="00023383" w:rsidRPr="00532764" w:rsidTr="003D665B">
        <w:trPr>
          <w:trHeight w:val="240"/>
          <w:jc w:val="center"/>
        </w:trPr>
        <w:tc>
          <w:tcPr>
            <w:tcW w:w="38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395"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14,9</w:t>
            </w:r>
          </w:p>
        </w:tc>
        <w:tc>
          <w:tcPr>
            <w:tcW w:w="1350"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16,6</w:t>
            </w:r>
          </w:p>
        </w:tc>
        <w:tc>
          <w:tcPr>
            <w:tcW w:w="178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b/>
                <w:i w:val="0"/>
                <w:lang w:val="sr-Cyrl-CS"/>
              </w:rPr>
              <w:t>16,2</w:t>
            </w:r>
          </w:p>
        </w:tc>
      </w:tr>
      <w:tr w:rsidR="00023383" w:rsidRPr="00532764" w:rsidTr="003D665B">
        <w:trPr>
          <w:trHeight w:val="240"/>
          <w:jc w:val="center"/>
        </w:trPr>
        <w:tc>
          <w:tcPr>
            <w:tcW w:w="38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395"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47,5</w:t>
            </w:r>
          </w:p>
        </w:tc>
        <w:tc>
          <w:tcPr>
            <w:tcW w:w="1350" w:type="dxa"/>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43,2</w:t>
            </w:r>
          </w:p>
        </w:tc>
        <w:tc>
          <w:tcPr>
            <w:tcW w:w="178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44,2</w:t>
            </w:r>
          </w:p>
        </w:tc>
      </w:tr>
      <w:tr w:rsidR="00023383" w:rsidRPr="00532764" w:rsidTr="003D665B">
        <w:trPr>
          <w:trHeight w:val="240"/>
          <w:jc w:val="center"/>
        </w:trPr>
        <w:tc>
          <w:tcPr>
            <w:tcW w:w="38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 %</w:t>
            </w:r>
          </w:p>
        </w:tc>
        <w:tc>
          <w:tcPr>
            <w:tcW w:w="1395"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71,5</w:t>
            </w:r>
          </w:p>
        </w:tc>
        <w:tc>
          <w:tcPr>
            <w:tcW w:w="1350"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70,8</w:t>
            </w:r>
          </w:p>
        </w:tc>
        <w:tc>
          <w:tcPr>
            <w:tcW w:w="178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b/>
                <w:i w:val="0"/>
                <w:lang w:val="sr-Cyrl-CS"/>
              </w:rPr>
              <w:t>70,9</w:t>
            </w:r>
          </w:p>
        </w:tc>
      </w:tr>
    </w:tbl>
    <w:p w:rsidR="00023383" w:rsidRPr="00532764" w:rsidRDefault="00023383" w:rsidP="0042012D">
      <w:pPr>
        <w:spacing w:after="0" w:line="240" w:lineRule="auto"/>
        <w:jc w:val="both"/>
        <w:rPr>
          <w:rFonts w:ascii="Times New Roman" w:hAnsi="Times New Roman"/>
          <w:kern w:val="24"/>
          <w:lang w:val="sr-Cyrl-CS"/>
        </w:rPr>
      </w:pP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kern w:val="24"/>
          <w:lang w:val="sr-Cyrl-CS"/>
        </w:rPr>
        <w:t>Извор: АРС, РЗС</w:t>
      </w:r>
    </w:p>
    <w:p w:rsidR="00023383" w:rsidRPr="00532764" w:rsidRDefault="00023383" w:rsidP="0042012D">
      <w:pPr>
        <w:spacing w:after="0" w:line="240" w:lineRule="auto"/>
        <w:jc w:val="both"/>
        <w:rPr>
          <w:rFonts w:ascii="Times New Roman" w:hAnsi="Times New Roman"/>
          <w:sz w:val="16"/>
          <w:szCs w:val="16"/>
          <w:lang w:val="sr-Cyrl-CS"/>
        </w:rPr>
      </w:pPr>
    </w:p>
    <w:p w:rsidR="00023383" w:rsidRPr="00532764" w:rsidRDefault="00023383" w:rsidP="0042012D">
      <w:pPr>
        <w:spacing w:after="0" w:line="240" w:lineRule="auto"/>
        <w:ind w:firstLine="708"/>
        <w:jc w:val="both"/>
        <w:rPr>
          <w:rFonts w:ascii="Times New Roman" w:hAnsi="Times New Roman"/>
          <w:i w:val="0"/>
          <w:kern w:val="24"/>
          <w:sz w:val="24"/>
          <w:szCs w:val="24"/>
          <w:lang w:val="sr-Cyrl-CS"/>
        </w:rPr>
      </w:pP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младих у 2015. години износила је 43,2%, што је знатно изнад опште стопе незапослености (18,2% за становништво радног узраста 15-64), али је, у односу на 2014. годину, смањена за 4,3 процентних поена.</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У</w:t>
      </w:r>
      <w:r w:rsidRPr="00532764">
        <w:rPr>
          <w:rFonts w:ascii="Times New Roman" w:hAnsi="Times New Roman"/>
          <w:i w:val="0"/>
          <w:sz w:val="24"/>
          <w:szCs w:val="24"/>
          <w:lang w:val="sr-Cyrl-CS"/>
        </w:rPr>
        <w:t xml:space="preserve"> I кварталу 2016. године стопа незапослености младих износ</w:t>
      </w:r>
      <w:r w:rsidRPr="00532764">
        <w:rPr>
          <w:rFonts w:ascii="Times New Roman" w:hAnsi="Times New Roman"/>
          <w:bCs/>
          <w:i w:val="0"/>
          <w:sz w:val="24"/>
          <w:szCs w:val="24"/>
          <w:lang w:val="sr-Cyrl-CS"/>
        </w:rPr>
        <w:t>и</w:t>
      </w:r>
      <w:r w:rsidRPr="00532764">
        <w:rPr>
          <w:rFonts w:ascii="Times New Roman" w:hAnsi="Times New Roman"/>
          <w:b/>
          <w:bCs/>
          <w:i w:val="0"/>
          <w:sz w:val="24"/>
          <w:szCs w:val="24"/>
          <w:lang w:val="sr-Cyrl-CS"/>
        </w:rPr>
        <w:t xml:space="preserve"> 44,2%</w:t>
      </w:r>
      <w:r w:rsidRPr="00532764">
        <w:rPr>
          <w:rFonts w:ascii="Times New Roman" w:hAnsi="Times New Roman"/>
          <w:i w:val="0"/>
          <w:sz w:val="24"/>
          <w:szCs w:val="24"/>
          <w:lang w:val="sr-Cyrl-CS"/>
        </w:rPr>
        <w:t xml:space="preserve">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2015. години од 779.963 младих, 552.117 су неактивни, 98.343 су незапослени, док су 129.502 запослени. Удео незапослених младих у укупном броју младих је око 12,6%, док је однос стопе незапослености младих и стопе незапослености становништва радног узраста 2,4:1.</w:t>
      </w:r>
    </w:p>
    <w:p w:rsidR="00023383" w:rsidRPr="00532764" w:rsidRDefault="00023383" w:rsidP="0042012D">
      <w:pPr>
        <w:spacing w:after="0" w:line="240" w:lineRule="auto"/>
        <w:ind w:firstLine="708"/>
        <w:jc w:val="both"/>
        <w:rPr>
          <w:rFonts w:ascii="Times New Roman" w:hAnsi="Times New Roman"/>
          <w:i w:val="0"/>
          <w:lang w:val="sr-Cyrl-CS"/>
        </w:rPr>
      </w:pPr>
    </w:p>
    <w:p w:rsidR="00023383" w:rsidRPr="00532764" w:rsidRDefault="00023383" w:rsidP="0042012D">
      <w:pPr>
        <w:spacing w:after="0" w:line="240" w:lineRule="auto"/>
        <w:jc w:val="center"/>
        <w:rPr>
          <w:rFonts w:ascii="Times New Roman" w:hAnsi="Times New Roman"/>
          <w:b/>
        </w:rPr>
      </w:pPr>
      <w:r w:rsidRPr="00532764">
        <w:rPr>
          <w:rFonts w:ascii="Times New Roman" w:hAnsi="Times New Roman"/>
          <w:b/>
          <w:lang w:val="sr-Cyrl-CS"/>
        </w:rPr>
        <w:t>Табела 6. Основни индикатори тржишта рада младих 15-</w:t>
      </w:r>
      <w:r w:rsidRPr="00532764">
        <w:rPr>
          <w:rFonts w:ascii="Times New Roman" w:hAnsi="Times New Roman"/>
          <w:b/>
        </w:rPr>
        <w:t>30</w:t>
      </w:r>
    </w:p>
    <w:tbl>
      <w:tblPr>
        <w:tblpPr w:leftFromText="180" w:rightFromText="180" w:vertAnchor="text" w:tblpXSpec="center"/>
        <w:tblW w:w="8386" w:type="dxa"/>
        <w:tblCellMar>
          <w:left w:w="0" w:type="dxa"/>
          <w:right w:w="0" w:type="dxa"/>
        </w:tblCellMar>
        <w:tblLook w:val="00A0"/>
      </w:tblPr>
      <w:tblGrid>
        <w:gridCol w:w="3826"/>
        <w:gridCol w:w="1395"/>
        <w:gridCol w:w="1350"/>
        <w:gridCol w:w="1815"/>
      </w:tblGrid>
      <w:tr w:rsidR="00023383" w:rsidRPr="00532764" w:rsidTr="003D665B">
        <w:trPr>
          <w:trHeight w:val="386"/>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b/>
                <w:bCs/>
                <w:i w:val="0"/>
                <w:iCs w:val="0"/>
              </w:rPr>
              <w:t>Старосна категорија</w:t>
            </w:r>
            <w:r w:rsidRPr="00532764">
              <w:rPr>
                <w:rFonts w:ascii="Times New Roman" w:hAnsi="Times New Roman"/>
                <w:i w:val="0"/>
                <w:iCs w:val="0"/>
              </w:rPr>
              <w:t xml:space="preserve"> </w:t>
            </w:r>
            <w:r w:rsidRPr="00532764">
              <w:rPr>
                <w:rFonts w:ascii="Times New Roman" w:hAnsi="Times New Roman"/>
                <w:b/>
                <w:bCs/>
                <w:i w:val="0"/>
                <w:iCs w:val="0"/>
              </w:rPr>
              <w:t>15–30</w:t>
            </w:r>
          </w:p>
        </w:tc>
        <w:tc>
          <w:tcPr>
            <w:tcW w:w="1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b/>
                <w:bCs/>
              </w:rPr>
            </w:pPr>
            <w:r w:rsidRPr="00532764">
              <w:rPr>
                <w:rFonts w:ascii="Times New Roman" w:hAnsi="Times New Roman"/>
                <w:b/>
                <w:bCs/>
                <w:i w:val="0"/>
                <w:iCs w:val="0"/>
              </w:rPr>
              <w:t>2014.</w:t>
            </w:r>
          </w:p>
          <w:p w:rsidR="00023383" w:rsidRPr="00532764" w:rsidRDefault="00023383" w:rsidP="0042012D">
            <w:pPr>
              <w:spacing w:after="0" w:line="240" w:lineRule="auto"/>
              <w:jc w:val="center"/>
              <w:rPr>
                <w:rFonts w:ascii="Times New Roman" w:hAnsi="Times New Roman"/>
                <w:b/>
                <w:bCs/>
              </w:rPr>
            </w:pPr>
            <w:r w:rsidRPr="00532764">
              <w:rPr>
                <w:rFonts w:ascii="Times New Roman" w:hAnsi="Times New Roman"/>
                <w:b/>
                <w:bCs/>
                <w:i w:val="0"/>
                <w:iCs w:val="0"/>
              </w:rPr>
              <w:t>година</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b/>
                <w:bCs/>
              </w:rPr>
            </w:pPr>
            <w:r w:rsidRPr="00532764">
              <w:rPr>
                <w:rFonts w:ascii="Times New Roman" w:hAnsi="Times New Roman"/>
                <w:b/>
                <w:bCs/>
                <w:i w:val="0"/>
                <w:iCs w:val="0"/>
              </w:rPr>
              <w:t>2015.</w:t>
            </w:r>
          </w:p>
          <w:p w:rsidR="00023383" w:rsidRPr="00532764" w:rsidRDefault="00023383" w:rsidP="0042012D">
            <w:pPr>
              <w:spacing w:after="0" w:line="240" w:lineRule="auto"/>
              <w:jc w:val="center"/>
              <w:rPr>
                <w:rFonts w:ascii="Times New Roman" w:hAnsi="Times New Roman"/>
                <w:b/>
                <w:bCs/>
              </w:rPr>
            </w:pPr>
            <w:r w:rsidRPr="00532764">
              <w:rPr>
                <w:rFonts w:ascii="Times New Roman" w:hAnsi="Times New Roman"/>
                <w:b/>
                <w:bCs/>
                <w:i w:val="0"/>
                <w:iCs w:val="0"/>
              </w:rPr>
              <w:t>година</w:t>
            </w:r>
          </w:p>
        </w:tc>
        <w:tc>
          <w:tcPr>
            <w:tcW w:w="1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b/>
                <w:bCs/>
                <w:i w:val="0"/>
                <w:iCs w:val="0"/>
                <w:lang w:val="sr-Cyrl-CS"/>
              </w:rPr>
            </w:pPr>
            <w:r w:rsidRPr="00532764">
              <w:rPr>
                <w:rFonts w:ascii="Times New Roman" w:hAnsi="Times New Roman"/>
                <w:b/>
                <w:bCs/>
                <w:i w:val="0"/>
                <w:iCs w:val="0"/>
              </w:rPr>
              <w:t xml:space="preserve">I квартал </w:t>
            </w:r>
          </w:p>
          <w:p w:rsidR="00023383" w:rsidRPr="00532764" w:rsidRDefault="00023383" w:rsidP="0042012D">
            <w:pPr>
              <w:spacing w:after="0" w:line="240" w:lineRule="auto"/>
              <w:jc w:val="center"/>
              <w:rPr>
                <w:rFonts w:ascii="Times New Roman" w:hAnsi="Times New Roman"/>
                <w:b/>
                <w:bCs/>
              </w:rPr>
            </w:pPr>
            <w:r w:rsidRPr="00532764">
              <w:rPr>
                <w:rFonts w:ascii="Times New Roman" w:hAnsi="Times New Roman"/>
                <w:b/>
                <w:bCs/>
                <w:i w:val="0"/>
                <w:iCs w:val="0"/>
              </w:rPr>
              <w:t>2016. године</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Стопа активности %</w:t>
            </w:r>
          </w:p>
        </w:tc>
        <w:tc>
          <w:tcPr>
            <w:tcW w:w="13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48,4</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48,5</w:t>
            </w:r>
          </w:p>
        </w:tc>
        <w:tc>
          <w:tcPr>
            <w:tcW w:w="1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3383" w:rsidRPr="00532764" w:rsidRDefault="00023383" w:rsidP="0042012D">
            <w:pPr>
              <w:spacing w:after="0" w:line="240" w:lineRule="auto"/>
              <w:jc w:val="center"/>
              <w:rPr>
                <w:rFonts w:ascii="Times New Roman" w:hAnsi="Times New Roman"/>
                <w:b/>
                <w:i w:val="0"/>
              </w:rPr>
            </w:pPr>
            <w:r w:rsidRPr="00532764">
              <w:rPr>
                <w:rFonts w:ascii="Times New Roman" w:hAnsi="Times New Roman"/>
                <w:b/>
                <w:i w:val="0"/>
              </w:rPr>
              <w:t>49,4</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Стопа запослености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31,2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32,4</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532764" w:rsidRDefault="00023383" w:rsidP="0042012D">
            <w:pPr>
              <w:spacing w:after="0" w:line="240" w:lineRule="auto"/>
              <w:jc w:val="center"/>
              <w:rPr>
                <w:rFonts w:ascii="Times New Roman" w:hAnsi="Times New Roman"/>
                <w:b/>
                <w:i w:val="0"/>
              </w:rPr>
            </w:pPr>
            <w:r w:rsidRPr="00532764">
              <w:rPr>
                <w:rFonts w:ascii="Times New Roman" w:hAnsi="Times New Roman"/>
                <w:b/>
                <w:i w:val="0"/>
              </w:rPr>
              <w:t>32,5</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Стопа незапослености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35,6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33,3</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532764" w:rsidRDefault="00023383" w:rsidP="0042012D">
            <w:pPr>
              <w:spacing w:after="0" w:line="240" w:lineRule="auto"/>
              <w:jc w:val="center"/>
              <w:rPr>
                <w:rFonts w:ascii="Times New Roman" w:hAnsi="Times New Roman"/>
                <w:b/>
                <w:i w:val="0"/>
              </w:rPr>
            </w:pPr>
            <w:r w:rsidRPr="00532764">
              <w:rPr>
                <w:rFonts w:ascii="Times New Roman" w:hAnsi="Times New Roman"/>
                <w:b/>
                <w:i w:val="0"/>
              </w:rPr>
              <w:t>34,2</w:t>
            </w:r>
          </w:p>
        </w:tc>
      </w:tr>
      <w:tr w:rsidR="00023383" w:rsidRPr="0053276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Стопа неактивности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51,6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532764" w:rsidRDefault="00023383" w:rsidP="0042012D">
            <w:pPr>
              <w:spacing w:after="0" w:line="240" w:lineRule="auto"/>
              <w:jc w:val="center"/>
              <w:rPr>
                <w:rFonts w:ascii="Times New Roman" w:hAnsi="Times New Roman"/>
              </w:rPr>
            </w:pPr>
            <w:r w:rsidRPr="00532764">
              <w:rPr>
                <w:rFonts w:ascii="Times New Roman" w:hAnsi="Times New Roman"/>
                <w:i w:val="0"/>
                <w:iCs w:val="0"/>
              </w:rPr>
              <w:t>51,5</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532764" w:rsidRDefault="00023383" w:rsidP="0042012D">
            <w:pPr>
              <w:spacing w:after="0" w:line="240" w:lineRule="auto"/>
              <w:jc w:val="center"/>
              <w:rPr>
                <w:rFonts w:ascii="Times New Roman" w:hAnsi="Times New Roman"/>
                <w:b/>
                <w:i w:val="0"/>
              </w:rPr>
            </w:pPr>
            <w:r w:rsidRPr="00532764">
              <w:rPr>
                <w:rFonts w:ascii="Times New Roman" w:hAnsi="Times New Roman"/>
                <w:b/>
                <w:i w:val="0"/>
              </w:rPr>
              <w:t>50,6</w:t>
            </w:r>
          </w:p>
        </w:tc>
      </w:tr>
    </w:tbl>
    <w:p w:rsidR="00023383" w:rsidRPr="00532764" w:rsidRDefault="00023383" w:rsidP="0042012D">
      <w:pPr>
        <w:spacing w:after="0" w:line="240" w:lineRule="auto"/>
        <w:jc w:val="both"/>
        <w:rPr>
          <w:rFonts w:ascii="Times New Roman" w:hAnsi="Times New Roman"/>
          <w:kern w:val="24"/>
          <w:lang w:val="sr-Cyrl-CS"/>
        </w:rPr>
      </w:pP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kern w:val="24"/>
          <w:lang w:val="sr-Cyrl-CS"/>
        </w:rPr>
        <w:t>Извор: РЗС</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Индикатори тржишта рада за старосну категорију 15-30 година, су значајно повољнији, у односу на старосну категорију 15-24, посебно када је стопа запослености у питању у 2015. години (32,4% за старосну категорију 15-30, у односу на 16,6% за старосну категорију 15-24).</w:t>
      </w:r>
    </w:p>
    <w:p w:rsidR="00023383" w:rsidRPr="00532764" w:rsidRDefault="00023383" w:rsidP="0042012D">
      <w:pPr>
        <w:spacing w:after="0" w:line="240" w:lineRule="auto"/>
        <w:jc w:val="both"/>
        <w:rPr>
          <w:rFonts w:ascii="Times New Roman" w:hAnsi="Times New Roman"/>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7. НЕЕТ стопа младих на тржишту рада</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1299"/>
        <w:gridCol w:w="1299"/>
        <w:gridCol w:w="1613"/>
      </w:tblGrid>
      <w:tr w:rsidR="00023383" w:rsidRPr="00532764" w:rsidTr="003D665B">
        <w:trPr>
          <w:trHeight w:val="386"/>
          <w:jc w:val="center"/>
        </w:trPr>
        <w:tc>
          <w:tcPr>
            <w:tcW w:w="3712"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Старосна категорија 15–24</w:t>
            </w:r>
          </w:p>
        </w:tc>
        <w:tc>
          <w:tcPr>
            <w:tcW w:w="1299"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299"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1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0C72B8">
        <w:trPr>
          <w:trHeight w:val="369"/>
          <w:jc w:val="center"/>
        </w:trPr>
        <w:tc>
          <w:tcPr>
            <w:tcW w:w="3712"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Укупно младих</w:t>
            </w:r>
          </w:p>
        </w:tc>
        <w:tc>
          <w:tcPr>
            <w:tcW w:w="1299"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804.388</w:t>
            </w:r>
          </w:p>
        </w:tc>
        <w:tc>
          <w:tcPr>
            <w:tcW w:w="1299"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779.963</w:t>
            </w:r>
          </w:p>
        </w:tc>
        <w:tc>
          <w:tcPr>
            <w:tcW w:w="161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763</w:t>
            </w:r>
            <w:r w:rsidRPr="00532764">
              <w:rPr>
                <w:rFonts w:ascii="Times New Roman" w:hAnsi="Times New Roman"/>
                <w:i w:val="0"/>
                <w:lang w:val="en-US"/>
              </w:rPr>
              <w:t>.</w:t>
            </w:r>
            <w:r w:rsidRPr="00532764">
              <w:rPr>
                <w:rFonts w:ascii="Times New Roman" w:hAnsi="Times New Roman"/>
                <w:i w:val="0"/>
                <w:lang w:val="sr-Cyrl-CS"/>
              </w:rPr>
              <w:t>794</w:t>
            </w:r>
          </w:p>
        </w:tc>
      </w:tr>
      <w:tr w:rsidR="00023383" w:rsidRPr="00532764" w:rsidTr="000C72B8">
        <w:trPr>
          <w:trHeight w:val="240"/>
          <w:jc w:val="center"/>
        </w:trPr>
        <w:tc>
          <w:tcPr>
            <w:tcW w:w="3712"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Млади који нису запослени и нису на образовању и обуци</w:t>
            </w:r>
          </w:p>
        </w:tc>
        <w:tc>
          <w:tcPr>
            <w:tcW w:w="1299"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164.448</w:t>
            </w:r>
          </w:p>
        </w:tc>
        <w:tc>
          <w:tcPr>
            <w:tcW w:w="1299"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155.461</w:t>
            </w:r>
          </w:p>
        </w:tc>
        <w:tc>
          <w:tcPr>
            <w:tcW w:w="1613"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144</w:t>
            </w:r>
            <w:r w:rsidRPr="00532764">
              <w:rPr>
                <w:rFonts w:ascii="Times New Roman" w:hAnsi="Times New Roman"/>
                <w:i w:val="0"/>
                <w:lang w:val="en-US"/>
              </w:rPr>
              <w:t>.</w:t>
            </w:r>
            <w:r w:rsidRPr="00532764">
              <w:rPr>
                <w:rFonts w:ascii="Times New Roman" w:hAnsi="Times New Roman"/>
                <w:i w:val="0"/>
                <w:lang w:val="sr-Cyrl-CS"/>
              </w:rPr>
              <w:t>852</w:t>
            </w:r>
          </w:p>
        </w:tc>
      </w:tr>
      <w:tr w:rsidR="00023383" w:rsidRPr="00532764" w:rsidTr="00C421D5">
        <w:trPr>
          <w:trHeight w:val="240"/>
          <w:jc w:val="center"/>
        </w:trPr>
        <w:tc>
          <w:tcPr>
            <w:tcW w:w="3712" w:type="dxa"/>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НЕЕТ стопа-учешће</w:t>
            </w:r>
          </w:p>
        </w:tc>
        <w:tc>
          <w:tcPr>
            <w:tcW w:w="1299" w:type="dxa"/>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20,4%</w:t>
            </w:r>
          </w:p>
        </w:tc>
        <w:tc>
          <w:tcPr>
            <w:tcW w:w="1299" w:type="dxa"/>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19,9%</w:t>
            </w:r>
          </w:p>
        </w:tc>
        <w:tc>
          <w:tcPr>
            <w:tcW w:w="1613" w:type="dxa"/>
            <w:vAlign w:val="center"/>
          </w:tcPr>
          <w:p w:rsidR="00023383" w:rsidRPr="00532764" w:rsidRDefault="00023383" w:rsidP="0042012D">
            <w:pPr>
              <w:pStyle w:val="NoSpacing"/>
              <w:jc w:val="center"/>
              <w:rPr>
                <w:rFonts w:ascii="Times New Roman" w:hAnsi="Times New Roman"/>
                <w:b/>
                <w:i w:val="0"/>
                <w:iCs/>
                <w:lang w:val="sr-Cyrl-CS"/>
              </w:rPr>
            </w:pPr>
            <w:r w:rsidRPr="00532764">
              <w:rPr>
                <w:rFonts w:ascii="Times New Roman" w:hAnsi="Times New Roman"/>
                <w:b/>
                <w:i w:val="0"/>
                <w:iCs/>
                <w:lang w:val="sr-Cyrl-CS"/>
              </w:rPr>
              <w:t>19,0%</w:t>
            </w:r>
          </w:p>
        </w:tc>
      </w:tr>
    </w:tbl>
    <w:p w:rsidR="00023383" w:rsidRPr="00532764" w:rsidRDefault="00023383" w:rsidP="0042012D">
      <w:pPr>
        <w:spacing w:after="0" w:line="240" w:lineRule="auto"/>
        <w:jc w:val="both"/>
        <w:rPr>
          <w:rFonts w:ascii="Times New Roman" w:hAnsi="Times New Roman"/>
          <w:kern w:val="24"/>
          <w:lang w:val="sr-Cyrl-CS"/>
        </w:rPr>
      </w:pP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i w:val="0"/>
          <w:kern w:val="24"/>
          <w:lang w:val="sr-Cyrl-CS"/>
        </w:rPr>
        <w:tab/>
      </w:r>
      <w:r w:rsidRPr="00532764">
        <w:rPr>
          <w:rFonts w:ascii="Times New Roman" w:hAnsi="Times New Roman"/>
          <w:kern w:val="24"/>
          <w:lang w:val="sr-Cyrl-CS"/>
        </w:rPr>
        <w:t>Извор: АРС, РЗС</w:t>
      </w:r>
    </w:p>
    <w:p w:rsidR="00023383" w:rsidRPr="00532764" w:rsidRDefault="00023383" w:rsidP="0042012D">
      <w:pPr>
        <w:spacing w:after="0" w:line="240" w:lineRule="auto"/>
        <w:ind w:firstLine="708"/>
        <w:jc w:val="both"/>
        <w:rPr>
          <w:rFonts w:ascii="Times New Roman" w:hAnsi="Times New Roman"/>
          <w:i w:val="0"/>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Према ревидираним подацима за 2015. годину 155.461 младих нису запослени и нису на образовању и обуци. </w:t>
      </w:r>
      <w:r w:rsidRPr="00532764">
        <w:rPr>
          <w:rFonts w:ascii="Times New Roman" w:hAnsi="Times New Roman"/>
          <w:b/>
          <w:i w:val="0"/>
          <w:sz w:val="24"/>
          <w:szCs w:val="24"/>
          <w:lang w:val="sr-Cyrl-CS"/>
        </w:rPr>
        <w:t>НЕЕТ стопа</w:t>
      </w:r>
      <w:r w:rsidRPr="00532764">
        <w:rPr>
          <w:rFonts w:ascii="Times New Roman" w:hAnsi="Times New Roman"/>
          <w:i w:val="0"/>
          <w:sz w:val="24"/>
          <w:szCs w:val="24"/>
          <w:lang w:val="sr-Cyrl-CS"/>
        </w:rPr>
        <w:t xml:space="preserve"> (учешће младих који нису запослени и нису у образовању и обуци у укупном броју младих) износила је 19,9%, што је за 0,5 процентних поена мање него у 2014. години. У I кварталу 2016. године ова стопа износи </w:t>
      </w:r>
      <w:r w:rsidRPr="00532764">
        <w:rPr>
          <w:rFonts w:ascii="Times New Roman" w:hAnsi="Times New Roman"/>
          <w:b/>
          <w:i w:val="0"/>
          <w:sz w:val="24"/>
          <w:szCs w:val="24"/>
          <w:lang w:val="sr-Cyrl-CS"/>
        </w:rPr>
        <w:t>19,0%.</w:t>
      </w:r>
    </w:p>
    <w:p w:rsidR="00023383" w:rsidRPr="00532764" w:rsidRDefault="00023383" w:rsidP="0042012D">
      <w:pPr>
        <w:spacing w:after="0" w:line="240" w:lineRule="auto"/>
        <w:jc w:val="both"/>
        <w:rPr>
          <w:rFonts w:ascii="Times New Roman" w:hAnsi="Times New Roman"/>
          <w:i w:val="0"/>
          <w:kern w:val="24"/>
          <w:sz w:val="16"/>
          <w:szCs w:val="16"/>
          <w:lang w:val="sr-Cyrl-CS"/>
        </w:rPr>
      </w:pPr>
    </w:p>
    <w:p w:rsidR="00023383" w:rsidRPr="0081506B" w:rsidRDefault="00023383" w:rsidP="0042012D">
      <w:pPr>
        <w:spacing w:after="0" w:line="240" w:lineRule="auto"/>
        <w:ind w:left="1062"/>
        <w:jc w:val="both"/>
        <w:rPr>
          <w:rFonts w:ascii="Times New Roman" w:hAnsi="Times New Roman"/>
          <w:i w:val="0"/>
          <w:kern w:val="24"/>
          <w:sz w:val="24"/>
          <w:szCs w:val="24"/>
          <w:lang w:val="sr-Cyrl-CS"/>
        </w:rPr>
      </w:pPr>
      <w:r w:rsidRPr="0081506B">
        <w:rPr>
          <w:rFonts w:ascii="Times New Roman" w:hAnsi="Times New Roman"/>
          <w:b/>
          <w:bCs/>
          <w:i w:val="0"/>
          <w:sz w:val="24"/>
          <w:szCs w:val="24"/>
          <w:lang w:val="sr-Cyrl-CS"/>
        </w:rPr>
        <w:t>6. Положај старијих (55-64) на тржишту рада</w:t>
      </w:r>
      <w:r w:rsidRPr="0081506B">
        <w:rPr>
          <w:rFonts w:ascii="Times New Roman" w:hAnsi="Times New Roman"/>
          <w:b/>
          <w:i w:val="0"/>
          <w:sz w:val="24"/>
          <w:szCs w:val="24"/>
          <w:lang w:val="sr-Cyrl-CS"/>
        </w:rPr>
        <w:tab/>
      </w:r>
    </w:p>
    <w:p w:rsidR="00023383" w:rsidRPr="00532764" w:rsidRDefault="00023383" w:rsidP="0042012D">
      <w:pPr>
        <w:spacing w:after="0" w:line="240" w:lineRule="auto"/>
        <w:jc w:val="both"/>
        <w:rPr>
          <w:rFonts w:ascii="Times New Roman" w:hAnsi="Times New Roman"/>
          <w:i w:val="0"/>
          <w:sz w:val="16"/>
          <w:szCs w:val="16"/>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незапослености</w:t>
      </w:r>
      <w:r w:rsidRPr="00532764">
        <w:rPr>
          <w:rFonts w:ascii="Times New Roman" w:hAnsi="Times New Roman"/>
          <w:i w:val="0"/>
          <w:sz w:val="24"/>
          <w:szCs w:val="24"/>
          <w:lang w:val="sr-Cyrl-CS"/>
        </w:rPr>
        <w:t xml:space="preserve"> старијих износила је 11,5% у 2015. години, што је за 0,9 процентних поена мање у односу на 2014. годину (12,4%).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r>
      <w:r w:rsidRPr="00532764">
        <w:rPr>
          <w:rFonts w:ascii="Times New Roman" w:hAnsi="Times New Roman"/>
          <w:b/>
          <w:i w:val="0"/>
          <w:sz w:val="24"/>
          <w:szCs w:val="24"/>
          <w:lang w:val="sr-Cyrl-CS"/>
        </w:rPr>
        <w:t>Стопа запослености</w:t>
      </w:r>
      <w:r w:rsidRPr="00532764">
        <w:rPr>
          <w:rFonts w:ascii="Times New Roman" w:hAnsi="Times New Roman"/>
          <w:i w:val="0"/>
          <w:sz w:val="24"/>
          <w:szCs w:val="24"/>
          <w:lang w:val="sr-Cyrl-CS"/>
        </w:rPr>
        <w:t xml:space="preserve"> ове старосне групе повећана је за 0,6 процентних поена, са 36,7% у 2014. години на 37,3% у 2015. години.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ab/>
      </w:r>
      <w:r w:rsidRPr="00532764">
        <w:rPr>
          <w:rFonts w:ascii="Times New Roman" w:hAnsi="Times New Roman"/>
          <w:b/>
          <w:i w:val="0"/>
          <w:sz w:val="24"/>
          <w:szCs w:val="24"/>
          <w:lang w:val="sr-Cyrl-CS"/>
        </w:rPr>
        <w:t>Стопа активности</w:t>
      </w:r>
      <w:r w:rsidRPr="00532764">
        <w:rPr>
          <w:rFonts w:ascii="Times New Roman" w:hAnsi="Times New Roman"/>
          <w:i w:val="0"/>
          <w:sz w:val="24"/>
          <w:szCs w:val="24"/>
          <w:lang w:val="sr-Cyrl-CS"/>
        </w:rPr>
        <w:t xml:space="preserve"> износила је 42,1%</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у 2015. години, што представља незнатно повећање у периоду 2014-2015. године.</w:t>
      </w:r>
    </w:p>
    <w:p w:rsidR="00023383" w:rsidRPr="00532764" w:rsidRDefault="00023383" w:rsidP="0042012D">
      <w:pPr>
        <w:spacing w:after="0" w:line="240" w:lineRule="auto"/>
        <w:jc w:val="both"/>
        <w:rPr>
          <w:rFonts w:ascii="Times New Roman" w:hAnsi="Times New Roman"/>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8. Основни индикатори тржишта рада старијих 55-64 година</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1628"/>
        <w:gridCol w:w="1483"/>
        <w:gridCol w:w="1732"/>
      </w:tblGrid>
      <w:tr w:rsidR="00023383" w:rsidRPr="00532764" w:rsidTr="003D665B">
        <w:trPr>
          <w:trHeight w:val="518"/>
          <w:jc w:val="center"/>
        </w:trPr>
        <w:tc>
          <w:tcPr>
            <w:tcW w:w="319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Старосна категорија 55-64</w:t>
            </w:r>
          </w:p>
        </w:tc>
        <w:tc>
          <w:tcPr>
            <w:tcW w:w="1628"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48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732"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 xml:space="preserve">I квартал </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2016. године</w:t>
            </w:r>
          </w:p>
        </w:tc>
      </w:tr>
      <w:tr w:rsidR="00023383" w:rsidRPr="00532764" w:rsidTr="00E640EE">
        <w:trPr>
          <w:trHeight w:val="240"/>
          <w:jc w:val="center"/>
        </w:trPr>
        <w:tc>
          <w:tcPr>
            <w:tcW w:w="3194"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активности %</w:t>
            </w:r>
          </w:p>
        </w:tc>
        <w:tc>
          <w:tcPr>
            <w:tcW w:w="1628"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41,9</w:t>
            </w:r>
          </w:p>
        </w:tc>
        <w:tc>
          <w:tcPr>
            <w:tcW w:w="1483"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42,1</w:t>
            </w:r>
          </w:p>
        </w:tc>
        <w:tc>
          <w:tcPr>
            <w:tcW w:w="1732" w:type="dxa"/>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44,8</w:t>
            </w:r>
          </w:p>
        </w:tc>
      </w:tr>
      <w:tr w:rsidR="00023383" w:rsidRPr="00532764" w:rsidTr="00E640EE">
        <w:trPr>
          <w:trHeight w:val="240"/>
          <w:jc w:val="center"/>
        </w:trPr>
        <w:tc>
          <w:tcPr>
            <w:tcW w:w="3194"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запослености %</w:t>
            </w:r>
          </w:p>
        </w:tc>
        <w:tc>
          <w:tcPr>
            <w:tcW w:w="1628"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36,7</w:t>
            </w:r>
          </w:p>
        </w:tc>
        <w:tc>
          <w:tcPr>
            <w:tcW w:w="1483"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37,3</w:t>
            </w:r>
          </w:p>
        </w:tc>
        <w:tc>
          <w:tcPr>
            <w:tcW w:w="1732" w:type="dxa"/>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39,2</w:t>
            </w:r>
          </w:p>
        </w:tc>
      </w:tr>
      <w:tr w:rsidR="00023383" w:rsidRPr="00532764" w:rsidTr="00E640EE">
        <w:trPr>
          <w:trHeight w:val="240"/>
          <w:jc w:val="center"/>
        </w:trPr>
        <w:tc>
          <w:tcPr>
            <w:tcW w:w="3194"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незапослености %</w:t>
            </w:r>
          </w:p>
        </w:tc>
        <w:tc>
          <w:tcPr>
            <w:tcW w:w="1628"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12,4</w:t>
            </w:r>
          </w:p>
        </w:tc>
        <w:tc>
          <w:tcPr>
            <w:tcW w:w="1483"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11,5</w:t>
            </w:r>
          </w:p>
        </w:tc>
        <w:tc>
          <w:tcPr>
            <w:tcW w:w="1732" w:type="dxa"/>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12,7</w:t>
            </w:r>
          </w:p>
        </w:tc>
      </w:tr>
      <w:tr w:rsidR="00023383" w:rsidRPr="00532764" w:rsidTr="00E640EE">
        <w:trPr>
          <w:trHeight w:val="240"/>
          <w:jc w:val="center"/>
        </w:trPr>
        <w:tc>
          <w:tcPr>
            <w:tcW w:w="3194" w:type="dxa"/>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Стопа неактивности %</w:t>
            </w:r>
          </w:p>
        </w:tc>
        <w:tc>
          <w:tcPr>
            <w:tcW w:w="1628"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58,1</w:t>
            </w:r>
          </w:p>
        </w:tc>
        <w:tc>
          <w:tcPr>
            <w:tcW w:w="1483" w:type="dxa"/>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57,9</w:t>
            </w:r>
          </w:p>
        </w:tc>
        <w:tc>
          <w:tcPr>
            <w:tcW w:w="1732" w:type="dxa"/>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55,2</w:t>
            </w:r>
          </w:p>
        </w:tc>
      </w:tr>
    </w:tbl>
    <w:p w:rsidR="00023383" w:rsidRPr="00532764" w:rsidRDefault="00023383" w:rsidP="0042012D">
      <w:pPr>
        <w:spacing w:after="0" w:line="240" w:lineRule="auto"/>
        <w:jc w:val="both"/>
        <w:rPr>
          <w:rFonts w:ascii="Times New Roman" w:hAnsi="Times New Roman"/>
          <w:kern w:val="24"/>
          <w:lang w:val="sr-Cyrl-CS"/>
        </w:rPr>
      </w:pPr>
      <w:r w:rsidRPr="00532764">
        <w:rPr>
          <w:rFonts w:ascii="Times New Roman" w:hAnsi="Times New Roman"/>
          <w:i w:val="0"/>
          <w:lang w:val="sr-Cyrl-CS"/>
        </w:rPr>
        <w:tab/>
      </w:r>
      <w:r w:rsidRPr="00532764">
        <w:rPr>
          <w:rFonts w:ascii="Times New Roman" w:hAnsi="Times New Roman"/>
          <w:i w:val="0"/>
          <w:lang w:val="sr-Cyrl-CS"/>
        </w:rPr>
        <w:tab/>
      </w:r>
      <w:r w:rsidRPr="00532764">
        <w:rPr>
          <w:rFonts w:ascii="Times New Roman" w:hAnsi="Times New Roman"/>
          <w:i w:val="0"/>
          <w:lang w:val="sr-Cyrl-CS"/>
        </w:rPr>
        <w:tab/>
      </w:r>
      <w:r w:rsidRPr="00532764">
        <w:rPr>
          <w:rFonts w:ascii="Times New Roman" w:hAnsi="Times New Roman"/>
          <w:lang w:val="sr-Cyrl-CS"/>
        </w:rPr>
        <w:t>Извор: Израчунато на основу података из АРС,</w:t>
      </w:r>
      <w:r w:rsidRPr="00532764">
        <w:rPr>
          <w:rFonts w:ascii="Times New Roman" w:hAnsi="Times New Roman"/>
          <w:kern w:val="24"/>
          <w:lang w:val="sr-Cyrl-CS"/>
        </w:rPr>
        <w:t xml:space="preserve"> РЗС</w:t>
      </w:r>
    </w:p>
    <w:p w:rsidR="00023383" w:rsidRPr="00532764" w:rsidRDefault="00023383" w:rsidP="0042012D">
      <w:pPr>
        <w:spacing w:after="0" w:line="240" w:lineRule="auto"/>
        <w:ind w:firstLine="708"/>
        <w:jc w:val="both"/>
        <w:rPr>
          <w:rFonts w:ascii="Times New Roman" w:hAnsi="Times New Roman"/>
          <w:b/>
          <w:bCs/>
        </w:rPr>
      </w:pPr>
    </w:p>
    <w:p w:rsidR="00023383" w:rsidRPr="0081506B" w:rsidRDefault="00023383" w:rsidP="0042012D">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7. Дугорочна незапосленост</w:t>
      </w:r>
    </w:p>
    <w:p w:rsidR="00023383" w:rsidRPr="00532764" w:rsidRDefault="00023383" w:rsidP="0042012D">
      <w:pPr>
        <w:spacing w:after="0" w:line="240" w:lineRule="auto"/>
        <w:jc w:val="both"/>
        <w:rPr>
          <w:rFonts w:ascii="Times New Roman" w:hAnsi="Times New Roman"/>
          <w:b/>
          <w:bCs/>
          <w:iCs w:val="0"/>
          <w:sz w:val="16"/>
          <w:szCs w:val="16"/>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sz w:val="24"/>
          <w:szCs w:val="24"/>
          <w:lang w:val="sr-Cyrl-CS"/>
        </w:rPr>
        <w:tab/>
      </w:r>
      <w:r w:rsidRPr="00532764">
        <w:rPr>
          <w:rFonts w:ascii="Times New Roman" w:hAnsi="Times New Roman"/>
          <w:b/>
          <w:bCs/>
          <w:i w:val="0"/>
          <w:sz w:val="24"/>
          <w:szCs w:val="24"/>
          <w:lang w:val="sr-Cyrl-CS"/>
        </w:rPr>
        <w:t>Стопа дугорочне незапослености</w:t>
      </w:r>
      <w:r w:rsidRPr="00532764">
        <w:rPr>
          <w:rFonts w:ascii="Times New Roman" w:hAnsi="Times New Roman"/>
          <w:i w:val="0"/>
          <w:sz w:val="24"/>
          <w:szCs w:val="24"/>
          <w:lang w:val="sr-Cyrl-CS"/>
        </w:rPr>
        <w:t xml:space="preserve"> представља проценат незапослених годину дана и дуже у укупном броју активних становника узраста (15+). </w:t>
      </w:r>
    </w:p>
    <w:p w:rsidR="00023383" w:rsidRPr="00532764" w:rsidRDefault="00023383" w:rsidP="0042012D">
      <w:pPr>
        <w:spacing w:after="0" w:line="240" w:lineRule="auto"/>
        <w:jc w:val="both"/>
        <w:rPr>
          <w:rFonts w:ascii="Times New Roman" w:hAnsi="Times New Roman"/>
          <w:bCs/>
          <w:i w:val="0"/>
          <w:sz w:val="24"/>
          <w:szCs w:val="24"/>
          <w:lang w:val="sr-Cyrl-CS"/>
        </w:rPr>
      </w:pPr>
      <w:r w:rsidRPr="00532764">
        <w:rPr>
          <w:rFonts w:ascii="Times New Roman" w:hAnsi="Times New Roman"/>
          <w:i w:val="0"/>
          <w:sz w:val="24"/>
          <w:szCs w:val="24"/>
          <w:lang w:val="sr-Cyrl-CS"/>
        </w:rPr>
        <w:tab/>
        <w:t>У 2015. години дошло је до смањења стопе дугорочне незапослености</w:t>
      </w:r>
      <w:r w:rsidRPr="00532764">
        <w:rPr>
          <w:rFonts w:ascii="Times New Roman" w:hAnsi="Times New Roman"/>
          <w:bCs/>
          <w:i w:val="0"/>
          <w:sz w:val="24"/>
          <w:szCs w:val="24"/>
          <w:lang w:val="sr-Cyrl-CS"/>
        </w:rPr>
        <w:t xml:space="preserve"> у односу на 2014. годину, са 12,8% на </w:t>
      </w:r>
      <w:r w:rsidRPr="00532764">
        <w:rPr>
          <w:rFonts w:ascii="Times New Roman" w:hAnsi="Times New Roman"/>
          <w:i w:val="0"/>
          <w:sz w:val="24"/>
          <w:szCs w:val="24"/>
          <w:lang w:val="sr-Cyrl-CS"/>
        </w:rPr>
        <w:t>11,3%</w:t>
      </w:r>
      <w:r w:rsidRPr="00532764">
        <w:rPr>
          <w:rFonts w:ascii="Times New Roman" w:hAnsi="Times New Roman"/>
          <w:bCs/>
          <w:i w:val="0"/>
          <w:sz w:val="24"/>
          <w:szCs w:val="24"/>
          <w:lang w:val="sr-Cyrl-CS"/>
        </w:rPr>
        <w:t xml:space="preserve">. </w:t>
      </w:r>
      <w:r w:rsidRPr="00532764">
        <w:rPr>
          <w:rFonts w:ascii="Times New Roman" w:hAnsi="Times New Roman"/>
          <w:i w:val="0"/>
          <w:sz w:val="24"/>
          <w:szCs w:val="24"/>
          <w:lang w:val="sr-Cyrl-CS"/>
        </w:rPr>
        <w:t xml:space="preserve">У I кварталу 2016. године </w:t>
      </w:r>
      <w:r w:rsidRPr="00532764">
        <w:rPr>
          <w:rFonts w:ascii="Times New Roman" w:hAnsi="Times New Roman"/>
          <w:bCs/>
          <w:i w:val="0"/>
          <w:sz w:val="24"/>
          <w:szCs w:val="24"/>
          <w:lang w:val="sr-Cyrl-CS"/>
        </w:rPr>
        <w:t>стопа дугорочне незапослености</w:t>
      </w:r>
      <w:r w:rsidRPr="00532764">
        <w:rPr>
          <w:rFonts w:ascii="Times New Roman" w:hAnsi="Times New Roman"/>
          <w:i w:val="0"/>
          <w:sz w:val="24"/>
          <w:szCs w:val="24"/>
          <w:lang w:val="sr-Cyrl-CS"/>
        </w:rPr>
        <w:t xml:space="preserve"> износи 12,2%.</w:t>
      </w:r>
    </w:p>
    <w:p w:rsidR="00023383" w:rsidRPr="00532764" w:rsidRDefault="00023383" w:rsidP="0042012D">
      <w:pPr>
        <w:spacing w:after="0" w:line="240" w:lineRule="auto"/>
        <w:jc w:val="both"/>
        <w:rPr>
          <w:rFonts w:ascii="Times New Roman" w:hAnsi="Times New Roman"/>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9. Дугорочно незапослени, становништво старости 15 и више година</w:t>
      </w:r>
    </w:p>
    <w:tbl>
      <w:tblPr>
        <w:tblW w:w="8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9"/>
        <w:gridCol w:w="1077"/>
        <w:gridCol w:w="1077"/>
        <w:gridCol w:w="1622"/>
      </w:tblGrid>
      <w:tr w:rsidR="00023383" w:rsidRPr="00532764" w:rsidTr="003D665B">
        <w:trPr>
          <w:trHeight w:val="3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Старосна категорија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3D665B">
        <w:trPr>
          <w:trHeight w:val="320"/>
          <w:jc w:val="center"/>
        </w:trPr>
        <w:tc>
          <w:tcPr>
            <w:tcW w:w="0" w:type="auto"/>
            <w:tcBorders>
              <w:top w:val="single" w:sz="4" w:space="0" w:color="auto"/>
            </w:tcBorders>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i w:val="0"/>
                <w:lang w:val="sr-Cyrl-CS"/>
              </w:rPr>
              <w:t>Укупан број незапослених 15+</w:t>
            </w:r>
          </w:p>
        </w:tc>
        <w:tc>
          <w:tcPr>
            <w:tcW w:w="0" w:type="auto"/>
            <w:tcBorders>
              <w:top w:val="single" w:sz="4" w:space="0" w:color="auto"/>
            </w:tcBorders>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608.178</w:t>
            </w:r>
          </w:p>
        </w:tc>
        <w:tc>
          <w:tcPr>
            <w:tcW w:w="0" w:type="auto"/>
            <w:tcBorders>
              <w:top w:val="single" w:sz="4" w:space="0" w:color="auto"/>
            </w:tcBorders>
            <w:vAlign w:val="center"/>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551.911</w:t>
            </w:r>
          </w:p>
        </w:tc>
        <w:tc>
          <w:tcPr>
            <w:tcW w:w="1622" w:type="dxa"/>
            <w:tcBorders>
              <w:top w:val="single" w:sz="4" w:space="0" w:color="auto"/>
            </w:tcBorders>
          </w:tcPr>
          <w:p w:rsidR="00023383" w:rsidRPr="00532764" w:rsidRDefault="00023383" w:rsidP="0042012D">
            <w:pPr>
              <w:spacing w:after="0" w:line="240" w:lineRule="auto"/>
              <w:jc w:val="center"/>
              <w:rPr>
                <w:rFonts w:ascii="Times New Roman" w:hAnsi="Times New Roman"/>
                <w:bCs/>
                <w:i w:val="0"/>
                <w:lang w:val="sr-Cyrl-CS"/>
              </w:rPr>
            </w:pPr>
            <w:r w:rsidRPr="00532764">
              <w:rPr>
                <w:rFonts w:ascii="Times New Roman" w:hAnsi="Times New Roman"/>
                <w:bCs/>
                <w:i w:val="0"/>
                <w:lang w:val="sr-Cyrl-CS"/>
              </w:rPr>
              <w:t>602</w:t>
            </w:r>
            <w:r w:rsidRPr="00532764">
              <w:rPr>
                <w:rFonts w:ascii="Times New Roman" w:hAnsi="Times New Roman"/>
                <w:bCs/>
                <w:i w:val="0"/>
                <w:lang w:val="en-US"/>
              </w:rPr>
              <w:t>.</w:t>
            </w:r>
            <w:r w:rsidRPr="00532764">
              <w:rPr>
                <w:rFonts w:ascii="Times New Roman" w:hAnsi="Times New Roman"/>
                <w:bCs/>
                <w:i w:val="0"/>
                <w:lang w:val="sr-Cyrl-CS"/>
              </w:rPr>
              <w:t>157</w:t>
            </w:r>
          </w:p>
        </w:tc>
      </w:tr>
      <w:tr w:rsidR="00023383" w:rsidRPr="00532764" w:rsidTr="001E63B7">
        <w:trPr>
          <w:trHeight w:val="400"/>
          <w:jc w:val="center"/>
        </w:trPr>
        <w:tc>
          <w:tcPr>
            <w:tcW w:w="0" w:type="auto"/>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Учешће – удео дугорочно незапослених </w:t>
            </w:r>
          </w:p>
        </w:tc>
        <w:tc>
          <w:tcPr>
            <w:tcW w:w="0" w:type="auto"/>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66,9%</w:t>
            </w:r>
          </w:p>
        </w:tc>
        <w:tc>
          <w:tcPr>
            <w:tcW w:w="0" w:type="auto"/>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64,0%</w:t>
            </w:r>
          </w:p>
        </w:tc>
        <w:tc>
          <w:tcPr>
            <w:tcW w:w="1622" w:type="dxa"/>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64,3%</w:t>
            </w:r>
          </w:p>
        </w:tc>
      </w:tr>
      <w:tr w:rsidR="00023383" w:rsidRPr="00532764" w:rsidTr="001E63B7">
        <w:trPr>
          <w:trHeight w:val="241"/>
          <w:jc w:val="center"/>
        </w:trPr>
        <w:tc>
          <w:tcPr>
            <w:tcW w:w="0" w:type="auto"/>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Стопе дугорочне незапослености</w:t>
            </w:r>
          </w:p>
        </w:tc>
        <w:tc>
          <w:tcPr>
            <w:tcW w:w="0" w:type="auto"/>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12,8%</w:t>
            </w:r>
          </w:p>
        </w:tc>
        <w:tc>
          <w:tcPr>
            <w:tcW w:w="0" w:type="auto"/>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11,3%</w:t>
            </w:r>
          </w:p>
        </w:tc>
        <w:tc>
          <w:tcPr>
            <w:tcW w:w="1622" w:type="dxa"/>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12,2%</w:t>
            </w:r>
          </w:p>
        </w:tc>
      </w:tr>
    </w:tbl>
    <w:p w:rsidR="00023383" w:rsidRPr="00532764" w:rsidRDefault="00023383" w:rsidP="0042012D">
      <w:pPr>
        <w:spacing w:after="0" w:line="240" w:lineRule="auto"/>
        <w:ind w:left="708" w:firstLine="708"/>
        <w:rPr>
          <w:rFonts w:ascii="Times New Roman" w:hAnsi="Times New Roman"/>
          <w:kern w:val="24"/>
          <w:lang w:val="sr-Cyrl-CS"/>
        </w:rPr>
      </w:pPr>
      <w:r w:rsidRPr="00532764">
        <w:rPr>
          <w:rFonts w:ascii="Times New Roman" w:hAnsi="Times New Roman"/>
          <w:kern w:val="24"/>
          <w:lang w:val="sr-Cyrl-CS"/>
        </w:rPr>
        <w:t xml:space="preserve">        Извор: АРС, РЗС</w:t>
      </w:r>
    </w:p>
    <w:p w:rsidR="00023383" w:rsidRPr="00532764" w:rsidRDefault="00023383" w:rsidP="0042012D">
      <w:pPr>
        <w:pStyle w:val="ListParagraph"/>
        <w:spacing w:after="0" w:line="240" w:lineRule="auto"/>
        <w:ind w:left="0"/>
        <w:jc w:val="both"/>
        <w:rPr>
          <w:rFonts w:ascii="Times New Roman" w:hAnsi="Times New Roman"/>
          <w:i w:val="0"/>
          <w:kern w:val="24"/>
          <w:lang w:val="sr-Cyrl-CS"/>
        </w:rPr>
      </w:pPr>
    </w:p>
    <w:p w:rsidR="00023383" w:rsidRPr="0081506B" w:rsidRDefault="00023383" w:rsidP="0042012D">
      <w:pPr>
        <w:spacing w:after="0" w:line="240" w:lineRule="auto"/>
        <w:ind w:firstLine="708"/>
        <w:jc w:val="both"/>
        <w:rPr>
          <w:rFonts w:ascii="Times New Roman" w:hAnsi="Times New Roman"/>
          <w:i w:val="0"/>
          <w:kern w:val="24"/>
          <w:sz w:val="24"/>
          <w:szCs w:val="24"/>
          <w:lang w:val="sr-Cyrl-CS"/>
        </w:rPr>
      </w:pPr>
      <w:r w:rsidRPr="0081506B">
        <w:rPr>
          <w:rFonts w:ascii="Times New Roman" w:hAnsi="Times New Roman"/>
          <w:b/>
          <w:bCs/>
          <w:i w:val="0"/>
          <w:sz w:val="24"/>
          <w:szCs w:val="24"/>
          <w:lang w:val="sr-Cyrl-CS"/>
        </w:rPr>
        <w:t>8. Неформална запосленост</w:t>
      </w:r>
    </w:p>
    <w:p w:rsidR="00023383" w:rsidRPr="00532764" w:rsidRDefault="00023383" w:rsidP="0042012D">
      <w:pPr>
        <w:spacing w:after="0" w:line="240" w:lineRule="auto"/>
        <w:jc w:val="both"/>
        <w:rPr>
          <w:rFonts w:ascii="Times New Roman" w:hAnsi="Times New Roman"/>
          <w:b/>
          <w:sz w:val="16"/>
          <w:szCs w:val="16"/>
          <w:lang w:val="sr-Cyrl-CS"/>
        </w:rPr>
      </w:pPr>
    </w:p>
    <w:p w:rsidR="00023383" w:rsidRPr="00532764" w:rsidRDefault="00023383" w:rsidP="0042012D">
      <w:pPr>
        <w:spacing w:after="0" w:line="240" w:lineRule="auto"/>
        <w:ind w:firstLine="708"/>
        <w:jc w:val="both"/>
        <w:rPr>
          <w:rFonts w:ascii="Times New Roman" w:hAnsi="Times New Roman"/>
          <w:i w:val="0"/>
          <w:lang w:val="sr-Cyrl-CS"/>
        </w:rPr>
      </w:pPr>
      <w:r w:rsidRPr="00532764">
        <w:rPr>
          <w:rFonts w:ascii="Times New Roman" w:hAnsi="Times New Roman"/>
          <w:b/>
          <w:i w:val="0"/>
          <w:sz w:val="24"/>
          <w:szCs w:val="24"/>
          <w:lang w:val="sr-Cyrl-CS"/>
        </w:rPr>
        <w:t>Стопа неформалне запослености</w:t>
      </w:r>
      <w:r w:rsidRPr="00532764">
        <w:rPr>
          <w:rFonts w:ascii="Times New Roman" w:hAnsi="Times New Roman"/>
          <w:i w:val="0"/>
          <w:sz w:val="24"/>
          <w:szCs w:val="24"/>
          <w:lang w:val="sr-Cyrl-CS"/>
        </w:rPr>
        <w:t xml:space="preserve"> представља удео лица која раде без формалног уговора о раду у укупном броју запослених. </w:t>
      </w:r>
      <w:r w:rsidRPr="00532764">
        <w:rPr>
          <w:rFonts w:ascii="Times New Roman" w:eastAsia="MS Mincho" w:hAnsi="Times New Roman"/>
          <w:bCs/>
          <w:i w:val="0"/>
          <w:sz w:val="24"/>
          <w:szCs w:val="24"/>
          <w:lang w:val="sr-Cyrl-CS"/>
        </w:rPr>
        <w:t xml:space="preserve">У 2015. години </w:t>
      </w:r>
      <w:r w:rsidRPr="00532764">
        <w:rPr>
          <w:rFonts w:ascii="Times New Roman" w:hAnsi="Times New Roman"/>
          <w:i w:val="0"/>
          <w:sz w:val="24"/>
          <w:szCs w:val="24"/>
          <w:lang w:val="sr-Cyrl-CS"/>
        </w:rPr>
        <w:t xml:space="preserve">стопа неформалне запослености </w:t>
      </w:r>
      <w:r w:rsidRPr="00532764">
        <w:rPr>
          <w:rFonts w:ascii="Times New Roman" w:eastAsia="MS Mincho" w:hAnsi="Times New Roman"/>
          <w:bCs/>
          <w:i w:val="0"/>
          <w:sz w:val="24"/>
          <w:szCs w:val="24"/>
          <w:lang w:val="sr-Cyrl-CS"/>
        </w:rPr>
        <w:t xml:space="preserve">је </w:t>
      </w:r>
      <w:r w:rsidRPr="00532764">
        <w:rPr>
          <w:rFonts w:ascii="Times New Roman" w:hAnsi="Times New Roman"/>
          <w:b/>
          <w:bCs/>
          <w:i w:val="0"/>
          <w:sz w:val="24"/>
          <w:szCs w:val="24"/>
          <w:lang w:val="sr-Cyrl-CS"/>
        </w:rPr>
        <w:t xml:space="preserve">20,4%, </w:t>
      </w:r>
      <w:r w:rsidRPr="00532764">
        <w:rPr>
          <w:rFonts w:ascii="Times New Roman" w:hAnsi="Times New Roman"/>
          <w:bCs/>
          <w:i w:val="0"/>
          <w:sz w:val="24"/>
          <w:szCs w:val="24"/>
          <w:lang w:val="sr-Cyrl-CS"/>
        </w:rPr>
        <w:t>што је смањење за</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xml:space="preserve">0,8 процентних поена </w:t>
      </w:r>
      <w:r w:rsidRPr="00532764">
        <w:rPr>
          <w:rFonts w:ascii="Times New Roman" w:eastAsia="MS Mincho" w:hAnsi="Times New Roman"/>
          <w:bCs/>
          <w:i w:val="0"/>
          <w:sz w:val="24"/>
          <w:szCs w:val="24"/>
          <w:lang w:val="sr-Cyrl-CS"/>
        </w:rPr>
        <w:t xml:space="preserve">у односу на 2014. годину када је износила </w:t>
      </w:r>
      <w:r w:rsidRPr="00532764">
        <w:rPr>
          <w:rFonts w:ascii="Times New Roman" w:hAnsi="Times New Roman"/>
          <w:bCs/>
          <w:i w:val="0"/>
          <w:sz w:val="24"/>
          <w:szCs w:val="24"/>
          <w:lang w:val="sr-Cyrl-CS"/>
        </w:rPr>
        <w:t>21,2%.</w:t>
      </w:r>
      <w:r w:rsidRPr="00532764">
        <w:rPr>
          <w:rFonts w:ascii="Times New Roman" w:hAnsi="Times New Roman"/>
          <w:i w:val="0"/>
          <w:sz w:val="24"/>
          <w:szCs w:val="24"/>
          <w:lang w:val="sr-Cyrl-CS"/>
        </w:rPr>
        <w:t xml:space="preserve"> </w:t>
      </w:r>
    </w:p>
    <w:p w:rsidR="00023383" w:rsidRPr="00532764" w:rsidRDefault="00023383" w:rsidP="0042012D">
      <w:pPr>
        <w:spacing w:after="0" w:line="240" w:lineRule="auto"/>
        <w:ind w:firstLine="708"/>
        <w:jc w:val="both"/>
        <w:rPr>
          <w:rFonts w:ascii="Times New Roman" w:hAnsi="Times New Roman"/>
          <w:bCs/>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 xml:space="preserve">Табела 10. Стопа неформалне запослености, </w:t>
      </w: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становништво старости 15 и више година</w:t>
      </w:r>
    </w:p>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0"/>
        <w:gridCol w:w="1312"/>
        <w:gridCol w:w="1256"/>
        <w:gridCol w:w="1632"/>
      </w:tblGrid>
      <w:tr w:rsidR="00023383" w:rsidRPr="00532764" w:rsidTr="003D665B">
        <w:trPr>
          <w:trHeight w:val="259"/>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Старосна категорија 15+</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2014.</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2015.</w:t>
            </w:r>
          </w:p>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I квартал 2016. године</w:t>
            </w:r>
          </w:p>
        </w:tc>
      </w:tr>
      <w:tr w:rsidR="00023383" w:rsidRPr="00532764" w:rsidTr="003D665B">
        <w:trPr>
          <w:trHeight w:val="223"/>
          <w:jc w:val="center"/>
        </w:trPr>
        <w:tc>
          <w:tcPr>
            <w:tcW w:w="3110" w:type="dxa"/>
            <w:tcBorders>
              <w:top w:val="single" w:sz="4" w:space="0" w:color="auto"/>
            </w:tcBorders>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Стопа неформалне запослености – учешће %</w:t>
            </w:r>
          </w:p>
        </w:tc>
        <w:tc>
          <w:tcPr>
            <w:tcW w:w="1312" w:type="dxa"/>
            <w:tcBorders>
              <w:top w:val="single" w:sz="4" w:space="0" w:color="auto"/>
            </w:tcBorders>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21,2</w:t>
            </w:r>
          </w:p>
        </w:tc>
        <w:tc>
          <w:tcPr>
            <w:tcW w:w="1256" w:type="dxa"/>
            <w:tcBorders>
              <w:top w:val="single" w:sz="4" w:space="0" w:color="auto"/>
            </w:tcBorders>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20,4</w:t>
            </w:r>
          </w:p>
        </w:tc>
        <w:tc>
          <w:tcPr>
            <w:tcW w:w="1632" w:type="dxa"/>
            <w:tcBorders>
              <w:top w:val="single" w:sz="4" w:space="0" w:color="auto"/>
            </w:tcBorders>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20,3</w:t>
            </w:r>
          </w:p>
        </w:tc>
      </w:tr>
      <w:tr w:rsidR="00023383" w:rsidRPr="00532764" w:rsidTr="00E640EE">
        <w:trPr>
          <w:trHeight w:val="198"/>
          <w:jc w:val="center"/>
        </w:trPr>
        <w:tc>
          <w:tcPr>
            <w:tcW w:w="3110" w:type="dxa"/>
            <w:vAlign w:val="center"/>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Мушкарци</w:t>
            </w:r>
          </w:p>
        </w:tc>
        <w:tc>
          <w:tcPr>
            <w:tcW w:w="1312" w:type="dxa"/>
            <w:vAlign w:val="center"/>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20,4</w:t>
            </w:r>
          </w:p>
        </w:tc>
        <w:tc>
          <w:tcPr>
            <w:tcW w:w="1256" w:type="dxa"/>
            <w:vAlign w:val="center"/>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19,6</w:t>
            </w:r>
          </w:p>
        </w:tc>
        <w:tc>
          <w:tcPr>
            <w:tcW w:w="1632" w:type="dxa"/>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19,0</w:t>
            </w:r>
          </w:p>
        </w:tc>
      </w:tr>
      <w:tr w:rsidR="00023383" w:rsidRPr="00532764" w:rsidTr="00E640EE">
        <w:trPr>
          <w:trHeight w:val="253"/>
          <w:jc w:val="center"/>
        </w:trPr>
        <w:tc>
          <w:tcPr>
            <w:tcW w:w="3110" w:type="dxa"/>
            <w:vAlign w:val="center"/>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Жене</w:t>
            </w:r>
          </w:p>
        </w:tc>
        <w:tc>
          <w:tcPr>
            <w:tcW w:w="1312" w:type="dxa"/>
            <w:vAlign w:val="center"/>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22,3</w:t>
            </w:r>
          </w:p>
        </w:tc>
        <w:tc>
          <w:tcPr>
            <w:tcW w:w="1256" w:type="dxa"/>
            <w:vAlign w:val="center"/>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21,3</w:t>
            </w:r>
          </w:p>
        </w:tc>
        <w:tc>
          <w:tcPr>
            <w:tcW w:w="1632" w:type="dxa"/>
          </w:tcPr>
          <w:p w:rsidR="00023383" w:rsidRPr="00532764" w:rsidRDefault="00023383" w:rsidP="0042012D">
            <w:pPr>
              <w:spacing w:after="0" w:line="240" w:lineRule="auto"/>
              <w:jc w:val="center"/>
              <w:rPr>
                <w:rFonts w:ascii="Times New Roman" w:hAnsi="Times New Roman"/>
                <w:i w:val="0"/>
                <w:iCs w:val="0"/>
                <w:lang w:val="sr-Cyrl-CS"/>
              </w:rPr>
            </w:pPr>
            <w:r w:rsidRPr="00532764">
              <w:rPr>
                <w:rFonts w:ascii="Times New Roman" w:hAnsi="Times New Roman"/>
                <w:i w:val="0"/>
                <w:iCs w:val="0"/>
                <w:lang w:val="sr-Cyrl-CS"/>
              </w:rPr>
              <w:t>22,0</w:t>
            </w:r>
          </w:p>
        </w:tc>
      </w:tr>
    </w:tbl>
    <w:p w:rsidR="00023383" w:rsidRPr="00532764" w:rsidRDefault="00023383" w:rsidP="0042012D">
      <w:pPr>
        <w:spacing w:after="0" w:line="240" w:lineRule="auto"/>
        <w:ind w:left="1416" w:firstLine="708"/>
        <w:jc w:val="both"/>
        <w:rPr>
          <w:rFonts w:ascii="Times New Roman" w:hAnsi="Times New Roman"/>
          <w:lang w:val="sr-Cyrl-CS"/>
        </w:rPr>
      </w:pPr>
      <w:r w:rsidRPr="00532764">
        <w:rPr>
          <w:rFonts w:ascii="Times New Roman" w:hAnsi="Times New Roman"/>
          <w:lang w:val="sr-Cyrl-CS"/>
        </w:rPr>
        <w:t>Извор: АРС, РЗС</w:t>
      </w:r>
    </w:p>
    <w:p w:rsidR="00023383" w:rsidRPr="00532764" w:rsidRDefault="00023383" w:rsidP="0042012D">
      <w:pPr>
        <w:spacing w:after="0" w:line="240" w:lineRule="auto"/>
        <w:ind w:left="1416" w:firstLine="708"/>
        <w:jc w:val="both"/>
        <w:rPr>
          <w:rFonts w:ascii="Times New Roman" w:hAnsi="Times New Roman"/>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b/>
          <w:bCs/>
          <w:sz w:val="24"/>
          <w:szCs w:val="24"/>
          <w:lang w:val="sr-Cyrl-CS"/>
        </w:rPr>
        <w:tab/>
      </w:r>
      <w:r w:rsidRPr="00532764">
        <w:rPr>
          <w:rFonts w:ascii="Times New Roman" w:hAnsi="Times New Roman"/>
          <w:b/>
          <w:bCs/>
          <w:i w:val="0"/>
          <w:sz w:val="24"/>
          <w:szCs w:val="24"/>
          <w:lang w:val="sr-Cyrl-CS"/>
        </w:rPr>
        <w:t>Стопа неформалне запослености</w:t>
      </w:r>
      <w:r w:rsidRPr="00532764">
        <w:rPr>
          <w:rFonts w:ascii="Times New Roman" w:hAnsi="Times New Roman"/>
          <w:i w:val="0"/>
          <w:sz w:val="24"/>
          <w:szCs w:val="24"/>
          <w:lang w:val="sr-Cyrl-CS"/>
        </w:rPr>
        <w:t xml:space="preserve"> (становништва 15+) у I кварталу 2016. године износи</w:t>
      </w:r>
      <w:r w:rsidRPr="00532764">
        <w:rPr>
          <w:rFonts w:ascii="Times New Roman" w:hAnsi="Times New Roman"/>
          <w:b/>
          <w:bCs/>
          <w:i w:val="0"/>
          <w:sz w:val="24"/>
          <w:szCs w:val="24"/>
          <w:lang w:val="sr-Cyrl-CS"/>
        </w:rPr>
        <w:t xml:space="preserve"> 20,3%, </w:t>
      </w:r>
      <w:r w:rsidRPr="00532764">
        <w:rPr>
          <w:rFonts w:ascii="Times New Roman" w:hAnsi="Times New Roman"/>
          <w:bCs/>
          <w:i w:val="0"/>
          <w:sz w:val="24"/>
          <w:szCs w:val="24"/>
          <w:lang w:val="sr-Cyrl-CS"/>
        </w:rPr>
        <w:t>док</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xml:space="preserve">стопа неформалне запослености без пољопривреде износи 8,5%. </w:t>
      </w:r>
    </w:p>
    <w:p w:rsidR="00023383" w:rsidRPr="00532764" w:rsidRDefault="00023383" w:rsidP="0042012D">
      <w:pPr>
        <w:spacing w:after="0" w:line="240" w:lineRule="auto"/>
        <w:jc w:val="both"/>
        <w:rPr>
          <w:rFonts w:ascii="Times New Roman" w:hAnsi="Times New Roman"/>
          <w:b/>
          <w:bCs/>
          <w:lang w:val="sr-Cyrl-CS"/>
        </w:rPr>
      </w:pPr>
    </w:p>
    <w:p w:rsidR="00023383" w:rsidRPr="0081506B" w:rsidRDefault="00023383" w:rsidP="0042012D">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 xml:space="preserve">9. Регистрована незапосленост  </w:t>
      </w:r>
    </w:p>
    <w:p w:rsidR="00023383" w:rsidRPr="00532764" w:rsidRDefault="00023383" w:rsidP="0042012D">
      <w:pPr>
        <w:spacing w:after="0" w:line="240" w:lineRule="auto"/>
        <w:jc w:val="both"/>
        <w:rPr>
          <w:rFonts w:ascii="Times New Roman" w:hAnsi="Times New Roman"/>
          <w:b/>
          <w:sz w:val="16"/>
          <w:szCs w:val="16"/>
          <w:lang w:val="sr-Cyrl-CS"/>
        </w:rPr>
      </w:pPr>
    </w:p>
    <w:p w:rsidR="00023383" w:rsidRPr="00532764" w:rsidRDefault="00023383" w:rsidP="0042012D">
      <w:pPr>
        <w:pStyle w:val="Default"/>
        <w:spacing w:after="0" w:line="240" w:lineRule="auto"/>
        <w:ind w:firstLine="720"/>
        <w:jc w:val="both"/>
        <w:rPr>
          <w:rFonts w:ascii="Times New Roman" w:hAnsi="Times New Roman" w:cs="Times New Roman"/>
          <w:color w:val="auto"/>
          <w:lang w:val="sr-Cyrl-CS"/>
        </w:rPr>
      </w:pPr>
      <w:r w:rsidRPr="00532764">
        <w:rPr>
          <w:rFonts w:ascii="Times New Roman" w:hAnsi="Times New Roman" w:cs="Times New Roman"/>
          <w:color w:val="auto"/>
          <w:lang w:val="sr-Cyrl-CS"/>
        </w:rPr>
        <w:t xml:space="preserve">На крају 2015. године на евиденцији незапослених Националне службе за запошљавање (НСЗ) налазило се </w:t>
      </w:r>
      <w:r w:rsidRPr="00532764">
        <w:rPr>
          <w:rFonts w:ascii="Times New Roman" w:hAnsi="Times New Roman" w:cs="Times New Roman"/>
          <w:b/>
          <w:color w:val="auto"/>
          <w:lang w:val="sr-Cyrl-CS"/>
        </w:rPr>
        <w:t xml:space="preserve">724.096 </w:t>
      </w:r>
      <w:r w:rsidRPr="00532764">
        <w:rPr>
          <w:rFonts w:ascii="Times New Roman" w:hAnsi="Times New Roman" w:cs="Times New Roman"/>
          <w:color w:val="auto"/>
          <w:lang w:val="sr-Cyrl-CS"/>
        </w:rPr>
        <w:t xml:space="preserve">лица што је за 17.810 лица мање у односу на број лица на евиденцији на крају 2014. године.  </w:t>
      </w:r>
    </w:p>
    <w:p w:rsidR="00023383" w:rsidRDefault="00023383" w:rsidP="0042012D">
      <w:pPr>
        <w:pStyle w:val="Default"/>
        <w:spacing w:after="0" w:line="240" w:lineRule="auto"/>
        <w:ind w:firstLine="720"/>
        <w:jc w:val="both"/>
        <w:rPr>
          <w:rFonts w:ascii="Times New Roman" w:hAnsi="Times New Roman" w:cs="Times New Roman"/>
          <w:color w:val="auto"/>
          <w:lang w:val="sr-Cyrl-CS"/>
        </w:rPr>
      </w:pPr>
      <w:r w:rsidRPr="00532764">
        <w:rPr>
          <w:rFonts w:ascii="Times New Roman" w:hAnsi="Times New Roman" w:cs="Times New Roman"/>
          <w:color w:val="auto"/>
          <w:lang w:val="sr-Cyrl-CS"/>
        </w:rPr>
        <w:t>У структури незапослених на евиденцији НСЗ према степену стручне спреме, највећи број лица је са IV степеном стручне спреме, а затим следе лица са I степеном стручне спреме и III степеном стручне спреме.</w:t>
      </w:r>
    </w:p>
    <w:p w:rsidR="00023383" w:rsidRDefault="00023383" w:rsidP="0042012D">
      <w:pPr>
        <w:pStyle w:val="Default"/>
        <w:spacing w:after="0" w:line="240" w:lineRule="auto"/>
        <w:ind w:firstLine="720"/>
        <w:jc w:val="both"/>
        <w:rPr>
          <w:rFonts w:ascii="Times New Roman" w:hAnsi="Times New Roman" w:cs="Times New Roman"/>
          <w:color w:val="auto"/>
          <w:lang w:val="sr-Cyrl-CS"/>
        </w:rPr>
      </w:pPr>
    </w:p>
    <w:p w:rsidR="00023383" w:rsidRPr="00532764" w:rsidRDefault="00023383" w:rsidP="0042012D">
      <w:pPr>
        <w:pStyle w:val="Default"/>
        <w:spacing w:after="0" w:line="240" w:lineRule="auto"/>
        <w:jc w:val="both"/>
        <w:rPr>
          <w:rFonts w:ascii="Times New Roman" w:hAnsi="Times New Roman" w:cs="Times New Roman"/>
          <w:color w:val="auto"/>
          <w:sz w:val="20"/>
          <w:szCs w:val="20"/>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Табела 11. Незапослена лица на евиденцији НСЗ</w:t>
      </w:r>
    </w:p>
    <w:tbl>
      <w:tblPr>
        <w:tblW w:w="9457"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833"/>
        <w:gridCol w:w="1843"/>
        <w:gridCol w:w="2410"/>
        <w:gridCol w:w="2145"/>
      </w:tblGrid>
      <w:tr w:rsidR="00023383" w:rsidRPr="00532764" w:rsidTr="003D665B">
        <w:trPr>
          <w:jc w:val="center"/>
        </w:trPr>
        <w:tc>
          <w:tcPr>
            <w:tcW w:w="1226"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Година</w:t>
            </w:r>
          </w:p>
        </w:tc>
        <w:tc>
          <w:tcPr>
            <w:tcW w:w="183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Укупан број незапослених лица</w:t>
            </w:r>
          </w:p>
        </w:tc>
        <w:tc>
          <w:tcPr>
            <w:tcW w:w="1843"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Укупан број незапослених жена</w:t>
            </w:r>
          </w:p>
        </w:tc>
        <w:tc>
          <w:tcPr>
            <w:tcW w:w="2410"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Број незапослених младих 15-30 година</w:t>
            </w:r>
          </w:p>
        </w:tc>
        <w:tc>
          <w:tcPr>
            <w:tcW w:w="2145"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Број незапослених старијих од 50 година</w:t>
            </w:r>
          </w:p>
        </w:tc>
      </w:tr>
      <w:tr w:rsidR="00023383" w:rsidRPr="00532764" w:rsidTr="00AB076D">
        <w:trPr>
          <w:jc w:val="center"/>
        </w:trPr>
        <w:tc>
          <w:tcPr>
            <w:tcW w:w="12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2014.</w:t>
            </w:r>
          </w:p>
        </w:tc>
        <w:tc>
          <w:tcPr>
            <w:tcW w:w="183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741.906</w:t>
            </w:r>
          </w:p>
        </w:tc>
        <w:tc>
          <w:tcPr>
            <w:tcW w:w="184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379.066</w:t>
            </w:r>
          </w:p>
        </w:tc>
        <w:tc>
          <w:tcPr>
            <w:tcW w:w="241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196.260</w:t>
            </w:r>
          </w:p>
        </w:tc>
        <w:tc>
          <w:tcPr>
            <w:tcW w:w="2145"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193.052</w:t>
            </w:r>
          </w:p>
        </w:tc>
      </w:tr>
      <w:tr w:rsidR="00023383" w:rsidRPr="00532764" w:rsidTr="00AB076D">
        <w:trPr>
          <w:jc w:val="center"/>
        </w:trPr>
        <w:tc>
          <w:tcPr>
            <w:tcW w:w="12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2015.</w:t>
            </w:r>
          </w:p>
        </w:tc>
        <w:tc>
          <w:tcPr>
            <w:tcW w:w="183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724.096</w:t>
            </w:r>
          </w:p>
        </w:tc>
        <w:tc>
          <w:tcPr>
            <w:tcW w:w="184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371.973</w:t>
            </w:r>
          </w:p>
        </w:tc>
        <w:tc>
          <w:tcPr>
            <w:tcW w:w="241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183.602</w:t>
            </w:r>
          </w:p>
        </w:tc>
        <w:tc>
          <w:tcPr>
            <w:tcW w:w="2145"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198.441</w:t>
            </w:r>
          </w:p>
        </w:tc>
      </w:tr>
      <w:tr w:rsidR="00023383" w:rsidRPr="00532764" w:rsidTr="00AB076D">
        <w:trPr>
          <w:jc w:val="center"/>
        </w:trPr>
        <w:tc>
          <w:tcPr>
            <w:tcW w:w="1226"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мај 2016. </w:t>
            </w:r>
          </w:p>
        </w:tc>
        <w:tc>
          <w:tcPr>
            <w:tcW w:w="183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720.718</w:t>
            </w:r>
          </w:p>
        </w:tc>
        <w:tc>
          <w:tcPr>
            <w:tcW w:w="1843"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369.945</w:t>
            </w:r>
          </w:p>
        </w:tc>
        <w:tc>
          <w:tcPr>
            <w:tcW w:w="2410"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175.764</w:t>
            </w:r>
          </w:p>
        </w:tc>
        <w:tc>
          <w:tcPr>
            <w:tcW w:w="2145" w:type="dxa"/>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203.681</w:t>
            </w:r>
          </w:p>
        </w:tc>
      </w:tr>
    </w:tbl>
    <w:p w:rsidR="00023383" w:rsidRPr="00532764" w:rsidRDefault="00023383" w:rsidP="0042012D">
      <w:pPr>
        <w:autoSpaceDE w:val="0"/>
        <w:autoSpaceDN w:val="0"/>
        <w:adjustRightInd w:val="0"/>
        <w:spacing w:after="0" w:line="240" w:lineRule="auto"/>
        <w:rPr>
          <w:rFonts w:ascii="Times New Roman" w:hAnsi="Times New Roman"/>
          <w:lang w:val="sr-Cyrl-CS"/>
        </w:rPr>
      </w:pPr>
      <w:r w:rsidRPr="00532764">
        <w:rPr>
          <w:rFonts w:ascii="Times New Roman" w:hAnsi="Times New Roman"/>
          <w:lang w:val="sr-Cyrl-CS"/>
        </w:rPr>
        <w:t xml:space="preserve">              Извор: Национална служба за запошљавање</w:t>
      </w:r>
    </w:p>
    <w:p w:rsidR="00023383" w:rsidRPr="00532764" w:rsidRDefault="00023383" w:rsidP="0042012D">
      <w:pPr>
        <w:autoSpaceDE w:val="0"/>
        <w:autoSpaceDN w:val="0"/>
        <w:adjustRightInd w:val="0"/>
        <w:spacing w:after="0" w:line="240" w:lineRule="auto"/>
        <w:rPr>
          <w:rFonts w:ascii="Times New Roman" w:hAnsi="Times New Roman"/>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Категорији дугорочно незапослених припадало је чак 507.074 лица. Значајан је и број лица без школе или са непотпуном основном школом 52.697.</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 крају децембра месеца 2015. године, од укупног броја лица на евиденцији, дуже од 12 месеци (дугорочно незапослени) посао је тражило 66,92% или 484.566 лица, док је просечна дужина трајања незапослености лица на евиденцији износила 3 године и 11 месеци. </w:t>
      </w:r>
    </w:p>
    <w:p w:rsidR="00023383" w:rsidRPr="00532764" w:rsidRDefault="00023383" w:rsidP="0042012D">
      <w:pPr>
        <w:spacing w:after="0" w:line="240" w:lineRule="auto"/>
        <w:jc w:val="both"/>
        <w:rPr>
          <w:rFonts w:ascii="Times New Roman" w:hAnsi="Times New Roman"/>
          <w:sz w:val="24"/>
          <w:szCs w:val="24"/>
          <w:lang w:val="sr-Cyrl-CS"/>
        </w:rPr>
      </w:pPr>
      <w:r w:rsidRPr="00532764">
        <w:rPr>
          <w:rFonts w:ascii="Times New Roman" w:hAnsi="Times New Roman"/>
          <w:i w:val="0"/>
          <w:sz w:val="24"/>
          <w:szCs w:val="24"/>
          <w:lang w:val="sr-Cyrl-CS"/>
        </w:rPr>
        <w:tab/>
        <w:t>На крају месеца маја 2016. године, у категорији дугорочно незапослених налазило се 539.126 лица, што чини 74,8% од укупног броја незапослених лица на евиденцији НСЗ.</w:t>
      </w:r>
      <w:r w:rsidRPr="00532764">
        <w:rPr>
          <w:rFonts w:ascii="Times New Roman" w:hAnsi="Times New Roman"/>
          <w:sz w:val="24"/>
          <w:szCs w:val="24"/>
          <w:lang w:val="sr-Cyrl-CS"/>
        </w:rPr>
        <w:t xml:space="preserve"> </w:t>
      </w:r>
    </w:p>
    <w:p w:rsidR="00023383" w:rsidRPr="00532764" w:rsidRDefault="00023383" w:rsidP="0042012D">
      <w:pPr>
        <w:spacing w:after="0" w:line="240" w:lineRule="auto"/>
        <w:jc w:val="both"/>
        <w:rPr>
          <w:rFonts w:ascii="Times New Roman" w:hAnsi="Times New Roman"/>
          <w:sz w:val="16"/>
          <w:szCs w:val="16"/>
          <w:lang w:val="sr-Cyrl-CS"/>
        </w:rPr>
      </w:pP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Графикон 2. Преглед незапослених лица на евиденцији НСЗ</w:t>
      </w:r>
    </w:p>
    <w:p w:rsidR="00023383" w:rsidRPr="00532764" w:rsidRDefault="00023383" w:rsidP="0042012D">
      <w:pPr>
        <w:spacing w:after="0" w:line="240" w:lineRule="auto"/>
        <w:jc w:val="center"/>
        <w:rPr>
          <w:rFonts w:ascii="Times New Roman" w:hAnsi="Times New Roman"/>
          <w:b/>
          <w:lang w:val="sr-Cyrl-CS"/>
        </w:rPr>
      </w:pPr>
      <w:r w:rsidRPr="00532764">
        <w:rPr>
          <w:rFonts w:ascii="Times New Roman" w:hAnsi="Times New Roman"/>
          <w:b/>
          <w:lang w:val="sr-Cyrl-CS"/>
        </w:rPr>
        <w:t>према дужини тражења посла</w:t>
      </w:r>
    </w:p>
    <w:p w:rsidR="00023383" w:rsidRPr="00532764" w:rsidRDefault="00F44CEE" w:rsidP="0042012D">
      <w:pPr>
        <w:spacing w:after="0" w:line="240" w:lineRule="auto"/>
        <w:jc w:val="center"/>
        <w:rPr>
          <w:rFonts w:ascii="Times New Roman" w:hAnsi="Times New Roman"/>
          <w:sz w:val="24"/>
          <w:szCs w:val="24"/>
          <w:lang w:val="sr-Cyrl-CS"/>
        </w:rPr>
      </w:pPr>
      <w:r>
        <w:rPr>
          <w:rFonts w:ascii="Times New Roman" w:hAnsi="Times New Roman"/>
          <w:noProof/>
          <w:sz w:val="24"/>
          <w:szCs w:val="24"/>
        </w:rPr>
        <w:drawing>
          <wp:inline distT="0" distB="0" distL="0" distR="0">
            <wp:extent cx="5448300" cy="214312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383" w:rsidRDefault="00023383" w:rsidP="0042012D">
      <w:pPr>
        <w:spacing w:after="0" w:line="240" w:lineRule="auto"/>
        <w:ind w:firstLine="708"/>
        <w:jc w:val="both"/>
        <w:rPr>
          <w:rFonts w:ascii="Times New Roman" w:hAnsi="Times New Roman"/>
          <w:bCs/>
          <w:lang w:val="sr-Cyrl-CS"/>
        </w:rPr>
      </w:pPr>
      <w:r w:rsidRPr="00532764">
        <w:rPr>
          <w:rFonts w:ascii="Times New Roman" w:hAnsi="Times New Roman"/>
          <w:bCs/>
          <w:lang w:val="sr-Cyrl-CS"/>
        </w:rPr>
        <w:t>Извор: НСЗ, Статистички билтен за мај 2016. године</w:t>
      </w:r>
    </w:p>
    <w:p w:rsidR="00023383" w:rsidRPr="00532764" w:rsidRDefault="00023383" w:rsidP="0042012D">
      <w:pPr>
        <w:spacing w:after="0" w:line="240" w:lineRule="auto"/>
        <w:ind w:firstLine="708"/>
        <w:jc w:val="both"/>
        <w:rPr>
          <w:rFonts w:ascii="Times New Roman" w:hAnsi="Times New Roman"/>
          <w:bCs/>
        </w:rPr>
      </w:pPr>
    </w:p>
    <w:p w:rsidR="00023383" w:rsidRPr="00AB7CB3" w:rsidRDefault="00023383" w:rsidP="0042012D">
      <w:pPr>
        <w:spacing w:after="0" w:line="240" w:lineRule="auto"/>
        <w:jc w:val="both"/>
        <w:rPr>
          <w:rFonts w:ascii="Times New Roman" w:hAnsi="Times New Roman"/>
          <w:b/>
          <w:bCs/>
          <w:i w:val="0"/>
          <w:sz w:val="28"/>
          <w:szCs w:val="28"/>
          <w:lang w:val="sr-Cyrl-CS"/>
        </w:rPr>
      </w:pPr>
      <w:r w:rsidRPr="00AB7CB3">
        <w:rPr>
          <w:rFonts w:ascii="Times New Roman" w:hAnsi="Times New Roman"/>
          <w:b/>
          <w:bCs/>
          <w:i w:val="0"/>
          <w:sz w:val="28"/>
          <w:szCs w:val="28"/>
          <w:lang w:val="sr-Cyrl-CS"/>
        </w:rPr>
        <w:t>III. ПРИОРИТЕТИ ПОЛИТИКЕ ЗАПОШЉАВАЊА</w:t>
      </w:r>
    </w:p>
    <w:p w:rsidR="00023383" w:rsidRPr="00532764" w:rsidRDefault="00023383" w:rsidP="0042012D">
      <w:pPr>
        <w:spacing w:after="0" w:line="240" w:lineRule="auto"/>
        <w:jc w:val="both"/>
        <w:rPr>
          <w:rFonts w:ascii="Times New Roman" w:hAnsi="Times New Roman"/>
          <w:b/>
          <w:bCs/>
          <w:i w:val="0"/>
          <w:lang w:val="sr-Cyrl-CS"/>
        </w:rPr>
      </w:pP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b/>
          <w:bCs/>
          <w:i w:val="0"/>
          <w:sz w:val="24"/>
          <w:szCs w:val="24"/>
          <w:lang w:val="sr-Cyrl-CS"/>
        </w:rPr>
        <w:tab/>
      </w:r>
      <w:r w:rsidRPr="00532764">
        <w:rPr>
          <w:rFonts w:ascii="Times New Roman" w:hAnsi="Times New Roman"/>
          <w:bCs/>
          <w:i w:val="0"/>
          <w:sz w:val="24"/>
          <w:szCs w:val="24"/>
          <w:lang w:val="sr-Cyrl-CS"/>
        </w:rPr>
        <w:t xml:space="preserve">Имајући у виду стање и кретања на тржишту рада, као и карактеристике регистроване незапослености </w:t>
      </w:r>
      <w:r w:rsidRPr="00AB7CB3">
        <w:rPr>
          <w:rFonts w:ascii="Times New Roman" w:hAnsi="Times New Roman"/>
          <w:i w:val="0"/>
          <w:sz w:val="24"/>
          <w:szCs w:val="24"/>
          <w:lang w:val="sr-Cyrl-CS"/>
        </w:rPr>
        <w:t>Програмом економских реформи за период од 2016. до 2018. године (ЕРП)</w:t>
      </w:r>
      <w:r w:rsidRPr="00AB7CB3">
        <w:rPr>
          <w:rStyle w:val="FootnoteReference"/>
          <w:rFonts w:ascii="Times New Roman" w:hAnsi="Times New Roman"/>
          <w:i w:val="0"/>
          <w:sz w:val="24"/>
          <w:szCs w:val="24"/>
          <w:lang w:val="sr-Cyrl-CS"/>
        </w:rPr>
        <w:footnoteReference w:id="3"/>
      </w:r>
      <w:r w:rsidRPr="00532764">
        <w:rPr>
          <w:rFonts w:ascii="Times New Roman" w:hAnsi="Times New Roman"/>
          <w:i w:val="0"/>
          <w:sz w:val="24"/>
          <w:szCs w:val="24"/>
          <w:lang w:val="sr-Cyrl-CS"/>
        </w:rPr>
        <w:t xml:space="preserve">, који је кључни документ за планирање и праћење економских процеса, у оквиру Области </w:t>
      </w:r>
      <w:r w:rsidRPr="00AB7CB3">
        <w:rPr>
          <w:rFonts w:ascii="Times New Roman" w:hAnsi="Times New Roman"/>
          <w:i w:val="0"/>
          <w:sz w:val="24"/>
          <w:szCs w:val="24"/>
          <w:lang w:val="sr-Cyrl-CS"/>
        </w:rPr>
        <w:t>Запосленост и тржиште рада</w:t>
      </w:r>
      <w:r w:rsidRPr="00532764">
        <w:rPr>
          <w:rFonts w:ascii="Times New Roman" w:hAnsi="Times New Roman"/>
          <w:i w:val="0"/>
          <w:sz w:val="24"/>
          <w:szCs w:val="24"/>
          <w:lang w:val="sr-Cyrl-CS"/>
        </w:rPr>
        <w:t xml:space="preserve">, утврђена је Приоритетна структурна реформа 14. - </w:t>
      </w:r>
      <w:r w:rsidRPr="00AB7CB3">
        <w:rPr>
          <w:rFonts w:ascii="Times New Roman" w:hAnsi="Times New Roman"/>
          <w:i w:val="0"/>
          <w:sz w:val="24"/>
          <w:szCs w:val="24"/>
          <w:lang w:val="sr-Cyrl-CS"/>
        </w:rPr>
        <w:t>Унапређење делотворности мера активне политике запошљавања са посебним фокусом на младе, вишкове и дугорочно незапослене</w:t>
      </w:r>
      <w:r w:rsidRPr="00532764">
        <w:rPr>
          <w:rFonts w:ascii="Times New Roman" w:hAnsi="Times New Roman"/>
          <w:i w:val="0"/>
          <w:sz w:val="24"/>
          <w:szCs w:val="24"/>
          <w:lang w:val="sr-Cyrl-CS"/>
        </w:rPr>
        <w:t xml:space="preserve">. Наведена реформа усмерена је ка унапређењу метода и техника саветодавног рада са незапосленим лицима, који је од кључног значаја за процену запошљивости сваког појединачног лица, у складу са његовим карактеристикама (степен образовања, радно искуство, додатна знања и вештине, пол и др.), као и карактеристикама тржишта рада, ради укључивања у мере активне политике запошљавања које ће највише допринети његовој конкурентнијој интеграцији или реинтеграцији на тржиште рада.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AB7CB3">
        <w:rPr>
          <w:rFonts w:ascii="Times New Roman" w:hAnsi="Times New Roman"/>
          <w:i w:val="0"/>
          <w:sz w:val="24"/>
          <w:szCs w:val="24"/>
          <w:lang w:val="sr-Cyrl-CS"/>
        </w:rPr>
        <w:t>Програм реформи политике запошљавања и социјалне политике (ЕСРП)</w:t>
      </w:r>
      <w:r w:rsidRPr="00AB7CB3">
        <w:rPr>
          <w:rStyle w:val="FootnoteReference"/>
          <w:rFonts w:ascii="Times New Roman" w:hAnsi="Times New Roman"/>
          <w:i w:val="0"/>
          <w:sz w:val="24"/>
          <w:szCs w:val="24"/>
          <w:lang w:val="sr-Cyrl-CS"/>
        </w:rPr>
        <w:footnoteReference w:id="4"/>
      </w:r>
      <w:r w:rsidRPr="00532764">
        <w:rPr>
          <w:rFonts w:ascii="Times New Roman" w:hAnsi="Times New Roman"/>
          <w:sz w:val="24"/>
          <w:szCs w:val="24"/>
          <w:lang w:val="sr-Cyrl-CS"/>
        </w:rPr>
        <w:t xml:space="preserve"> </w:t>
      </w:r>
      <w:r w:rsidRPr="00532764">
        <w:rPr>
          <w:rFonts w:ascii="Times New Roman" w:hAnsi="Times New Roman"/>
          <w:i w:val="0"/>
          <w:sz w:val="24"/>
          <w:szCs w:val="24"/>
          <w:lang w:val="sr-Cyrl-CS"/>
        </w:rPr>
        <w:t>представља стратешки документ и главни механизам за дијалог о приоритетима Републике Србије у области запошљавања и социјалне политике, у предприступном процесу.</w:t>
      </w:r>
    </w:p>
    <w:p w:rsidR="00023383" w:rsidRPr="00532764" w:rsidRDefault="00023383" w:rsidP="0042012D">
      <w:pPr>
        <w:pStyle w:val="ListParagraph"/>
        <w:spacing w:after="0" w:line="240" w:lineRule="auto"/>
        <w:ind w:left="0" w:firstLine="708"/>
        <w:jc w:val="both"/>
        <w:rPr>
          <w:rFonts w:ascii="Times New Roman" w:hAnsi="Times New Roman"/>
          <w:i w:val="0"/>
          <w:sz w:val="24"/>
          <w:szCs w:val="24"/>
          <w:lang w:val="sr-Cyrl-CS"/>
        </w:rPr>
      </w:pPr>
      <w:r w:rsidRPr="00532764">
        <w:rPr>
          <w:rFonts w:ascii="Times New Roman" w:hAnsi="Times New Roman"/>
          <w:i w:val="0"/>
          <w:kern w:val="24"/>
          <w:sz w:val="24"/>
          <w:szCs w:val="24"/>
          <w:lang w:val="sr-Cyrl-CS"/>
        </w:rPr>
        <w:lastRenderedPageBreak/>
        <w:t xml:space="preserve">На основу идентификованих изазова на тржишту рада, утврђени су следећи циљеви политике запошљавања: </w:t>
      </w:r>
    </w:p>
    <w:p w:rsidR="00023383" w:rsidRPr="0050705B" w:rsidRDefault="00023383" w:rsidP="0042012D">
      <w:pPr>
        <w:pStyle w:val="NoSpacing"/>
        <w:ind w:firstLine="708"/>
        <w:rPr>
          <w:rFonts w:ascii="Times New Roman" w:hAnsi="Times New Roman"/>
          <w:i w:val="0"/>
          <w:sz w:val="24"/>
          <w:szCs w:val="24"/>
        </w:rPr>
      </w:pPr>
      <w:r w:rsidRPr="0050705B">
        <w:rPr>
          <w:rFonts w:ascii="Times New Roman" w:hAnsi="Times New Roman"/>
          <w:i w:val="0"/>
          <w:kern w:val="24"/>
          <w:sz w:val="24"/>
          <w:szCs w:val="24"/>
        </w:rPr>
        <w:t xml:space="preserve">1) Спречавања великог раста незапослености; </w:t>
      </w:r>
    </w:p>
    <w:p w:rsidR="00023383" w:rsidRPr="0050705B" w:rsidRDefault="00023383" w:rsidP="0042012D">
      <w:pPr>
        <w:pStyle w:val="NoSpacing"/>
        <w:ind w:firstLine="708"/>
        <w:rPr>
          <w:rFonts w:ascii="Times New Roman" w:hAnsi="Times New Roman"/>
          <w:i w:val="0"/>
          <w:sz w:val="24"/>
          <w:szCs w:val="24"/>
        </w:rPr>
      </w:pPr>
      <w:r w:rsidRPr="0050705B">
        <w:rPr>
          <w:rFonts w:ascii="Times New Roman" w:hAnsi="Times New Roman"/>
          <w:i w:val="0"/>
          <w:kern w:val="24"/>
          <w:sz w:val="24"/>
          <w:szCs w:val="24"/>
        </w:rPr>
        <w:t xml:space="preserve">2) Смањење опште стопе неактивности и повећање стопе запослености: </w:t>
      </w:r>
    </w:p>
    <w:p w:rsidR="00023383" w:rsidRPr="0050705B" w:rsidRDefault="00023383" w:rsidP="0042012D">
      <w:pPr>
        <w:pStyle w:val="NoSpacing"/>
        <w:ind w:left="708"/>
        <w:rPr>
          <w:rFonts w:ascii="Times New Roman" w:hAnsi="Times New Roman"/>
          <w:i w:val="0"/>
          <w:sz w:val="24"/>
          <w:szCs w:val="24"/>
        </w:rPr>
      </w:pPr>
      <w:r>
        <w:rPr>
          <w:rFonts w:ascii="Times New Roman" w:hAnsi="Times New Roman"/>
          <w:i w:val="0"/>
          <w:kern w:val="24"/>
          <w:sz w:val="24"/>
          <w:szCs w:val="24"/>
          <w:lang w:val="sr-Cyrl-CS"/>
        </w:rPr>
        <w:t xml:space="preserve">- </w:t>
      </w:r>
      <w:r w:rsidRPr="0050705B">
        <w:rPr>
          <w:rFonts w:ascii="Times New Roman" w:hAnsi="Times New Roman"/>
          <w:i w:val="0"/>
          <w:kern w:val="24"/>
          <w:sz w:val="24"/>
          <w:szCs w:val="24"/>
        </w:rPr>
        <w:t xml:space="preserve">Јачање улоге политике запошљавања; </w:t>
      </w:r>
    </w:p>
    <w:p w:rsidR="00023383" w:rsidRPr="0050705B" w:rsidRDefault="00023383" w:rsidP="0042012D">
      <w:pPr>
        <w:pStyle w:val="NoSpacing"/>
        <w:ind w:firstLine="708"/>
        <w:rPr>
          <w:rFonts w:ascii="Times New Roman" w:hAnsi="Times New Roman"/>
          <w:i w:val="0"/>
          <w:sz w:val="24"/>
          <w:szCs w:val="24"/>
        </w:rPr>
      </w:pPr>
      <w:r>
        <w:rPr>
          <w:rFonts w:ascii="Times New Roman" w:hAnsi="Times New Roman"/>
          <w:i w:val="0"/>
          <w:kern w:val="24"/>
          <w:sz w:val="24"/>
          <w:szCs w:val="24"/>
          <w:lang w:val="sr-Cyrl-CS"/>
        </w:rPr>
        <w:t xml:space="preserve">- </w:t>
      </w:r>
      <w:r w:rsidRPr="0050705B">
        <w:rPr>
          <w:rFonts w:ascii="Times New Roman" w:hAnsi="Times New Roman"/>
          <w:i w:val="0"/>
          <w:kern w:val="24"/>
          <w:sz w:val="24"/>
          <w:szCs w:val="24"/>
        </w:rPr>
        <w:t>Повећање приступа тржишту рада за Роме;</w:t>
      </w:r>
    </w:p>
    <w:p w:rsidR="00023383" w:rsidRPr="0050705B" w:rsidRDefault="00023383" w:rsidP="0042012D">
      <w:pPr>
        <w:pStyle w:val="NoSpacing"/>
        <w:ind w:firstLine="708"/>
        <w:rPr>
          <w:rFonts w:ascii="Times New Roman" w:hAnsi="Times New Roman"/>
          <w:i w:val="0"/>
          <w:sz w:val="24"/>
          <w:szCs w:val="24"/>
        </w:rPr>
      </w:pPr>
      <w:r w:rsidRPr="0050705B">
        <w:rPr>
          <w:rFonts w:ascii="Times New Roman" w:hAnsi="Times New Roman"/>
          <w:i w:val="0"/>
          <w:kern w:val="24"/>
          <w:sz w:val="24"/>
          <w:szCs w:val="24"/>
        </w:rPr>
        <w:t xml:space="preserve">3) Смањење дуалности на тржишту рада; </w:t>
      </w:r>
    </w:p>
    <w:p w:rsidR="00023383" w:rsidRPr="0050705B" w:rsidRDefault="00023383" w:rsidP="0042012D">
      <w:pPr>
        <w:pStyle w:val="NoSpacing"/>
        <w:ind w:firstLine="708"/>
        <w:rPr>
          <w:rFonts w:ascii="Times New Roman" w:hAnsi="Times New Roman"/>
          <w:i w:val="0"/>
          <w:sz w:val="24"/>
          <w:szCs w:val="24"/>
        </w:rPr>
      </w:pPr>
      <w:r w:rsidRPr="0050705B">
        <w:rPr>
          <w:rFonts w:ascii="Times New Roman" w:hAnsi="Times New Roman"/>
          <w:i w:val="0"/>
          <w:kern w:val="24"/>
          <w:sz w:val="24"/>
          <w:szCs w:val="24"/>
        </w:rPr>
        <w:t>4) Унапређење положаја младих на тржишту рада.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 основу </w:t>
      </w:r>
      <w:r w:rsidRPr="00AB7CB3">
        <w:rPr>
          <w:rFonts w:ascii="Times New Roman" w:hAnsi="Times New Roman"/>
          <w:i w:val="0"/>
          <w:sz w:val="24"/>
          <w:szCs w:val="24"/>
          <w:lang w:val="sr-Cyrl-CS"/>
        </w:rPr>
        <w:t>процене успешности</w:t>
      </w:r>
      <w:r w:rsidRPr="00532764">
        <w:rPr>
          <w:rFonts w:ascii="Times New Roman" w:hAnsi="Times New Roman"/>
          <w:i w:val="0"/>
          <w:sz w:val="24"/>
          <w:szCs w:val="24"/>
          <w:lang w:val="sr-Cyrl-CS"/>
        </w:rPr>
        <w:t xml:space="preserve"> Националне стратегије запошљавања за период 2011-2020. године, у току првих пет година спровођења, резултата реализованих активности, пројектованих макро-економских кретања и трендова на тржишту рада и у консултацијама са социјалним партнерима и релевантним институцијама, развој политике запошљавања до 2020. године треба да буде усмерен ка: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 xml:space="preserve">Подршци креирању нових радних места,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 xml:space="preserve">Подизању запошљивости,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Подршци структурном прилагођавању.</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Истовремено, потребно је континуирано спроводити активности са циљем даљег развоја и јачања социјалног дијалога и секторске сарадње, децентрализације политике запошљавања, подизања запошљивости и запошљавања младих, пружања подршке вишковима запослених у процесу реинтеграције на тржиште рада и повећања партиципације жена на тржишту рада.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Подршка у овом процесу пружена је од стране Међународне организације рада (МОР), Светске банке и Европске комисије.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наредном периоду посебна пажња биће усмерена на </w:t>
      </w:r>
      <w:r w:rsidRPr="00AB7CB3">
        <w:rPr>
          <w:rFonts w:ascii="Times New Roman" w:hAnsi="Times New Roman"/>
          <w:i w:val="0"/>
          <w:sz w:val="24"/>
          <w:szCs w:val="24"/>
          <w:lang w:val="sr-Cyrl-CS"/>
        </w:rPr>
        <w:t>Одлуку Савета ЕУ од 5. октобра 2015. године о смерницама за политике запошљавње држава чланица за 2015. годину</w:t>
      </w:r>
      <w:r w:rsidRPr="00532764">
        <w:rPr>
          <w:rFonts w:ascii="Times New Roman" w:hAnsi="Times New Roman"/>
          <w:b/>
          <w:i w:val="0"/>
          <w:sz w:val="24"/>
          <w:szCs w:val="24"/>
          <w:lang w:val="sr-Cyrl-CS"/>
        </w:rPr>
        <w:t>,</w:t>
      </w:r>
      <w:r w:rsidRPr="00532764">
        <w:rPr>
          <w:rFonts w:ascii="Times New Roman" w:hAnsi="Times New Roman"/>
          <w:i w:val="0"/>
          <w:sz w:val="24"/>
          <w:szCs w:val="24"/>
          <w:lang w:val="sr-Cyrl-CS"/>
        </w:rPr>
        <w:t xml:space="preserve"> које су део интегрисаних смерница Европа 2020 а односе се на:</w:t>
      </w:r>
    </w:p>
    <w:p w:rsidR="00023383" w:rsidRPr="00532764" w:rsidRDefault="00023383" w:rsidP="0042012D">
      <w:pPr>
        <w:pStyle w:val="ListParagraph"/>
        <w:spacing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Подстицање потражње за радном снагом, односно стварање квалитетних радних места, јачање предузетништва и малих и средњих предузећа, уз побољшање свеукупног економског амбијента, како би се ублажиле препреке на тржишту рада и подстакло укључивање категорија теже запошљивих лица;</w:t>
      </w:r>
    </w:p>
    <w:p w:rsidR="00023383" w:rsidRPr="00532764" w:rsidRDefault="00023383" w:rsidP="0042012D">
      <w:pPr>
        <w:pStyle w:val="ListParagraph"/>
        <w:spacing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Унапређење понуде радне снаге, вештина и компетенција и усаглашавање исхода образовања са потребама тржишта рада и делотворног преласка из света образовања у свет рада. Посебну пажњу потребно је усмерити ка лицима из НЕЕТ категорије са циљем њихове активације и партиципације на тржишту рада;</w:t>
      </w:r>
    </w:p>
    <w:p w:rsidR="00023383" w:rsidRPr="00532764" w:rsidRDefault="00023383" w:rsidP="0042012D">
      <w:pPr>
        <w:pStyle w:val="ListParagraph"/>
        <w:spacing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Побољшање фунскционисања тржишта рада, уз јачање социјалног дијалога и борбе против непријављеног рада;</w:t>
      </w:r>
    </w:p>
    <w:p w:rsidR="00023383" w:rsidRPr="00532764" w:rsidRDefault="00023383" w:rsidP="0042012D">
      <w:pPr>
        <w:pStyle w:val="ListParagraph"/>
        <w:spacing w:after="0"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Промовисање социјалне укључености, сузбијању сиромаштва и остваривању једнаких могућности за све на тржишту рада.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Т</w:t>
      </w:r>
      <w:r w:rsidRPr="00532764">
        <w:rPr>
          <w:rFonts w:ascii="Times New Roman" w:hAnsi="Times New Roman"/>
          <w:i w:val="0"/>
          <w:sz w:val="24"/>
          <w:szCs w:val="24"/>
          <w:lang w:val="sr-Latn-CS"/>
        </w:rPr>
        <w:t xml:space="preserve">акође, </w:t>
      </w:r>
      <w:r w:rsidRPr="00532764">
        <w:rPr>
          <w:rFonts w:ascii="Times New Roman" w:hAnsi="Times New Roman"/>
          <w:i w:val="0"/>
          <w:sz w:val="24"/>
          <w:szCs w:val="24"/>
          <w:lang w:val="sr-Cyrl-CS"/>
        </w:rPr>
        <w:t xml:space="preserve">имајући у виду </w:t>
      </w:r>
      <w:r w:rsidRPr="009F7377">
        <w:rPr>
          <w:rFonts w:ascii="Times New Roman" w:hAnsi="Times New Roman"/>
          <w:i w:val="0"/>
          <w:sz w:val="24"/>
          <w:szCs w:val="24"/>
          <w:lang w:val="sr-Cyrl-CS"/>
        </w:rPr>
        <w:t>Препоруку Савета ЕУ од 15. фебруара 2016. године о интегрисању дугорочно незапослених лица на тржиште рада</w:t>
      </w:r>
      <w:r w:rsidRPr="00532764">
        <w:rPr>
          <w:rFonts w:ascii="Times New Roman" w:hAnsi="Times New Roman"/>
          <w:i w:val="0"/>
          <w:sz w:val="24"/>
          <w:szCs w:val="24"/>
          <w:lang w:val="sr-Cyrl-CS"/>
        </w:rPr>
        <w:t>, као и чињеницу да дугорочна незапосленост представља једну од кључних препрека радно-социјалној интеграцији незапослених лица и утиче на застаревање знања, вештина и компетенција, потребно је циљане мере подршке пружити незапосленим лицима која посао траже дуже од 12 месеци, уз интензивирање подршке ка лицима која посао траже дуже од 18 месеци.</w:t>
      </w:r>
    </w:p>
    <w:p w:rsidR="00023383" w:rsidRDefault="00023383" w:rsidP="0042012D">
      <w:pPr>
        <w:spacing w:after="0" w:line="240" w:lineRule="auto"/>
        <w:ind w:firstLine="708"/>
        <w:jc w:val="both"/>
        <w:rPr>
          <w:rFonts w:ascii="Times New Roman" w:hAnsi="Times New Roman"/>
          <w:bCs/>
          <w:i w:val="0"/>
          <w:sz w:val="24"/>
          <w:szCs w:val="24"/>
          <w:lang w:val="sr-Cyrl-CS"/>
        </w:rPr>
      </w:pPr>
      <w:r w:rsidRPr="00532764">
        <w:rPr>
          <w:rFonts w:ascii="Times New Roman" w:hAnsi="Times New Roman"/>
          <w:i w:val="0"/>
          <w:sz w:val="24"/>
          <w:szCs w:val="24"/>
          <w:lang w:val="sr-Cyrl-CS"/>
        </w:rPr>
        <w:t xml:space="preserve">Уважавајући смернице и препоруке европске политике запошљавања, показатеље стања и кретања на тржишту рада Републике Србије, текуће реформске процесе и документе, као и резултате претходно спроведених активности и налазе процена, </w:t>
      </w:r>
      <w:r w:rsidRPr="009F7377">
        <w:rPr>
          <w:rFonts w:ascii="Times New Roman" w:hAnsi="Times New Roman"/>
          <w:bCs/>
          <w:i w:val="0"/>
          <w:sz w:val="24"/>
          <w:szCs w:val="24"/>
          <w:lang w:val="sr-Cyrl-CS"/>
        </w:rPr>
        <w:t>утврђени су приоритети политике запошљавања у 2017. години:</w:t>
      </w:r>
    </w:p>
    <w:p w:rsidR="00023383" w:rsidRPr="00F15467" w:rsidRDefault="00023383" w:rsidP="0042012D">
      <w:pPr>
        <w:pStyle w:val="NoSpacing"/>
        <w:ind w:firstLine="708"/>
        <w:rPr>
          <w:rFonts w:ascii="Times New Roman" w:hAnsi="Times New Roman"/>
          <w:i w:val="0"/>
          <w:sz w:val="24"/>
          <w:szCs w:val="24"/>
        </w:rPr>
      </w:pPr>
      <w:r w:rsidRPr="00F15467">
        <w:rPr>
          <w:rFonts w:ascii="Times New Roman" w:hAnsi="Times New Roman"/>
          <w:i w:val="0"/>
          <w:sz w:val="24"/>
          <w:szCs w:val="24"/>
        </w:rPr>
        <w:t>1) Побољшање услова на тржишту рада и унапређење институција тржишта рада;</w:t>
      </w:r>
    </w:p>
    <w:p w:rsidR="00023383" w:rsidRPr="00F15467" w:rsidRDefault="00023383" w:rsidP="0042012D">
      <w:pPr>
        <w:pStyle w:val="NoSpacing"/>
        <w:ind w:firstLine="708"/>
        <w:rPr>
          <w:rFonts w:ascii="Times New Roman" w:hAnsi="Times New Roman"/>
          <w:i w:val="0"/>
          <w:sz w:val="24"/>
          <w:szCs w:val="24"/>
          <w:lang w:val="sr-Cyrl-CS"/>
        </w:rPr>
      </w:pPr>
      <w:r w:rsidRPr="00F15467">
        <w:rPr>
          <w:rFonts w:ascii="Times New Roman" w:hAnsi="Times New Roman"/>
          <w:i w:val="0"/>
          <w:sz w:val="24"/>
          <w:szCs w:val="24"/>
        </w:rPr>
        <w:t>2) Подстицање запошљавања и укључивања теже запошљивих лица на тржиште рада и подршка регионалној и локалној политици запошљав</w:t>
      </w:r>
      <w:r>
        <w:rPr>
          <w:rFonts w:ascii="Times New Roman" w:hAnsi="Times New Roman"/>
          <w:i w:val="0"/>
          <w:sz w:val="24"/>
          <w:szCs w:val="24"/>
        </w:rPr>
        <w:t>ања</w:t>
      </w:r>
      <w:r>
        <w:rPr>
          <w:rFonts w:ascii="Times New Roman" w:hAnsi="Times New Roman"/>
          <w:i w:val="0"/>
          <w:sz w:val="24"/>
          <w:szCs w:val="24"/>
          <w:lang w:val="sr-Cyrl-CS"/>
        </w:rPr>
        <w:t>;</w:t>
      </w:r>
    </w:p>
    <w:p w:rsidR="00023383" w:rsidRPr="00F15467" w:rsidRDefault="00023383" w:rsidP="0042012D">
      <w:pPr>
        <w:pStyle w:val="NoSpacing"/>
        <w:ind w:firstLine="708"/>
        <w:rPr>
          <w:sz w:val="24"/>
          <w:szCs w:val="24"/>
          <w:lang w:val="sr-Cyrl-CS"/>
        </w:rPr>
      </w:pPr>
      <w:r w:rsidRPr="00F15467">
        <w:rPr>
          <w:rFonts w:ascii="Times New Roman" w:hAnsi="Times New Roman"/>
          <w:i w:val="0"/>
          <w:sz w:val="24"/>
          <w:szCs w:val="24"/>
        </w:rPr>
        <w:t>3) Унапређење квалитета радне снаге и улагање у људски капитал.</w:t>
      </w:r>
    </w:p>
    <w:p w:rsidR="00023383" w:rsidRDefault="00023383" w:rsidP="0042012D">
      <w:pPr>
        <w:spacing w:after="0" w:line="240" w:lineRule="auto"/>
        <w:ind w:firstLine="708"/>
        <w:jc w:val="both"/>
        <w:rPr>
          <w:rFonts w:ascii="Times New Roman" w:hAnsi="Times New Roman"/>
          <w:bCs/>
          <w:i w:val="0"/>
          <w:sz w:val="24"/>
          <w:szCs w:val="24"/>
          <w:lang w:val="sr-Cyrl-CS"/>
        </w:rPr>
      </w:pPr>
    </w:p>
    <w:p w:rsidR="0042012D" w:rsidRPr="00F15467" w:rsidRDefault="0042012D" w:rsidP="0042012D">
      <w:pPr>
        <w:spacing w:after="0" w:line="240" w:lineRule="auto"/>
        <w:ind w:firstLine="708"/>
        <w:jc w:val="both"/>
        <w:rPr>
          <w:rFonts w:ascii="Times New Roman" w:hAnsi="Times New Roman"/>
          <w:bCs/>
          <w:i w:val="0"/>
          <w:sz w:val="24"/>
          <w:szCs w:val="24"/>
          <w:lang w:val="sr-Cyrl-CS"/>
        </w:rPr>
      </w:pPr>
    </w:p>
    <w:p w:rsidR="00023383" w:rsidRPr="0081506B" w:rsidRDefault="00023383" w:rsidP="0042012D">
      <w:pPr>
        <w:spacing w:after="0" w:line="240" w:lineRule="auto"/>
        <w:jc w:val="both"/>
        <w:rPr>
          <w:rFonts w:ascii="Times New Roman" w:hAnsi="Times New Roman"/>
          <w:b/>
          <w:bCs/>
          <w:i w:val="0"/>
          <w:sz w:val="28"/>
          <w:szCs w:val="28"/>
          <w:lang w:val="sr-Cyrl-CS"/>
        </w:rPr>
      </w:pPr>
      <w:r w:rsidRPr="0081506B">
        <w:rPr>
          <w:rFonts w:ascii="Times New Roman" w:hAnsi="Times New Roman"/>
          <w:b/>
          <w:bCs/>
          <w:i w:val="0"/>
          <w:sz w:val="28"/>
          <w:szCs w:val="28"/>
          <w:lang w:val="sr-Cyrl-CS"/>
        </w:rPr>
        <w:t>IV. ПРОГРАМИ И МЕРЕ АКТИВНЕ ПОЛИТИКЕ ЗАПОШЉАВАЊА</w:t>
      </w:r>
    </w:p>
    <w:p w:rsidR="00023383" w:rsidRPr="00F15467" w:rsidRDefault="00023383" w:rsidP="0042012D">
      <w:pPr>
        <w:spacing w:after="0" w:line="240" w:lineRule="auto"/>
        <w:jc w:val="both"/>
        <w:rPr>
          <w:rFonts w:ascii="Times New Roman" w:hAnsi="Times New Roman"/>
          <w:b/>
          <w:bCs/>
          <w:sz w:val="28"/>
          <w:szCs w:val="28"/>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Програми и мере активне политике запошљавања утврђени овим акционим планом, које ће током 2017. години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правилима о контроли државне помоћи.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w:t>
      </w:r>
      <w:r w:rsidRPr="00F15467">
        <w:rPr>
          <w:rFonts w:ascii="Times New Roman" w:hAnsi="Times New Roman"/>
          <w:i w:val="0"/>
          <w:sz w:val="24"/>
          <w:szCs w:val="24"/>
          <w:lang w:val="sr-Cyrl-CS"/>
        </w:rPr>
        <w:t>(„Службени гласник РС”, број 97/09)</w:t>
      </w:r>
      <w:r w:rsidRPr="00532764">
        <w:rPr>
          <w:rFonts w:ascii="Times New Roman" w:hAnsi="Times New Roman"/>
          <w:i w:val="0"/>
          <w:sz w:val="24"/>
          <w:szCs w:val="24"/>
          <w:lang w:val="sr-Cyrl-CS"/>
        </w:rPr>
        <w:t>.</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Програми и мере активне политике запошљавања који ће се у циљу подстицања запошљавања у 2017. години реализовати су:</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pStyle w:val="ListParagraph"/>
        <w:spacing w:after="0" w:line="240" w:lineRule="auto"/>
        <w:ind w:left="660"/>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1. </w:t>
      </w:r>
      <w:r w:rsidRPr="00532764">
        <w:rPr>
          <w:rFonts w:ascii="Times New Roman" w:hAnsi="Times New Roman"/>
          <w:b/>
          <w:bCs/>
          <w:i w:val="0"/>
          <w:sz w:val="24"/>
          <w:szCs w:val="24"/>
          <w:lang w:val="sr-Cyrl-CS"/>
        </w:rPr>
        <w:t>Посредовање у запошљавању лица која траже запослење</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Повезивање понуде и тражње на тржишту рада кроз пружање услуга послодавцима и тражиоцима запослења - подршка лицима у процесу активног тражења посла у складу са договореним индивидуалним планом запошљавања (саветовање усмерено на избор одговарајућих послова, развијање вештина активног тражења посла путем обука за активно тражење посла, клуба за тражење посла); успостављање контакта са послодавцима и задовољавање исказаних потреба, селекција и упућивање лица које тражи запослење послодавцу ради избора за заснивање радног односа или другог радног ангажовања, организовање сајмова запошљавања и др. </w:t>
      </w:r>
    </w:p>
    <w:p w:rsidR="00023383" w:rsidRPr="00532764" w:rsidRDefault="00023383" w:rsidP="0042012D">
      <w:pPr>
        <w:spacing w:after="0" w:line="240" w:lineRule="auto"/>
        <w:ind w:firstLine="708"/>
        <w:jc w:val="both"/>
        <w:rPr>
          <w:rFonts w:ascii="Times New Roman" w:hAnsi="Times New Roman"/>
          <w:i w:val="0"/>
          <w:sz w:val="24"/>
          <w:szCs w:val="24"/>
          <w:lang w:val="sr-Cyrl-CS"/>
        </w:rPr>
      </w:pPr>
    </w:p>
    <w:p w:rsidR="00023383" w:rsidRPr="00532764" w:rsidRDefault="00023383" w:rsidP="0042012D">
      <w:pPr>
        <w:pStyle w:val="ListParagraph"/>
        <w:spacing w:after="0" w:line="240" w:lineRule="auto"/>
        <w:ind w:left="660"/>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2. </w:t>
      </w:r>
      <w:r w:rsidRPr="00532764">
        <w:rPr>
          <w:rFonts w:ascii="Times New Roman" w:hAnsi="Times New Roman"/>
          <w:b/>
          <w:bCs/>
          <w:i w:val="0"/>
          <w:sz w:val="24"/>
          <w:szCs w:val="24"/>
          <w:lang w:val="sr-Cyrl-CS"/>
        </w:rPr>
        <w:t xml:space="preserve">Професионална оријентација и саветовање о планирању каријере </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Информисање и саветовање о могућностима за развој каријере; психолошка процена за потребе запошљавања, укључивања у програме додатног образовања и обука и програме предузетништва; тренинг самоефикасности; радионица за превладавање стреса услед губитка посла,</w:t>
      </w:r>
      <w:r w:rsidRPr="00532764">
        <w:rPr>
          <w:rFonts w:ascii="Times New Roman" w:hAnsi="Times New Roman"/>
        </w:rPr>
        <w:t xml:space="preserve"> </w:t>
      </w:r>
      <w:r w:rsidRPr="00532764">
        <w:rPr>
          <w:rFonts w:ascii="Times New Roman" w:hAnsi="Times New Roman"/>
          <w:i w:val="0"/>
          <w:sz w:val="24"/>
          <w:szCs w:val="24"/>
          <w:lang w:val="sr-Cyrl-CS"/>
        </w:rPr>
        <w:t>радионица за психолошку подршку планирању каријере (за потенцијалне вишкове запослених), организовање сајмова професионалне оријентације, учешће на другим манифестацијама које се тичу планирања каријере и др.</w:t>
      </w:r>
    </w:p>
    <w:p w:rsidR="00023383" w:rsidRPr="00532764" w:rsidRDefault="00023383" w:rsidP="0042012D">
      <w:pPr>
        <w:spacing w:after="0" w:line="240" w:lineRule="auto"/>
        <w:ind w:firstLine="708"/>
        <w:jc w:val="both"/>
        <w:rPr>
          <w:rFonts w:ascii="Times New Roman" w:hAnsi="Times New Roman"/>
          <w:i w:val="0"/>
          <w:sz w:val="24"/>
          <w:szCs w:val="24"/>
        </w:rPr>
      </w:pPr>
    </w:p>
    <w:p w:rsidR="00023383" w:rsidRPr="00532764" w:rsidRDefault="00023383" w:rsidP="0042012D">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3. </w:t>
      </w:r>
      <w:r w:rsidRPr="00532764">
        <w:rPr>
          <w:rFonts w:ascii="Times New Roman" w:hAnsi="Times New Roman"/>
          <w:b/>
          <w:bCs/>
          <w:i w:val="0"/>
          <w:sz w:val="24"/>
          <w:szCs w:val="24"/>
          <w:lang w:val="sr-Cyrl-CS"/>
        </w:rPr>
        <w:t xml:space="preserve">Субвенције за запошљавање незапослених лица из категорије теже запошљивих  </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Послодавци који припадају приватном сектору, првенствено мала и средња предузећа, могу за запошљавање незапослених лица из категорије теже запошљивих остварити субвенцију за запошљавање на новоотвореним радним местима. Субвенција се исплаћује послодавцу у једнократном износу, али је крајњи корисник субвенције незапослено лице које се запошљава кроз ову меру.</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Незапослена лица из категорије теже запошљивих, на које се ова субвенција примењује су: </w:t>
      </w:r>
    </w:p>
    <w:p w:rsidR="00023383" w:rsidRPr="00F15467"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млади до 30 година старости - без квалификација/са ниским квалификацијама или млади који посао траже дуже од 12 месеци</w:t>
      </w:r>
      <w:r>
        <w:rPr>
          <w:rFonts w:ascii="Times New Roman" w:hAnsi="Times New Roman"/>
          <w:i w:val="0"/>
          <w:sz w:val="24"/>
          <w:szCs w:val="24"/>
          <w:lang w:val="sr-Cyrl-CS"/>
        </w:rPr>
        <w:t xml:space="preserve">; </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старији од 50 година</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вишкови запослених</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Роми</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5) </w:t>
      </w:r>
      <w:r w:rsidRPr="00532764">
        <w:rPr>
          <w:rFonts w:ascii="Times New Roman" w:hAnsi="Times New Roman"/>
          <w:i w:val="0"/>
          <w:sz w:val="24"/>
          <w:szCs w:val="24"/>
          <w:lang w:val="sr-Cyrl-CS"/>
        </w:rPr>
        <w:t>особе са инвалидитетом</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 </w:t>
      </w:r>
    </w:p>
    <w:p w:rsidR="0042012D"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6) </w:t>
      </w:r>
      <w:r w:rsidRPr="00532764">
        <w:rPr>
          <w:rFonts w:ascii="Times New Roman" w:hAnsi="Times New Roman"/>
          <w:i w:val="0"/>
          <w:sz w:val="24"/>
          <w:szCs w:val="24"/>
          <w:lang w:val="sr-Cyrl-CS"/>
        </w:rPr>
        <w:t>радно способни корисници новчане социјалне помоћи</w:t>
      </w:r>
      <w:r>
        <w:rPr>
          <w:rFonts w:ascii="Times New Roman" w:hAnsi="Times New Roman"/>
          <w:i w:val="0"/>
          <w:sz w:val="24"/>
          <w:szCs w:val="24"/>
          <w:lang w:val="sr-Cyrl-CS"/>
        </w:rPr>
        <w:t>;</w:t>
      </w:r>
    </w:p>
    <w:p w:rsidR="00023383"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7) </w:t>
      </w:r>
      <w:r w:rsidRPr="00532764">
        <w:rPr>
          <w:rFonts w:ascii="Times New Roman" w:hAnsi="Times New Roman"/>
          <w:i w:val="0"/>
          <w:sz w:val="24"/>
          <w:szCs w:val="24"/>
        </w:rPr>
        <w:t>млади до 30 година старости са статусом деце палих бораца</w:t>
      </w:r>
      <w:r>
        <w:rPr>
          <w:rFonts w:ascii="Times New Roman" w:hAnsi="Times New Roman"/>
          <w:i w:val="0"/>
          <w:sz w:val="24"/>
          <w:szCs w:val="24"/>
          <w:lang w:val="sr-Cyrl-CS"/>
        </w:rPr>
        <w:t>;</w:t>
      </w:r>
    </w:p>
    <w:p w:rsidR="0042012D" w:rsidRDefault="0042012D" w:rsidP="0042012D">
      <w:pPr>
        <w:pStyle w:val="ListParagraph"/>
        <w:spacing w:line="240" w:lineRule="auto"/>
        <w:rPr>
          <w:rFonts w:ascii="Times New Roman" w:hAnsi="Times New Roman"/>
          <w:i w:val="0"/>
          <w:sz w:val="24"/>
          <w:szCs w:val="24"/>
          <w:lang w:val="sr-Cyrl-CS"/>
        </w:rPr>
      </w:pPr>
    </w:p>
    <w:p w:rsidR="0042012D" w:rsidRPr="00532764" w:rsidRDefault="0042012D" w:rsidP="0042012D">
      <w:pPr>
        <w:pStyle w:val="ListParagraph"/>
        <w:spacing w:line="240" w:lineRule="auto"/>
        <w:rPr>
          <w:rFonts w:ascii="Times New Roman" w:hAnsi="Times New Roman"/>
          <w:i w:val="0"/>
          <w:sz w:val="24"/>
          <w:szCs w:val="24"/>
          <w:lang w:val="sr-Cyrl-CS"/>
        </w:rPr>
      </w:pP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8) </w:t>
      </w:r>
      <w:r w:rsidRPr="00532764">
        <w:rPr>
          <w:rFonts w:ascii="Times New Roman" w:hAnsi="Times New Roman"/>
          <w:i w:val="0"/>
          <w:sz w:val="24"/>
          <w:szCs w:val="24"/>
        </w:rPr>
        <w:t>млади до 30 година старости који су имали/имају статус детета без родитељског старања</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9) </w:t>
      </w:r>
      <w:r w:rsidRPr="00532764">
        <w:rPr>
          <w:rFonts w:ascii="Times New Roman" w:hAnsi="Times New Roman"/>
          <w:i w:val="0"/>
          <w:sz w:val="24"/>
          <w:szCs w:val="24"/>
          <w:lang w:val="sr-Cyrl-CS"/>
        </w:rPr>
        <w:t>жртве трговине људима</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10) </w:t>
      </w:r>
      <w:r w:rsidRPr="00532764">
        <w:rPr>
          <w:rFonts w:ascii="Times New Roman" w:hAnsi="Times New Roman"/>
          <w:i w:val="0"/>
          <w:sz w:val="24"/>
          <w:szCs w:val="24"/>
          <w:lang w:val="sr-Cyrl-CS"/>
        </w:rPr>
        <w:t>жртве породичног насиља.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Висина субвенције за запошљавање незапослених лица из категорије теже запошљивих у 2017. години, према степену развијености јединица локалне самоуправе утврђеним у складу са посебним прописом Владе износи:</w:t>
      </w:r>
    </w:p>
    <w:p w:rsidR="00023383" w:rsidRPr="00D6224C" w:rsidRDefault="00023383" w:rsidP="0042012D">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023383" w:rsidRPr="00D6224C" w:rsidRDefault="00023383" w:rsidP="0042012D">
      <w:pPr>
        <w:pStyle w:val="NoSpacing"/>
        <w:ind w:firstLine="708"/>
        <w:rPr>
          <w:rFonts w:ascii="Times New Roman" w:hAnsi="Times New Roman"/>
          <w:i w:val="0"/>
          <w:sz w:val="24"/>
          <w:szCs w:val="24"/>
        </w:rPr>
      </w:pPr>
      <w:r w:rsidRPr="00D6224C">
        <w:rPr>
          <w:rFonts w:ascii="Times New Roman" w:hAnsi="Times New Roman"/>
          <w:i w:val="0"/>
          <w:sz w:val="24"/>
          <w:szCs w:val="24"/>
        </w:rPr>
        <w:t>2) за трећу групу (у распону од 60% до 80% републичког просека) - 200.000,00 динара по кориснику;</w:t>
      </w:r>
    </w:p>
    <w:p w:rsidR="00023383" w:rsidRPr="00D6224C" w:rsidRDefault="00023383" w:rsidP="0042012D">
      <w:pPr>
        <w:pStyle w:val="NoSpacing"/>
        <w:ind w:firstLine="708"/>
        <w:rPr>
          <w:rFonts w:ascii="Times New Roman" w:hAnsi="Times New Roman"/>
          <w:i w:val="0"/>
          <w:sz w:val="24"/>
          <w:szCs w:val="24"/>
        </w:rPr>
      </w:pPr>
      <w:r w:rsidRPr="00D6224C">
        <w:rPr>
          <w:rFonts w:ascii="Times New Roman" w:hAnsi="Times New Roman"/>
          <w:i w:val="0"/>
          <w:sz w:val="24"/>
          <w:szCs w:val="24"/>
        </w:rPr>
        <w:t>3) за другу групу (у распону од 80% до 100% републичког просека) и остале јединице локалне самоуправе - 150.000,00 динара по кориснику.</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Наведени износи субвенције се за особе са инвалидитетом, радно способне кориснике новчане социјалне помоћи</w:t>
      </w:r>
      <w:r w:rsidRPr="00532764">
        <w:rPr>
          <w:rFonts w:ascii="Times New Roman" w:hAnsi="Times New Roman"/>
          <w:i w:val="0"/>
          <w:sz w:val="24"/>
          <w:szCs w:val="24"/>
        </w:rPr>
        <w:t>,</w:t>
      </w:r>
      <w:r w:rsidRPr="00532764">
        <w:rPr>
          <w:rFonts w:ascii="Times New Roman" w:hAnsi="Times New Roman"/>
          <w:i w:val="0"/>
          <w:sz w:val="24"/>
          <w:szCs w:val="24"/>
          <w:lang w:val="sr-Cyrl-CS"/>
        </w:rPr>
        <w:t xml:space="preserve"> </w:t>
      </w:r>
      <w:r w:rsidRPr="00532764">
        <w:rPr>
          <w:rFonts w:ascii="Times New Roman" w:hAnsi="Times New Roman"/>
          <w:i w:val="0"/>
          <w:sz w:val="24"/>
          <w:szCs w:val="24"/>
        </w:rPr>
        <w:t>младe до 30 година старости са статусом деце палих бораца и младе до 30 година старости који су имали/имају статус детета без родитељског старања</w:t>
      </w:r>
      <w:r w:rsidRPr="00532764">
        <w:rPr>
          <w:rFonts w:ascii="Times New Roman" w:hAnsi="Times New Roman"/>
          <w:i w:val="0"/>
          <w:sz w:val="24"/>
          <w:szCs w:val="24"/>
          <w:lang w:val="sr-Cyrl-CS"/>
        </w:rPr>
        <w:t xml:space="preserve"> увећавају за 20% тако да износе:</w:t>
      </w:r>
    </w:p>
    <w:p w:rsidR="00023383" w:rsidRPr="00D6224C" w:rsidRDefault="00023383" w:rsidP="0042012D">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 </w:t>
      </w:r>
    </w:p>
    <w:p w:rsidR="00023383" w:rsidRPr="00D6224C" w:rsidRDefault="00023383" w:rsidP="0042012D">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2) за трећу групу (у распону од 60% до 80% републичког просека) - 240.000,00 динара по кориснику; </w:t>
      </w:r>
    </w:p>
    <w:p w:rsidR="00023383" w:rsidRPr="00D6224C" w:rsidRDefault="00023383" w:rsidP="0042012D">
      <w:pPr>
        <w:pStyle w:val="NoSpacing"/>
        <w:ind w:firstLine="708"/>
        <w:rPr>
          <w:rFonts w:ascii="Times New Roman" w:hAnsi="Times New Roman"/>
          <w:i w:val="0"/>
          <w:sz w:val="24"/>
          <w:szCs w:val="24"/>
        </w:rPr>
      </w:pPr>
      <w:r w:rsidRPr="00D6224C">
        <w:rPr>
          <w:rFonts w:ascii="Times New Roman" w:hAnsi="Times New Roman"/>
          <w:i w:val="0"/>
          <w:sz w:val="24"/>
          <w:szCs w:val="24"/>
        </w:rPr>
        <w:t xml:space="preserve">3) за другу групу (у распону од 80% до 100% републичког просека) и остале јединице локалне самоуправе - 180.000,00 динара по кориснику. </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pStyle w:val="ListParagraph"/>
        <w:spacing w:line="240" w:lineRule="auto"/>
        <w:ind w:left="0" w:firstLine="708"/>
        <w:rPr>
          <w:rFonts w:ascii="Times New Roman" w:hAnsi="Times New Roman"/>
          <w:b/>
          <w:bCs/>
          <w:i w:val="0"/>
          <w:sz w:val="24"/>
          <w:szCs w:val="24"/>
          <w:lang w:val="sr-Cyrl-CS"/>
        </w:rPr>
      </w:pPr>
      <w:r>
        <w:rPr>
          <w:rFonts w:ascii="Times New Roman" w:hAnsi="Times New Roman"/>
          <w:b/>
          <w:bCs/>
          <w:i w:val="0"/>
          <w:sz w:val="24"/>
          <w:szCs w:val="24"/>
          <w:lang w:val="sr-Cyrl-CS"/>
        </w:rPr>
        <w:t xml:space="preserve">4. </w:t>
      </w:r>
      <w:r w:rsidRPr="00532764">
        <w:rPr>
          <w:rFonts w:ascii="Times New Roman" w:hAnsi="Times New Roman"/>
          <w:b/>
          <w:bCs/>
          <w:i w:val="0"/>
          <w:sz w:val="24"/>
          <w:szCs w:val="24"/>
          <w:lang w:val="sr-Cyrl-CS"/>
        </w:rPr>
        <w:t>Подршка самозапошљавању</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Подршка самозапошљавању подразумева пружање стручне помоћи, обуку из области предузетништва и субвенцију за самозапошљавање. Средства за самозапошљавање у 2017. години одобравају се у виду субвенције, у једнократном износу од 180.000,00 динара по кориснику. </w:t>
      </w:r>
    </w:p>
    <w:p w:rsidR="00023383" w:rsidRPr="00532764" w:rsidRDefault="00023383" w:rsidP="0042012D">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Приоритет код одобравања субвенције за самозапошљавање имају:</w:t>
      </w:r>
    </w:p>
    <w:p w:rsidR="00023383" w:rsidRPr="00D6224C" w:rsidRDefault="00023383" w:rsidP="0042012D">
      <w:pPr>
        <w:pStyle w:val="ListParagraph"/>
        <w:spacing w:line="240" w:lineRule="auto"/>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 xml:space="preserve">млади до 30 година старости, а посебно </w:t>
      </w:r>
      <w:r w:rsidRPr="00532764">
        <w:rPr>
          <w:rFonts w:ascii="Times New Roman" w:hAnsi="Times New Roman"/>
          <w:i w:val="0"/>
          <w:sz w:val="24"/>
          <w:szCs w:val="24"/>
        </w:rPr>
        <w:t>млади до 30 година старости са</w:t>
      </w:r>
      <w:r>
        <w:rPr>
          <w:rFonts w:ascii="Times New Roman" w:hAnsi="Times New Roman"/>
          <w:i w:val="0"/>
          <w:sz w:val="24"/>
          <w:szCs w:val="24"/>
          <w:lang w:val="sr-Cyrl-CS"/>
        </w:rPr>
        <w:t xml:space="preserve"> </w:t>
      </w:r>
      <w:r w:rsidRPr="00532764">
        <w:rPr>
          <w:rFonts w:ascii="Times New Roman" w:hAnsi="Times New Roman"/>
          <w:i w:val="0"/>
          <w:sz w:val="24"/>
          <w:szCs w:val="24"/>
        </w:rPr>
        <w:t>статусом деце палих бораца и млади до 30 година старости који су</w:t>
      </w:r>
      <w:r>
        <w:rPr>
          <w:rFonts w:ascii="Times New Roman" w:hAnsi="Times New Roman"/>
          <w:i w:val="0"/>
          <w:sz w:val="24"/>
          <w:szCs w:val="24"/>
          <w:lang w:val="sr-Cyrl-CS"/>
        </w:rPr>
        <w:t xml:space="preserve"> </w:t>
      </w:r>
      <w:r w:rsidRPr="00532764">
        <w:rPr>
          <w:rFonts w:ascii="Times New Roman" w:hAnsi="Times New Roman"/>
          <w:i w:val="0"/>
          <w:sz w:val="24"/>
          <w:szCs w:val="24"/>
        </w:rPr>
        <w:t>имали/имају статус детета без родитељског старања</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2) </w:t>
      </w:r>
      <w:r w:rsidRPr="00532764">
        <w:rPr>
          <w:rFonts w:ascii="Times New Roman" w:hAnsi="Times New Roman"/>
          <w:i w:val="0"/>
          <w:sz w:val="24"/>
          <w:szCs w:val="24"/>
        </w:rPr>
        <w:t>вишкови запослених</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3) </w:t>
      </w:r>
      <w:r w:rsidRPr="00532764">
        <w:rPr>
          <w:rFonts w:ascii="Times New Roman" w:hAnsi="Times New Roman"/>
          <w:i w:val="0"/>
          <w:sz w:val="24"/>
          <w:szCs w:val="24"/>
        </w:rPr>
        <w:t>Роми</w:t>
      </w:r>
      <w:r>
        <w:rPr>
          <w:rFonts w:ascii="Times New Roman" w:hAnsi="Times New Roman"/>
          <w:i w:val="0"/>
          <w:sz w:val="24"/>
          <w:szCs w:val="24"/>
          <w:lang w:val="sr-Cyrl-CS"/>
        </w:rPr>
        <w:t>;</w:t>
      </w:r>
      <w:r w:rsidRPr="00532764">
        <w:rPr>
          <w:rFonts w:ascii="Times New Roman" w:hAnsi="Times New Roman"/>
          <w:i w:val="0"/>
          <w:sz w:val="24"/>
          <w:szCs w:val="24"/>
        </w:rPr>
        <w:t xml:space="preserve"> </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4) </w:t>
      </w:r>
      <w:r w:rsidRPr="00532764">
        <w:rPr>
          <w:rFonts w:ascii="Times New Roman" w:hAnsi="Times New Roman"/>
          <w:i w:val="0"/>
          <w:sz w:val="24"/>
          <w:szCs w:val="24"/>
        </w:rPr>
        <w:t>особе са инвалидитетом</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5) </w:t>
      </w:r>
      <w:r w:rsidRPr="00532764">
        <w:rPr>
          <w:rFonts w:ascii="Times New Roman" w:hAnsi="Times New Roman"/>
          <w:i w:val="0"/>
          <w:sz w:val="24"/>
          <w:szCs w:val="24"/>
          <w:lang w:val="sr-Cyrl-CS"/>
        </w:rPr>
        <w:t>жене</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6) </w:t>
      </w:r>
      <w:r w:rsidRPr="00532764">
        <w:rPr>
          <w:rFonts w:ascii="Times New Roman" w:hAnsi="Times New Roman"/>
          <w:i w:val="0"/>
          <w:sz w:val="24"/>
          <w:szCs w:val="24"/>
          <w:lang w:val="sr-Cyrl-CS"/>
        </w:rPr>
        <w:t>жртве трговине људима</w:t>
      </w:r>
      <w:r>
        <w:rPr>
          <w:rFonts w:ascii="Times New Roman" w:hAnsi="Times New Roman"/>
          <w:i w:val="0"/>
          <w:sz w:val="24"/>
          <w:szCs w:val="24"/>
          <w:lang w:val="sr-Cyrl-CS"/>
        </w:rPr>
        <w:t>;</w:t>
      </w:r>
      <w:r w:rsidRPr="00532764">
        <w:rPr>
          <w:rFonts w:ascii="Times New Roman" w:hAnsi="Times New Roman"/>
          <w:i w:val="0"/>
          <w:sz w:val="24"/>
          <w:szCs w:val="24"/>
        </w:rPr>
        <w:t xml:space="preserve"> </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7) </w:t>
      </w:r>
      <w:r w:rsidRPr="00532764">
        <w:rPr>
          <w:rFonts w:ascii="Times New Roman" w:hAnsi="Times New Roman"/>
          <w:i w:val="0"/>
          <w:sz w:val="24"/>
          <w:szCs w:val="24"/>
          <w:lang w:val="sr-Cyrl-CS"/>
        </w:rPr>
        <w:t>жртве породичног насиља</w:t>
      </w:r>
      <w:r w:rsidRPr="00532764">
        <w:rPr>
          <w:rFonts w:ascii="Times New Roman" w:hAnsi="Times New Roman"/>
          <w:i w:val="0"/>
          <w:sz w:val="24"/>
          <w:szCs w:val="24"/>
        </w:rPr>
        <w:t>.</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случају самозапошљавања особа са инвалидитетом субвенција се одобрава у једнократном износу од 220.000,00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случају самозапошљавања</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вишкова запослених субвенција се одобрава у једнократном износу од 200.000,00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У случају да се два и више лица из категорије вишкова запослених удруже ради оснивања привредног субјекта у складу са законом</w:t>
      </w:r>
      <w:r w:rsidRPr="00532764">
        <w:rPr>
          <w:rFonts w:ascii="Times New Roman" w:hAnsi="Times New Roman"/>
          <w:i w:val="0"/>
          <w:sz w:val="24"/>
          <w:szCs w:val="24"/>
        </w:rPr>
        <w:t>,</w:t>
      </w:r>
      <w:r w:rsidRPr="00532764">
        <w:rPr>
          <w:rFonts w:ascii="Times New Roman" w:hAnsi="Times New Roman"/>
          <w:i w:val="0"/>
          <w:sz w:val="24"/>
          <w:szCs w:val="24"/>
          <w:lang w:val="sr-Cyrl-CS"/>
        </w:rPr>
        <w:t xml:space="preserve"> уколико оснивачи заснивају у њему радни однос субвенција се одобрава у једнократном износу од 200.000,00 динара по кориснику, а а уколико се у року од три месеца доставе докази кумулативно о утрошку одобрене субвенције и 20% износа средстава додељених по основу отпремнине, кориснику се може одобрити додатних 40.000</w:t>
      </w:r>
      <w:r w:rsidRPr="00532764">
        <w:rPr>
          <w:rFonts w:ascii="Times New Roman" w:hAnsi="Times New Roman"/>
          <w:i w:val="0"/>
          <w:sz w:val="24"/>
          <w:szCs w:val="24"/>
        </w:rPr>
        <w:t>,00</w:t>
      </w:r>
      <w:r w:rsidRPr="00532764">
        <w:rPr>
          <w:rFonts w:ascii="Times New Roman" w:hAnsi="Times New Roman"/>
          <w:i w:val="0"/>
          <w:sz w:val="24"/>
          <w:szCs w:val="24"/>
          <w:lang w:val="sr-Cyrl-CS"/>
        </w:rPr>
        <w:t xml:space="preserve"> динара у складу са расположивим финансијским средствима за ову намену за 2017. годину.</w:t>
      </w:r>
    </w:p>
    <w:p w:rsidR="00023383" w:rsidRPr="00532764" w:rsidRDefault="00023383" w:rsidP="0042012D">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Кориснику новчане накнаде за случај незапослености може се исплатити новчана накнада без доприноса за обавезно социјално осигурање, у једнократном износу ради самозапошљавања.</w:t>
      </w:r>
    </w:p>
    <w:p w:rsidR="00023383" w:rsidRPr="00532764" w:rsidRDefault="00023383" w:rsidP="0042012D">
      <w:pPr>
        <w:spacing w:after="0" w:line="240" w:lineRule="auto"/>
        <w:ind w:firstLine="708"/>
        <w:jc w:val="both"/>
        <w:rPr>
          <w:rFonts w:ascii="Times New Roman" w:hAnsi="Times New Roman"/>
          <w:i w:val="0"/>
          <w:sz w:val="24"/>
          <w:szCs w:val="24"/>
        </w:rPr>
      </w:pPr>
      <w:r w:rsidRPr="00532764">
        <w:rPr>
          <w:rFonts w:ascii="Times New Roman" w:hAnsi="Times New Roman"/>
          <w:i w:val="0"/>
          <w:sz w:val="24"/>
          <w:szCs w:val="24"/>
          <w:lang w:val="sr-Cyrl-CS"/>
        </w:rPr>
        <w:t xml:space="preserve">Стручну помоћ у циљу подстицања самозапошљавања незапослени остварује кроз информативне и саветодавне услуге у пословним центрима НСЗ и регионалним развојним агенцијама, кроз обуке из предузетништва, уз подршку предузетницима у првој години пословања који се реализује кроз менторинг програм и специјалистичке обуке. </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5. </w:t>
      </w:r>
      <w:r w:rsidRPr="00532764">
        <w:rPr>
          <w:rFonts w:ascii="Times New Roman" w:hAnsi="Times New Roman"/>
          <w:b/>
          <w:bCs/>
          <w:i w:val="0"/>
          <w:sz w:val="24"/>
          <w:szCs w:val="24"/>
          <w:lang w:val="sr-Cyrl-CS"/>
        </w:rPr>
        <w:t>Додатно образовање и обука</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Програми додатног образовања и обуке реализују се према Годишњем програму додатног образовања и обуке који је утврђен овим акционим планом, са циљем запошљавања, односно стицања додатних знања и вештина којима се стварају могућности за запошљавање и самозапошљавање незапослених лица и вишкова запослених, кроз процес теоријског и практичног оспособљавања. </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6. </w:t>
      </w:r>
      <w:r w:rsidRPr="00532764">
        <w:rPr>
          <w:rFonts w:ascii="Times New Roman" w:hAnsi="Times New Roman"/>
          <w:b/>
          <w:bCs/>
          <w:i w:val="0"/>
          <w:sz w:val="24"/>
          <w:szCs w:val="24"/>
          <w:lang w:val="sr-Cyrl-CS"/>
        </w:rPr>
        <w:t>Подстицаји за запошљавање корисника новчане накнаде</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023383" w:rsidRPr="00532764" w:rsidRDefault="00023383" w:rsidP="0042012D">
      <w:pPr>
        <w:spacing w:after="0" w:line="240" w:lineRule="auto"/>
        <w:jc w:val="both"/>
        <w:rPr>
          <w:rFonts w:ascii="Times New Roman" w:hAnsi="Times New Roman"/>
          <w:i w:val="0"/>
        </w:rPr>
      </w:pPr>
    </w:p>
    <w:p w:rsidR="00023383" w:rsidRPr="00532764" w:rsidRDefault="00023383" w:rsidP="0042012D">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7. </w:t>
      </w:r>
      <w:r w:rsidRPr="00532764">
        <w:rPr>
          <w:rFonts w:ascii="Times New Roman" w:hAnsi="Times New Roman"/>
          <w:b/>
          <w:bCs/>
          <w:i w:val="0"/>
          <w:sz w:val="24"/>
          <w:szCs w:val="24"/>
          <w:lang w:val="sr-Cyrl-CS"/>
        </w:rPr>
        <w:t>Јавни радови</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укупном броју незапослених лица укључених у програм јавних радова, осим особа са инвалидитетом чији је број посебно утврђен,</w:t>
      </w:r>
      <w:r w:rsidRPr="00532764">
        <w:rPr>
          <w:rFonts w:ascii="Times New Roman" w:hAnsi="Times New Roman"/>
          <w:bCs/>
          <w:sz w:val="22"/>
          <w:szCs w:val="22"/>
          <w:lang w:val="sr-Cyrl-CS"/>
        </w:rPr>
        <w:t xml:space="preserve"> </w:t>
      </w:r>
      <w:r w:rsidRPr="00532764">
        <w:rPr>
          <w:rFonts w:ascii="Times New Roman" w:hAnsi="Times New Roman"/>
          <w:bCs/>
          <w:i w:val="0"/>
          <w:sz w:val="22"/>
          <w:szCs w:val="22"/>
          <w:lang w:val="sr-Cyrl-CS"/>
        </w:rPr>
        <w:t>н</w:t>
      </w:r>
      <w:r w:rsidRPr="00532764">
        <w:rPr>
          <w:rFonts w:ascii="Times New Roman" w:hAnsi="Times New Roman"/>
          <w:i w:val="0"/>
          <w:sz w:val="24"/>
          <w:szCs w:val="24"/>
          <w:lang w:val="sr-Cyrl-CS"/>
        </w:rPr>
        <w:t>ајмање 70% незапослених лица треба да припада следећим категоријама:</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радно способни корисници новчане социјалне помоћи</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Роми</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лица без квалификација/са ниским квалификацијама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вишкови запослених</w:t>
      </w:r>
      <w:r>
        <w:rPr>
          <w:rFonts w:ascii="Times New Roman" w:hAnsi="Times New Roman"/>
          <w:i w:val="0"/>
          <w:sz w:val="24"/>
          <w:szCs w:val="24"/>
          <w:lang w:val="sr-Cyrl-CS"/>
        </w:rPr>
        <w:t>;</w:t>
      </w:r>
    </w:p>
    <w:p w:rsidR="00023383" w:rsidRPr="00532764" w:rsidRDefault="00023383" w:rsidP="0042012D">
      <w:pPr>
        <w:pStyle w:val="ListParagraph"/>
        <w:spacing w:line="240" w:lineRule="auto"/>
        <w:rPr>
          <w:rFonts w:ascii="Times New Roman" w:hAnsi="Times New Roman"/>
          <w:i w:val="0"/>
          <w:sz w:val="24"/>
          <w:szCs w:val="24"/>
        </w:rPr>
      </w:pPr>
      <w:r>
        <w:rPr>
          <w:rFonts w:ascii="Times New Roman" w:hAnsi="Times New Roman"/>
          <w:i w:val="0"/>
          <w:sz w:val="24"/>
          <w:szCs w:val="24"/>
          <w:lang w:val="sr-Cyrl-CS"/>
        </w:rPr>
        <w:t xml:space="preserve">5) </w:t>
      </w:r>
      <w:r w:rsidRPr="00532764">
        <w:rPr>
          <w:rFonts w:ascii="Times New Roman" w:hAnsi="Times New Roman"/>
          <w:i w:val="0"/>
          <w:sz w:val="24"/>
          <w:szCs w:val="24"/>
        </w:rPr>
        <w:t>млади до 30 година старости са статусом деце палих бораца</w:t>
      </w:r>
      <w:r>
        <w:rPr>
          <w:rFonts w:ascii="Times New Roman" w:hAnsi="Times New Roman"/>
          <w:i w:val="0"/>
          <w:sz w:val="24"/>
          <w:szCs w:val="24"/>
          <w:lang w:val="sr-Cyrl-CS"/>
        </w:rPr>
        <w:t>;</w:t>
      </w:r>
      <w:r w:rsidRPr="00532764">
        <w:rPr>
          <w:rFonts w:ascii="Times New Roman" w:hAnsi="Times New Roman"/>
          <w:i w:val="0"/>
          <w:sz w:val="24"/>
          <w:szCs w:val="24"/>
        </w:rPr>
        <w:t xml:space="preserve"> </w:t>
      </w:r>
    </w:p>
    <w:p w:rsidR="00023383" w:rsidRPr="00532764" w:rsidRDefault="00023383" w:rsidP="0042012D">
      <w:pPr>
        <w:pStyle w:val="ListParagraph"/>
        <w:spacing w:line="240" w:lineRule="auto"/>
        <w:ind w:left="0" w:firstLine="567"/>
        <w:jc w:val="both"/>
        <w:rPr>
          <w:rFonts w:ascii="Times New Roman" w:hAnsi="Times New Roman"/>
          <w:i w:val="0"/>
          <w:sz w:val="24"/>
          <w:szCs w:val="24"/>
          <w:lang w:val="sr-Cyrl-CS"/>
        </w:rPr>
      </w:pPr>
      <w:r>
        <w:rPr>
          <w:rFonts w:ascii="Times New Roman" w:hAnsi="Times New Roman"/>
          <w:i w:val="0"/>
          <w:sz w:val="24"/>
          <w:szCs w:val="24"/>
          <w:lang w:val="sr-Cyrl-CS"/>
        </w:rPr>
        <w:t xml:space="preserve">  6) </w:t>
      </w:r>
      <w:r w:rsidRPr="00532764">
        <w:rPr>
          <w:rFonts w:ascii="Times New Roman" w:hAnsi="Times New Roman"/>
          <w:i w:val="0"/>
          <w:sz w:val="24"/>
          <w:szCs w:val="24"/>
        </w:rPr>
        <w:t>млади до 30 година старости који су имали/имају статус детета</w:t>
      </w:r>
      <w:r>
        <w:rPr>
          <w:rFonts w:ascii="Times New Roman" w:hAnsi="Times New Roman"/>
          <w:i w:val="0"/>
          <w:sz w:val="24"/>
          <w:szCs w:val="24"/>
          <w:lang w:val="sr-Cyrl-CS"/>
        </w:rPr>
        <w:t xml:space="preserve"> </w:t>
      </w:r>
      <w:r>
        <w:rPr>
          <w:rFonts w:ascii="Times New Roman" w:hAnsi="Times New Roman"/>
          <w:i w:val="0"/>
          <w:sz w:val="24"/>
          <w:szCs w:val="24"/>
        </w:rPr>
        <w:t>без родитељског</w:t>
      </w:r>
      <w:r>
        <w:rPr>
          <w:rFonts w:ascii="Times New Roman" w:hAnsi="Times New Roman"/>
          <w:i w:val="0"/>
          <w:sz w:val="24"/>
          <w:szCs w:val="24"/>
          <w:lang w:val="sr-Cyrl-CS"/>
        </w:rPr>
        <w:t xml:space="preserve"> </w:t>
      </w:r>
      <w:r w:rsidRPr="00532764">
        <w:rPr>
          <w:rFonts w:ascii="Times New Roman" w:hAnsi="Times New Roman"/>
          <w:i w:val="0"/>
          <w:sz w:val="24"/>
          <w:szCs w:val="24"/>
        </w:rPr>
        <w:t>старања</w:t>
      </w:r>
      <w:r>
        <w:rPr>
          <w:rFonts w:ascii="Times New Roman" w:hAnsi="Times New Roman"/>
          <w:i w:val="0"/>
          <w:sz w:val="24"/>
          <w:szCs w:val="24"/>
          <w:lang w:val="sr-Cyrl-CS"/>
        </w:rPr>
        <w:t>;</w:t>
      </w:r>
    </w:p>
    <w:p w:rsidR="00023383" w:rsidRPr="00532764" w:rsidRDefault="00023383" w:rsidP="0042012D">
      <w:pPr>
        <w:pStyle w:val="ListParagraph"/>
        <w:spacing w:after="0" w:line="240" w:lineRule="auto"/>
        <w:ind w:left="0" w:firstLine="567"/>
        <w:jc w:val="both"/>
        <w:rPr>
          <w:rFonts w:ascii="Times New Roman" w:hAnsi="Times New Roman"/>
          <w:i w:val="0"/>
          <w:sz w:val="24"/>
          <w:szCs w:val="24"/>
          <w:lang w:val="sr-Cyrl-CS"/>
        </w:rPr>
      </w:pPr>
      <w:r>
        <w:rPr>
          <w:rFonts w:ascii="Times New Roman" w:hAnsi="Times New Roman"/>
          <w:i w:val="0"/>
          <w:sz w:val="24"/>
          <w:szCs w:val="24"/>
          <w:lang w:val="sr-Cyrl-CS"/>
        </w:rPr>
        <w:t xml:space="preserve">   7) </w:t>
      </w:r>
      <w:r w:rsidRPr="00532764">
        <w:rPr>
          <w:rFonts w:ascii="Times New Roman" w:hAnsi="Times New Roman"/>
          <w:i w:val="0"/>
          <w:sz w:val="24"/>
          <w:szCs w:val="24"/>
          <w:lang w:val="sr-Cyrl-CS"/>
        </w:rPr>
        <w:t>жртве трговине људима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w:t>
      </w:r>
    </w:p>
    <w:p w:rsidR="00023383" w:rsidRPr="00532764" w:rsidRDefault="00023383" w:rsidP="0042012D">
      <w:pPr>
        <w:pStyle w:val="ListParagraph"/>
        <w:spacing w:line="240" w:lineRule="auto"/>
        <w:rPr>
          <w:rFonts w:ascii="Times New Roman" w:hAnsi="Times New Roman"/>
          <w:i w:val="0"/>
          <w:sz w:val="24"/>
          <w:szCs w:val="24"/>
          <w:lang w:val="sr-Cyrl-CS"/>
        </w:rPr>
      </w:pPr>
      <w:r>
        <w:rPr>
          <w:rFonts w:ascii="Times New Roman" w:hAnsi="Times New Roman"/>
          <w:i w:val="0"/>
          <w:sz w:val="24"/>
          <w:szCs w:val="24"/>
          <w:lang w:val="sr-Cyrl-CS"/>
        </w:rPr>
        <w:t xml:space="preserve">8) </w:t>
      </w:r>
      <w:r w:rsidRPr="00532764">
        <w:rPr>
          <w:rFonts w:ascii="Times New Roman" w:hAnsi="Times New Roman"/>
          <w:i w:val="0"/>
          <w:sz w:val="24"/>
          <w:szCs w:val="24"/>
          <w:lang w:val="sr-Cyrl-CS"/>
        </w:rPr>
        <w:t>жртве породичног насиља.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Послодавац који спроводи јавне радове закључује са незапосленим уговор о радном ангажовању у складу са прописима о раду и јавним конкурсом. Средства </w:t>
      </w:r>
      <w:r w:rsidRPr="00532764">
        <w:rPr>
          <w:rFonts w:ascii="Times New Roman" w:hAnsi="Times New Roman"/>
          <w:i w:val="0"/>
          <w:sz w:val="24"/>
          <w:szCs w:val="24"/>
          <w:lang w:val="sr-Cyrl-CS"/>
        </w:rPr>
        <w:lastRenderedPageBreak/>
        <w:t>намењена за организовање јавних радова користе се за:</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исплату накнаде за обављен посао незапосленим лицима укљученим у јавне радове, накнаду трошкова доласка и одласка са рада незапослених лица, накнаду трошкова спровођења јавних радова и, у случају потребе за организовањем обуке, накнаду трошкова обуке.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Висина средстава намењена за организовање јавних радова дефинише се Програмом рада НСЗ за 2017. годину у складу са расположивим средствима и обухватом лица планираним Споразумом о учинку НСЗ за 2017. годину.</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У зависности од врсте и сложености послова које обухвата јавни рад, за спровођење одређених јавних радова, може се организовати обука, по интерном програму послодавца или програму образовне установе. По завршетку обуке лицу се издаје потврда о стеченим компетенцијама.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У 2017.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Јавни радови могу</w:t>
      </w:r>
      <w:r>
        <w:rPr>
          <w:rFonts w:ascii="Times New Roman" w:hAnsi="Times New Roman"/>
          <w:i w:val="0"/>
          <w:sz w:val="24"/>
          <w:szCs w:val="24"/>
          <w:lang w:val="sr-Cyrl-CS"/>
        </w:rPr>
        <w:t xml:space="preserve"> </w:t>
      </w:r>
      <w:r w:rsidRPr="00532764">
        <w:rPr>
          <w:rFonts w:ascii="Times New Roman" w:hAnsi="Times New Roman"/>
          <w:i w:val="0"/>
          <w:sz w:val="24"/>
          <w:szCs w:val="24"/>
          <w:lang w:val="sr-Cyrl-CS"/>
        </w:rPr>
        <w:t xml:space="preserve">се организовати и за област културе на којима се искључиво ангажују особе са инвалидитетом.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pStyle w:val="ListParagraph"/>
        <w:spacing w:after="0" w:line="240" w:lineRule="auto"/>
        <w:ind w:left="0" w:firstLine="708"/>
        <w:jc w:val="both"/>
        <w:rPr>
          <w:rFonts w:ascii="Times New Roman" w:hAnsi="Times New Roman"/>
          <w:b/>
          <w:bCs/>
          <w:i w:val="0"/>
          <w:sz w:val="24"/>
          <w:szCs w:val="24"/>
          <w:lang w:val="sr-Cyrl-CS"/>
        </w:rPr>
      </w:pPr>
      <w:r>
        <w:rPr>
          <w:rFonts w:ascii="Times New Roman" w:hAnsi="Times New Roman"/>
          <w:b/>
          <w:bCs/>
          <w:i w:val="0"/>
          <w:sz w:val="24"/>
          <w:szCs w:val="24"/>
          <w:lang w:val="sr-Cyrl-CS"/>
        </w:rPr>
        <w:t xml:space="preserve">8. </w:t>
      </w:r>
      <w:r w:rsidRPr="00532764">
        <w:rPr>
          <w:rFonts w:ascii="Times New Roman" w:hAnsi="Times New Roman"/>
          <w:b/>
          <w:bCs/>
          <w:i w:val="0"/>
          <w:sz w:val="24"/>
          <w:szCs w:val="24"/>
          <w:lang w:val="sr-Cyrl-CS"/>
        </w:rPr>
        <w:t>Мере активне политике запошљавања за особе са инвалидитетом</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Поред приоритетног укључивања у програме и мере активне политике запошљавања утврђене овим акционим планом, за незапослене особе са инвалидитетом, у циљу подстицања запошљавања, реализују се и мере у складу са Законом о професионалној рехабилитацији и запошљавању особа са инвалидитетом и то:</w:t>
      </w:r>
    </w:p>
    <w:p w:rsidR="00023383" w:rsidRPr="00532764" w:rsidRDefault="00023383" w:rsidP="0042012D">
      <w:pPr>
        <w:pStyle w:val="ListParagraph"/>
        <w:spacing w:after="0" w:line="240" w:lineRule="auto"/>
        <w:ind w:left="0" w:firstLine="708"/>
        <w:jc w:val="both"/>
        <w:rPr>
          <w:rFonts w:ascii="Times New Roman" w:hAnsi="Times New Roman"/>
          <w:i w:val="0"/>
          <w:sz w:val="24"/>
          <w:szCs w:val="24"/>
          <w:lang w:val="sr-Cyrl-CS"/>
        </w:rPr>
      </w:pPr>
      <w:r w:rsidRPr="0081506B">
        <w:rPr>
          <w:rFonts w:ascii="Times New Roman" w:hAnsi="Times New Roman"/>
          <w:b/>
          <w:i w:val="0"/>
          <w:sz w:val="24"/>
          <w:szCs w:val="24"/>
          <w:lang w:val="sr-Cyrl-CS"/>
        </w:rPr>
        <w:t>8.1. Субвенција зараде за особе са инвалидитетом без радног искуства-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послодавац који на неодређено време запосли особу са инвалидитетом без радног искуства, има право на субвенцију зараде за ту особу у трајању од 12 месеци. Субвенција зараде се одобрава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w:t>
      </w:r>
    </w:p>
    <w:p w:rsidR="00023383" w:rsidRPr="00532764" w:rsidRDefault="00023383" w:rsidP="0042012D">
      <w:pPr>
        <w:spacing w:after="0" w:line="240" w:lineRule="auto"/>
        <w:jc w:val="both"/>
        <w:rPr>
          <w:rFonts w:ascii="Times New Roman" w:hAnsi="Times New Roman"/>
          <w:i w:val="0"/>
          <w:sz w:val="24"/>
          <w:szCs w:val="24"/>
          <w:lang w:val="sr-Cyrl-CS"/>
        </w:rPr>
      </w:pPr>
    </w:p>
    <w:p w:rsidR="00023383" w:rsidRPr="0081506B" w:rsidRDefault="00023383" w:rsidP="0042012D">
      <w:pPr>
        <w:pStyle w:val="ListParagraph"/>
        <w:spacing w:after="0" w:line="240" w:lineRule="auto"/>
        <w:ind w:left="0" w:firstLine="708"/>
        <w:jc w:val="both"/>
        <w:rPr>
          <w:rFonts w:ascii="Times New Roman" w:hAnsi="Times New Roman"/>
          <w:b/>
          <w:i w:val="0"/>
          <w:sz w:val="24"/>
          <w:szCs w:val="24"/>
          <w:lang w:val="sr-Cyrl-CS"/>
        </w:rPr>
      </w:pPr>
      <w:r w:rsidRPr="0081506B">
        <w:rPr>
          <w:rFonts w:ascii="Times New Roman" w:hAnsi="Times New Roman"/>
          <w:b/>
          <w:i w:val="0"/>
          <w:sz w:val="24"/>
          <w:szCs w:val="24"/>
          <w:lang w:val="sr-Cyrl-CS"/>
        </w:rPr>
        <w:t>8.2. Подршка особама са инвалидитетом које се запошљавају под посебним условима уз:</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81506B">
        <w:rPr>
          <w:rFonts w:ascii="Times New Roman" w:hAnsi="Times New Roman"/>
          <w:b/>
          <w:i w:val="0"/>
          <w:sz w:val="24"/>
          <w:szCs w:val="24"/>
          <w:lang w:val="sr-Cyrl-CS"/>
        </w:rPr>
        <w:t>- прилагођавање радног места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p>
    <w:p w:rsidR="00023383" w:rsidRDefault="00023383" w:rsidP="0042012D">
      <w:pPr>
        <w:spacing w:after="0" w:line="240" w:lineRule="auto"/>
        <w:ind w:firstLine="708"/>
        <w:jc w:val="both"/>
        <w:rPr>
          <w:rFonts w:ascii="Times New Roman" w:hAnsi="Times New Roman"/>
          <w:i w:val="0"/>
          <w:sz w:val="24"/>
          <w:szCs w:val="24"/>
          <w:lang w:val="sr-Cyrl-CS"/>
        </w:rPr>
      </w:pPr>
      <w:r w:rsidRPr="0081506B">
        <w:rPr>
          <w:rFonts w:ascii="Times New Roman" w:hAnsi="Times New Roman"/>
          <w:b/>
          <w:i w:val="0"/>
          <w:sz w:val="24"/>
          <w:szCs w:val="24"/>
          <w:lang w:val="sr-Cyrl-CS"/>
        </w:rPr>
        <w:t>- пружање стручне подршке новозапосленој особи са инвалидитетом</w:t>
      </w:r>
      <w:r w:rsidRPr="00532764">
        <w:rPr>
          <w:rFonts w:ascii="Times New Roman" w:hAnsi="Times New Roman"/>
          <w:i w:val="0"/>
          <w:sz w:val="24"/>
          <w:szCs w:val="24"/>
          <w:lang w:val="sr-Cyrl-CS"/>
        </w:rPr>
        <w:t xml:space="preserve"> (кроз пружање радне асистенције код увођења у посао или на радном месту)</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 xml:space="preserve">рефундацијом послодавцу трошкова зараде за лице које је ангажовано на пружању стручне подршке. </w:t>
      </w:r>
    </w:p>
    <w:p w:rsidR="00023383" w:rsidRPr="00532764" w:rsidRDefault="00023383" w:rsidP="0042012D">
      <w:pPr>
        <w:spacing w:after="0" w:line="240" w:lineRule="auto"/>
        <w:jc w:val="both"/>
        <w:rPr>
          <w:rFonts w:ascii="Times New Roman" w:hAnsi="Times New Roman"/>
          <w:i w:val="0"/>
          <w:lang w:val="sr-Cyrl-CS"/>
        </w:rPr>
      </w:pPr>
    </w:p>
    <w:p w:rsidR="00023383" w:rsidRPr="00532764" w:rsidRDefault="00023383" w:rsidP="0042012D">
      <w:pPr>
        <w:pStyle w:val="ListParagraph"/>
        <w:numPr>
          <w:ilvl w:val="0"/>
          <w:numId w:val="45"/>
        </w:numPr>
        <w:tabs>
          <w:tab w:val="clear" w:pos="851"/>
          <w:tab w:val="left" w:pos="990"/>
        </w:tabs>
        <w:spacing w:line="240" w:lineRule="auto"/>
        <w:ind w:left="0" w:firstLine="660"/>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Суфинансирање програма или ме</w:t>
      </w:r>
      <w:r>
        <w:rPr>
          <w:rFonts w:ascii="Times New Roman" w:hAnsi="Times New Roman"/>
          <w:b/>
          <w:bCs/>
          <w:i w:val="0"/>
          <w:sz w:val="24"/>
          <w:szCs w:val="24"/>
          <w:lang w:val="sr-Cyrl-CS"/>
        </w:rPr>
        <w:t xml:space="preserve">ра активне политике запошљавања </w:t>
      </w:r>
      <w:r w:rsidRPr="00532764">
        <w:rPr>
          <w:rFonts w:ascii="Times New Roman" w:hAnsi="Times New Roman"/>
          <w:b/>
          <w:bCs/>
          <w:i w:val="0"/>
          <w:sz w:val="24"/>
          <w:szCs w:val="24"/>
          <w:lang w:val="sr-Cyrl-CS"/>
        </w:rPr>
        <w:t>предвиђених локалним акционим плановима запошљавања (ЛАПЗ) средствима из републичког буџета (по захтеву аутономне покрајине или јединице локалне самоуправе)</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Аутономна покрајина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односно јединица локалне самоуправе, може до 31. јануара 2017. године, преко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У 2017. години одобраваће се учешће у финансирању програма или мера активне политике запошљавања, и то:</w:t>
      </w:r>
    </w:p>
    <w:p w:rsidR="00023383" w:rsidRPr="00532764" w:rsidRDefault="00023383" w:rsidP="0042012D">
      <w:pPr>
        <w:pStyle w:val="ListParagraph"/>
        <w:spacing w:line="240" w:lineRule="auto"/>
        <w:ind w:left="0" w:firstLine="708"/>
        <w:jc w:val="both"/>
        <w:rPr>
          <w:rFonts w:ascii="Times New Roman" w:hAnsi="Times New Roman"/>
          <w:b/>
          <w:i w:val="0"/>
          <w:sz w:val="24"/>
          <w:szCs w:val="24"/>
          <w:lang w:val="sr-Cyrl-CS"/>
        </w:rPr>
      </w:pPr>
      <w:r w:rsidRPr="005A0B95">
        <w:rPr>
          <w:rFonts w:ascii="Times New Roman" w:hAnsi="Times New Roman"/>
          <w:i w:val="0"/>
          <w:sz w:val="24"/>
          <w:szCs w:val="24"/>
          <w:lang w:val="sr-Cyrl-CS"/>
        </w:rPr>
        <w:t>1. Програм јавних радова</w:t>
      </w:r>
      <w:r w:rsidRPr="00532764">
        <w:rPr>
          <w:rFonts w:ascii="Times New Roman" w:hAnsi="Times New Roman"/>
          <w:i w:val="0"/>
          <w:sz w:val="24"/>
          <w:szCs w:val="24"/>
          <w:lang w:val="sr-Cyrl-CS"/>
        </w:rPr>
        <w:t xml:space="preserve"> -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w:t>
      </w:r>
    </w:p>
    <w:p w:rsidR="00023383" w:rsidRPr="00532764" w:rsidRDefault="00023383" w:rsidP="0042012D">
      <w:pPr>
        <w:pStyle w:val="ListParagraph"/>
        <w:spacing w:after="0" w:line="240" w:lineRule="auto"/>
        <w:ind w:left="0" w:firstLine="708"/>
        <w:jc w:val="both"/>
        <w:rPr>
          <w:rFonts w:ascii="Times New Roman" w:hAnsi="Times New Roman"/>
          <w:b/>
          <w:i w:val="0"/>
          <w:sz w:val="24"/>
          <w:szCs w:val="24"/>
          <w:lang w:val="sr-Cyrl-CS"/>
        </w:rPr>
      </w:pPr>
      <w:r w:rsidRPr="005A0B95">
        <w:rPr>
          <w:rFonts w:ascii="Times New Roman" w:hAnsi="Times New Roman"/>
          <w:i w:val="0"/>
          <w:sz w:val="24"/>
          <w:szCs w:val="24"/>
          <w:lang w:val="sr-Cyrl-CS"/>
        </w:rPr>
        <w:t>2. Програм стручне праксе</w:t>
      </w:r>
      <w:r w:rsidRPr="00532764">
        <w:rPr>
          <w:rFonts w:ascii="Times New Roman" w:hAnsi="Times New Roman"/>
          <w:b/>
          <w:i w:val="0"/>
          <w:sz w:val="24"/>
          <w:szCs w:val="24"/>
          <w:lang w:val="sr-Cyrl-CS"/>
        </w:rPr>
        <w:t xml:space="preserve"> - </w:t>
      </w:r>
      <w:r w:rsidRPr="00532764">
        <w:rPr>
          <w:rFonts w:ascii="Times New Roman" w:hAnsi="Times New Roman"/>
          <w:i w:val="0"/>
          <w:sz w:val="24"/>
          <w:szCs w:val="24"/>
          <w:lang w:val="sr-Cyrl-CS"/>
        </w:rPr>
        <w:t xml:space="preserve">у програм стручне праксе могу се укључити незапослена лица без обзира на године старости, у складу са стањем и потребама локалног тржишта рада утврђеним у ЛАПЗ; </w:t>
      </w:r>
    </w:p>
    <w:p w:rsidR="00023383" w:rsidRPr="005A0B95" w:rsidRDefault="00023383" w:rsidP="0042012D">
      <w:pPr>
        <w:pStyle w:val="ListParagraph"/>
        <w:spacing w:line="240" w:lineRule="auto"/>
        <w:ind w:left="0" w:firstLine="708"/>
        <w:jc w:val="both"/>
        <w:rPr>
          <w:rFonts w:ascii="Times New Roman" w:hAnsi="Times New Roman"/>
          <w:i w:val="0"/>
          <w:sz w:val="24"/>
          <w:szCs w:val="24"/>
          <w:lang w:val="sr-Cyrl-CS"/>
        </w:rPr>
      </w:pPr>
      <w:r w:rsidRPr="005A0B95">
        <w:rPr>
          <w:rFonts w:ascii="Times New Roman" w:hAnsi="Times New Roman"/>
          <w:i w:val="0"/>
          <w:sz w:val="24"/>
          <w:szCs w:val="24"/>
          <w:lang w:val="sr-Cyrl-CS"/>
        </w:rPr>
        <w:t xml:space="preserve">3. Програм стицања практичних знања за неквалификована лица; </w:t>
      </w:r>
    </w:p>
    <w:p w:rsidR="00023383" w:rsidRPr="00532764" w:rsidRDefault="00023383" w:rsidP="0042012D">
      <w:pPr>
        <w:pStyle w:val="ListParagraph"/>
        <w:spacing w:line="240" w:lineRule="auto"/>
        <w:ind w:left="0" w:firstLine="708"/>
        <w:jc w:val="both"/>
        <w:rPr>
          <w:rFonts w:ascii="Times New Roman" w:hAnsi="Times New Roman"/>
          <w:b/>
          <w:i w:val="0"/>
          <w:sz w:val="24"/>
          <w:szCs w:val="24"/>
          <w:lang w:val="sr-Cyrl-CS"/>
        </w:rPr>
      </w:pPr>
      <w:r w:rsidRPr="00133408">
        <w:rPr>
          <w:rFonts w:ascii="Times New Roman" w:hAnsi="Times New Roman"/>
          <w:i w:val="0"/>
          <w:sz w:val="24"/>
          <w:szCs w:val="24"/>
          <w:lang w:val="sr-Cyrl-CS"/>
        </w:rPr>
        <w:t>4. Субвенција за самозапошљавање</w:t>
      </w:r>
      <w:r w:rsidRPr="00532764">
        <w:rPr>
          <w:rFonts w:ascii="Times New Roman" w:hAnsi="Times New Roman"/>
          <w:b/>
          <w:i w:val="0"/>
          <w:sz w:val="24"/>
          <w:szCs w:val="24"/>
          <w:lang w:val="sr-Cyrl-CS"/>
        </w:rPr>
        <w:t xml:space="preserve"> - </w:t>
      </w:r>
      <w:r w:rsidRPr="00532764">
        <w:rPr>
          <w:rFonts w:ascii="Times New Roman" w:hAnsi="Times New Roman"/>
          <w:i w:val="0"/>
          <w:sz w:val="24"/>
          <w:szCs w:val="24"/>
          <w:lang w:val="sr-Cyrl-CS"/>
        </w:rPr>
        <w:t xml:space="preserve">одобрава се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023383" w:rsidRPr="00532764" w:rsidRDefault="00023383" w:rsidP="0042012D">
      <w:pPr>
        <w:pStyle w:val="ListParagraph"/>
        <w:spacing w:line="240" w:lineRule="auto"/>
        <w:ind w:left="0" w:firstLine="708"/>
        <w:jc w:val="both"/>
        <w:rPr>
          <w:rFonts w:ascii="Times New Roman" w:hAnsi="Times New Roman"/>
          <w:b/>
          <w:i w:val="0"/>
          <w:sz w:val="24"/>
          <w:szCs w:val="24"/>
          <w:lang w:val="sr-Cyrl-CS"/>
        </w:rPr>
      </w:pPr>
      <w:r w:rsidRPr="00133408">
        <w:rPr>
          <w:rFonts w:ascii="Times New Roman" w:hAnsi="Times New Roman"/>
          <w:bCs/>
          <w:i w:val="0"/>
          <w:sz w:val="24"/>
          <w:szCs w:val="24"/>
          <w:lang w:val="sr-Cyrl-CS"/>
        </w:rPr>
        <w:t>5. Субвенција за запошљавање незапослених лица</w:t>
      </w:r>
      <w:r w:rsidRPr="00133408">
        <w:rPr>
          <w:rFonts w:ascii="Times New Roman" w:hAnsi="Times New Roman"/>
          <w:i w:val="0"/>
          <w:sz w:val="24"/>
          <w:szCs w:val="24"/>
          <w:lang w:val="sr-Cyrl-CS"/>
        </w:rPr>
        <w:t xml:space="preserve"> из </w:t>
      </w:r>
      <w:r w:rsidRPr="00133408">
        <w:rPr>
          <w:rFonts w:ascii="Times New Roman" w:hAnsi="Times New Roman"/>
          <w:bCs/>
          <w:i w:val="0"/>
          <w:sz w:val="24"/>
          <w:szCs w:val="24"/>
          <w:lang w:val="sr-Cyrl-CS"/>
        </w:rPr>
        <w:t>категорија теже запошљивих</w:t>
      </w:r>
      <w:r w:rsidRPr="00133408">
        <w:rPr>
          <w:rFonts w:ascii="Times New Roman" w:hAnsi="Times New Roman"/>
          <w:i w:val="0"/>
          <w:sz w:val="24"/>
          <w:szCs w:val="24"/>
          <w:lang w:val="sr-Cyrl-CS"/>
        </w:rPr>
        <w:t xml:space="preserve"> -</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може се доделити за запошљавање </w:t>
      </w:r>
      <w:r w:rsidRPr="00532764">
        <w:rPr>
          <w:rFonts w:ascii="Times New Roman" w:hAnsi="Times New Roman"/>
          <w:bCs/>
          <w:i w:val="0"/>
          <w:sz w:val="24"/>
          <w:szCs w:val="24"/>
          <w:lang w:val="sr-Cyrl-CS"/>
        </w:rPr>
        <w:t>незапослених лица</w:t>
      </w:r>
      <w:r w:rsidRPr="00532764">
        <w:rPr>
          <w:rFonts w:ascii="Times New Roman" w:hAnsi="Times New Roman"/>
          <w:i w:val="0"/>
          <w:sz w:val="24"/>
          <w:szCs w:val="24"/>
          <w:lang w:val="sr-Cyrl-CS"/>
        </w:rPr>
        <w:t xml:space="preserve"> из једне или више </w:t>
      </w:r>
      <w:r w:rsidRPr="00532764">
        <w:rPr>
          <w:rFonts w:ascii="Times New Roman" w:hAnsi="Times New Roman"/>
          <w:bCs/>
          <w:i w:val="0"/>
          <w:sz w:val="24"/>
          <w:szCs w:val="24"/>
          <w:lang w:val="sr-Cyrl-CS"/>
        </w:rPr>
        <w:t>категорија теже запошљивих, и то</w:t>
      </w:r>
      <w:r w:rsidRPr="00532764">
        <w:rPr>
          <w:rFonts w:ascii="Times New Roman" w:hAnsi="Times New Roman"/>
          <w:i w:val="0"/>
          <w:sz w:val="24"/>
          <w:szCs w:val="24"/>
          <w:lang w:val="sr-Cyrl-CS"/>
        </w:rPr>
        <w:t>: млади до 30 година старости, старији од 50 година, вишкови запослених, Роми, особе са инвалидитетом</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радно способни корисници новчане социјалне помоћи</w:t>
      </w:r>
      <w:r w:rsidRPr="00532764">
        <w:rPr>
          <w:rFonts w:ascii="Times New Roman" w:hAnsi="Times New Roman"/>
          <w:i w:val="0"/>
          <w:sz w:val="24"/>
          <w:szCs w:val="24"/>
        </w:rPr>
        <w:t>,</w:t>
      </w:r>
      <w:r w:rsidRPr="00532764">
        <w:rPr>
          <w:rFonts w:ascii="Times New Roman" w:hAnsi="Times New Roman"/>
          <w:i w:val="0"/>
          <w:sz w:val="24"/>
          <w:szCs w:val="24"/>
          <w:lang w:val="sr-Cyrl-CS"/>
        </w:rPr>
        <w:t xml:space="preserve"> </w:t>
      </w:r>
      <w:r w:rsidRPr="00532764">
        <w:rPr>
          <w:rFonts w:ascii="Times New Roman" w:hAnsi="Times New Roman"/>
          <w:i w:val="0"/>
          <w:sz w:val="24"/>
          <w:szCs w:val="24"/>
        </w:rPr>
        <w:t xml:space="preserve">млади до 30 година старости са статусом деце палих бораца, млади до 30 година старости који су имали/имају статус детета без родитељског старања, </w:t>
      </w:r>
      <w:r w:rsidRPr="00532764">
        <w:rPr>
          <w:rFonts w:ascii="Times New Roman" w:hAnsi="Times New Roman"/>
          <w:i w:val="0"/>
          <w:sz w:val="24"/>
          <w:szCs w:val="24"/>
          <w:lang w:val="sr-Cyrl-CS"/>
        </w:rPr>
        <w:t>жртве трговине људима и жртве породичног насиља</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а које су утврђене у складу са стањем и потребама локалног тржишта и наведене у ЛАПЗ.</w:t>
      </w:r>
    </w:p>
    <w:p w:rsidR="00023383" w:rsidRPr="00532764" w:rsidRDefault="00023383" w:rsidP="0042012D">
      <w:pPr>
        <w:pStyle w:val="ListParagraph"/>
        <w:spacing w:after="0" w:line="240" w:lineRule="auto"/>
        <w:ind w:left="1080"/>
        <w:jc w:val="both"/>
        <w:rPr>
          <w:rFonts w:ascii="Times New Roman" w:hAnsi="Times New Roman"/>
          <w:b/>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Услов</w:t>
      </w:r>
      <w:r w:rsidRPr="00532764">
        <w:rPr>
          <w:rFonts w:ascii="Times New Roman" w:hAnsi="Times New Roman"/>
          <w:i w:val="0"/>
          <w:sz w:val="24"/>
          <w:szCs w:val="24"/>
          <w:lang w:val="sr-Cyrl-CS"/>
        </w:rPr>
        <w:t xml:space="preserve"> за подношење захтева за финансирање програма или мера активне политике запошљавања из републичког буџета је да аутономна покрајина</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односно јединица локалне самоуправе има:</w:t>
      </w:r>
    </w:p>
    <w:p w:rsidR="00023383" w:rsidRPr="00532764" w:rsidRDefault="00023383" w:rsidP="0042012D">
      <w:pPr>
        <w:pStyle w:val="ListParagraph"/>
        <w:spacing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формиран локални савет за запошљавање;</w:t>
      </w:r>
    </w:p>
    <w:p w:rsidR="00023383" w:rsidRPr="00532764" w:rsidRDefault="00023383" w:rsidP="0042012D">
      <w:pPr>
        <w:pStyle w:val="ListParagraph"/>
        <w:spacing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 xml:space="preserve">усвојен ЛАПЗ; </w:t>
      </w:r>
    </w:p>
    <w:p w:rsidR="00023383" w:rsidRPr="00532764" w:rsidRDefault="00023383" w:rsidP="0042012D">
      <w:pPr>
        <w:pStyle w:val="ListParagraph"/>
        <w:spacing w:line="240" w:lineRule="auto"/>
        <w:ind w:left="0" w:firstLine="708"/>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усаглашен ЛАПЗ са НАПЗ и покрајинским АПЗ</w:t>
      </w:r>
      <w:r>
        <w:rPr>
          <w:rFonts w:ascii="Times New Roman" w:hAnsi="Times New Roman"/>
          <w:i w:val="0"/>
          <w:sz w:val="24"/>
          <w:szCs w:val="24"/>
          <w:lang w:val="sr-Cyrl-CS"/>
        </w:rPr>
        <w:t>;</w:t>
      </w:r>
    </w:p>
    <w:p w:rsidR="00023383" w:rsidRPr="00532764" w:rsidRDefault="00023383" w:rsidP="0042012D">
      <w:pPr>
        <w:pStyle w:val="ListParagraph"/>
        <w:spacing w:line="240" w:lineRule="auto"/>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4) </w:t>
      </w:r>
      <w:r w:rsidRPr="00532764">
        <w:rPr>
          <w:rFonts w:ascii="Times New Roman" w:hAnsi="Times New Roman"/>
          <w:i w:val="0"/>
          <w:sz w:val="24"/>
          <w:szCs w:val="24"/>
          <w:lang w:val="sr-Cyrl-CS"/>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и 38/15) може одобрити учешће у финансирању и када је обезбеђено мање од половине потребних средстава.</w:t>
      </w:r>
    </w:p>
    <w:p w:rsidR="00023383" w:rsidRPr="00532764" w:rsidRDefault="00023383" w:rsidP="0042012D">
      <w:pPr>
        <w:pStyle w:val="ListParagraph"/>
        <w:spacing w:after="0" w:line="240" w:lineRule="auto"/>
        <w:jc w:val="both"/>
        <w:rPr>
          <w:rFonts w:ascii="Times New Roman" w:hAnsi="Times New Roman"/>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Критеријуми</w:t>
      </w:r>
      <w:r w:rsidRPr="00532764">
        <w:rPr>
          <w:rFonts w:ascii="Times New Roman" w:hAnsi="Times New Roman"/>
          <w:i w:val="0"/>
          <w:sz w:val="24"/>
          <w:szCs w:val="24"/>
          <w:lang w:val="sr-Cyrl-C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023383" w:rsidRPr="00532764" w:rsidRDefault="00023383" w:rsidP="0042012D">
      <w:pPr>
        <w:pStyle w:val="ListParagraph"/>
        <w:spacing w:line="240" w:lineRule="auto"/>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1) </w:t>
      </w:r>
      <w:r w:rsidRPr="00532764">
        <w:rPr>
          <w:rFonts w:ascii="Times New Roman" w:hAnsi="Times New Roman"/>
          <w:i w:val="0"/>
          <w:sz w:val="24"/>
          <w:szCs w:val="24"/>
          <w:lang w:val="sr-Cyrl-CS"/>
        </w:rPr>
        <w:t>степен развијености јединице локалне самоуправе</w:t>
      </w:r>
      <w:r>
        <w:rPr>
          <w:rFonts w:ascii="Times New Roman" w:hAnsi="Times New Roman"/>
          <w:i w:val="0"/>
          <w:sz w:val="24"/>
          <w:szCs w:val="24"/>
          <w:lang w:val="sr-Cyrl-CS"/>
        </w:rPr>
        <w:t>;</w:t>
      </w:r>
    </w:p>
    <w:p w:rsidR="00023383" w:rsidRPr="00532764" w:rsidRDefault="00023383" w:rsidP="0042012D">
      <w:pPr>
        <w:pStyle w:val="ListParagraph"/>
        <w:spacing w:line="240" w:lineRule="auto"/>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2) </w:t>
      </w:r>
      <w:r w:rsidRPr="00532764">
        <w:rPr>
          <w:rFonts w:ascii="Times New Roman" w:hAnsi="Times New Roman"/>
          <w:i w:val="0"/>
          <w:sz w:val="24"/>
          <w:szCs w:val="24"/>
          <w:lang w:val="sr-Cyrl-CS"/>
        </w:rPr>
        <w:t xml:space="preserve">припадност јединице локалне самоуправе групи </w:t>
      </w:r>
      <w:r w:rsidRPr="00532764">
        <w:rPr>
          <w:rFonts w:ascii="Times New Roman" w:hAnsi="Times New Roman"/>
          <w:i w:val="0"/>
          <w:sz w:val="24"/>
          <w:szCs w:val="24"/>
        </w:rPr>
        <w:t>III</w:t>
      </w:r>
      <w:r w:rsidRPr="00532764">
        <w:rPr>
          <w:rFonts w:ascii="Times New Roman" w:hAnsi="Times New Roman"/>
          <w:i w:val="0"/>
          <w:sz w:val="24"/>
          <w:szCs w:val="24"/>
          <w:lang w:val="sr-Cyrl-CS"/>
        </w:rPr>
        <w:t xml:space="preserve"> и </w:t>
      </w:r>
      <w:r w:rsidRPr="00532764">
        <w:rPr>
          <w:rFonts w:ascii="Times New Roman" w:hAnsi="Times New Roman"/>
          <w:i w:val="0"/>
          <w:sz w:val="24"/>
          <w:szCs w:val="24"/>
        </w:rPr>
        <w:t>IV</w:t>
      </w:r>
      <w:r w:rsidRPr="00532764">
        <w:rPr>
          <w:rFonts w:ascii="Times New Roman" w:hAnsi="Times New Roman"/>
          <w:i w:val="0"/>
          <w:sz w:val="24"/>
          <w:szCs w:val="24"/>
          <w:lang w:val="sr-Cyrl-CS"/>
        </w:rPr>
        <w:t xml:space="preserve"> степена развијености и посебно девастирана подручја, утврђени у складу са посебним прописом Владе)</w:t>
      </w:r>
      <w:r>
        <w:rPr>
          <w:rFonts w:ascii="Times New Roman" w:hAnsi="Times New Roman"/>
          <w:i w:val="0"/>
          <w:sz w:val="24"/>
          <w:szCs w:val="24"/>
          <w:lang w:val="sr-Cyrl-CS"/>
        </w:rPr>
        <w:t>;</w:t>
      </w:r>
    </w:p>
    <w:p w:rsidR="00023383" w:rsidRPr="00532764" w:rsidRDefault="00023383" w:rsidP="0042012D">
      <w:pPr>
        <w:pStyle w:val="ListParagraph"/>
        <w:spacing w:line="240" w:lineRule="auto"/>
        <w:ind w:left="0" w:firstLine="708"/>
        <w:jc w:val="both"/>
        <w:rPr>
          <w:rFonts w:ascii="Times New Roman" w:hAnsi="Times New Roman"/>
          <w:i w:val="0"/>
          <w:sz w:val="24"/>
          <w:szCs w:val="24"/>
          <w:lang w:val="sr-Cyrl-CS"/>
        </w:rPr>
      </w:pPr>
      <w:r>
        <w:rPr>
          <w:rFonts w:ascii="Times New Roman" w:hAnsi="Times New Roman"/>
          <w:i w:val="0"/>
          <w:sz w:val="24"/>
          <w:szCs w:val="24"/>
          <w:lang w:val="sr-Cyrl-CS"/>
        </w:rPr>
        <w:t xml:space="preserve">3) </w:t>
      </w:r>
      <w:r w:rsidRPr="00532764">
        <w:rPr>
          <w:rFonts w:ascii="Times New Roman" w:hAnsi="Times New Roman"/>
          <w:i w:val="0"/>
          <w:sz w:val="24"/>
          <w:szCs w:val="24"/>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Критеријуми </w:t>
      </w:r>
      <w:r>
        <w:rPr>
          <w:rFonts w:ascii="Times New Roman" w:hAnsi="Times New Roman"/>
          <w:i w:val="0"/>
          <w:sz w:val="24"/>
          <w:szCs w:val="24"/>
          <w:lang w:val="sr-Cyrl-CS"/>
        </w:rPr>
        <w:t>из тач. 2)</w:t>
      </w:r>
      <w:r w:rsidRPr="00532764">
        <w:rPr>
          <w:rFonts w:ascii="Times New Roman" w:hAnsi="Times New Roman"/>
          <w:i w:val="0"/>
          <w:sz w:val="24"/>
          <w:szCs w:val="24"/>
          <w:lang w:val="sr-Cyrl-CS"/>
        </w:rPr>
        <w:t xml:space="preserve"> и 3</w:t>
      </w:r>
      <w:r>
        <w:rPr>
          <w:rFonts w:ascii="Times New Roman" w:hAnsi="Times New Roman"/>
          <w:i w:val="0"/>
          <w:sz w:val="24"/>
          <w:szCs w:val="24"/>
          <w:lang w:val="sr-Cyrl-CS"/>
        </w:rPr>
        <w:t>)</w:t>
      </w:r>
      <w:r w:rsidRPr="00532764">
        <w:rPr>
          <w:rFonts w:ascii="Times New Roman" w:hAnsi="Times New Roman"/>
          <w:i w:val="0"/>
          <w:sz w:val="24"/>
          <w:szCs w:val="24"/>
          <w:lang w:val="sr-Cyrl-CS"/>
        </w:rPr>
        <w:t xml:space="preserve"> примењују се на начин да имају предност, у случају да јединице локалне самоуправе потражују већи износ средстава из буџета</w:t>
      </w:r>
      <w:r>
        <w:rPr>
          <w:rFonts w:ascii="Times New Roman" w:hAnsi="Times New Roman"/>
          <w:i w:val="0"/>
          <w:sz w:val="24"/>
          <w:szCs w:val="24"/>
          <w:lang w:val="sr-Cyrl-CS"/>
        </w:rPr>
        <w:t xml:space="preserve"> Републике Србије</w:t>
      </w:r>
      <w:r w:rsidRPr="00532764">
        <w:rPr>
          <w:rFonts w:ascii="Times New Roman" w:hAnsi="Times New Roman"/>
          <w:i w:val="0"/>
          <w:sz w:val="24"/>
          <w:szCs w:val="24"/>
          <w:lang w:val="sr-Cyrl-CS"/>
        </w:rPr>
        <w:t xml:space="preserve"> од расположивих средстава за конкретан програм или меру.</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 у републичком буџету.</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НСЗ доставља министарству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Јединице локалне самоуправе могу, у складу са потребама локалног тржишта рада, креирати нове програме или мере активне политике запошљавања, утврдити их у ЛАПЗ и финансирати их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финансирају из буџета аутономне покрајине и/или буџета јединица локалне самоуправе у целости, НСЗ пружа стручну и техничку подршку.</w:t>
      </w:r>
    </w:p>
    <w:p w:rsidR="00023383" w:rsidRPr="00532764" w:rsidRDefault="00023383" w:rsidP="0042012D">
      <w:pPr>
        <w:spacing w:after="0" w:line="240" w:lineRule="auto"/>
        <w:jc w:val="both"/>
        <w:rPr>
          <w:rFonts w:ascii="Times New Roman" w:hAnsi="Times New Roman"/>
          <w:i w:val="0"/>
          <w:sz w:val="24"/>
          <w:szCs w:val="24"/>
        </w:rPr>
      </w:pPr>
    </w:p>
    <w:p w:rsidR="00023383" w:rsidRPr="00532764" w:rsidRDefault="00023383" w:rsidP="0042012D">
      <w:pPr>
        <w:pStyle w:val="ListParagraph"/>
        <w:spacing w:line="240" w:lineRule="auto"/>
        <w:ind w:left="0" w:firstLine="708"/>
        <w:rPr>
          <w:rFonts w:ascii="Times New Roman" w:hAnsi="Times New Roman"/>
          <w:b/>
          <w:bCs/>
          <w:i w:val="0"/>
          <w:sz w:val="24"/>
          <w:szCs w:val="24"/>
          <w:lang w:val="sr-Cyrl-CS"/>
        </w:rPr>
      </w:pPr>
      <w:r>
        <w:rPr>
          <w:rFonts w:ascii="Times New Roman" w:hAnsi="Times New Roman"/>
          <w:b/>
          <w:bCs/>
          <w:i w:val="0"/>
          <w:sz w:val="24"/>
          <w:szCs w:val="24"/>
          <w:lang w:val="sr-Cyrl-CS"/>
        </w:rPr>
        <w:t xml:space="preserve">10. </w:t>
      </w:r>
      <w:r w:rsidRPr="00532764">
        <w:rPr>
          <w:rFonts w:ascii="Times New Roman" w:hAnsi="Times New Roman"/>
          <w:b/>
          <w:bCs/>
          <w:i w:val="0"/>
          <w:sz w:val="24"/>
          <w:szCs w:val="24"/>
          <w:lang w:val="sr-Cyrl-CS"/>
        </w:rPr>
        <w:t>Пакети услуга за незапослена лица која имају приоритет за укључивање у мере активне политике запошљавања</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Анализа трендова тржишта рада указује на неопходност интензивирања активности у циљу унапређења положаја категорија теже запошљивих лица, а посебно младих, старијих и вишкова запослених, лица без квалификација</w:t>
      </w:r>
      <w:r w:rsidRPr="00532764">
        <w:rPr>
          <w:rFonts w:ascii="Times New Roman" w:hAnsi="Times New Roman"/>
          <w:i w:val="0"/>
          <w:sz w:val="24"/>
          <w:szCs w:val="24"/>
        </w:rPr>
        <w:t xml:space="preserve"> или</w:t>
      </w:r>
      <w:r w:rsidRPr="00532764">
        <w:rPr>
          <w:rFonts w:ascii="Times New Roman" w:hAnsi="Times New Roman"/>
          <w:i w:val="0"/>
          <w:sz w:val="24"/>
          <w:szCs w:val="24"/>
          <w:lang w:val="sr-Cyrl-CS"/>
        </w:rPr>
        <w:t xml:space="preserve"> нискоквалификованих, дугорочно незапослених и особа са инвалидитетом. Подстицање запошљавања ових категорија теже запошљивих лица у 2017. години подразумева спровођење следећих пакета услуга: </w:t>
      </w:r>
    </w:p>
    <w:p w:rsidR="00023383" w:rsidRPr="00532764" w:rsidRDefault="00023383" w:rsidP="0042012D">
      <w:pPr>
        <w:spacing w:after="0" w:line="240" w:lineRule="auto"/>
        <w:ind w:firstLine="708"/>
        <w:jc w:val="both"/>
        <w:rPr>
          <w:rFonts w:ascii="Times New Roman" w:hAnsi="Times New Roman"/>
          <w:i w:val="0"/>
          <w:sz w:val="24"/>
          <w:szCs w:val="24"/>
          <w:lang w:val="sr-Cyrl-CS"/>
        </w:rPr>
      </w:pPr>
    </w:p>
    <w:p w:rsidR="00023383" w:rsidRPr="00532764" w:rsidRDefault="00023383" w:rsidP="0042012D">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10.1. Пакет услуга за вишкове запослених</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за вишкове запослених чији се прилив на евиденцију незапослених очекује у већем обиму, како због завршетка процеса реструктурирања, тако и због р</w:t>
      </w:r>
      <w:r w:rsidRPr="00532764">
        <w:rPr>
          <w:rFonts w:ascii="Times New Roman" w:hAnsi="Times New Roman"/>
          <w:i w:val="0"/>
          <w:sz w:val="24"/>
          <w:szCs w:val="24"/>
          <w:lang w:val="sr-Cyrl-CS"/>
        </w:rPr>
        <w:t xml:space="preserve">ационализације јавног сектора, припремљен је пакет услуга који подразумева неколико корака, и то у зависности од тога да ли су у питању активности којима се реагује унапред, пре престанка радног односа запослених или активности са лицима након пријаве на евиденцију незапослених.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Ради </w:t>
      </w:r>
      <w:r w:rsidRPr="00133408">
        <w:rPr>
          <w:rFonts w:ascii="Times New Roman" w:hAnsi="Times New Roman"/>
          <w:i w:val="0"/>
          <w:sz w:val="24"/>
          <w:szCs w:val="24"/>
          <w:lang w:val="sr-Cyrl-CS"/>
        </w:rPr>
        <w:t>превенције незапослености</w:t>
      </w:r>
      <w:r w:rsidRPr="00532764">
        <w:rPr>
          <w:rFonts w:ascii="Times New Roman" w:hAnsi="Times New Roman"/>
          <w:i w:val="0"/>
          <w:sz w:val="24"/>
          <w:szCs w:val="24"/>
          <w:lang w:val="sr-Cyrl-CS"/>
        </w:rPr>
        <w:t>, пре него што се потенцијални вишкови запослених пријаве на евиденцију незапослених, интервенисаће се одређеним активностима, и то:</w:t>
      </w:r>
    </w:p>
    <w:p w:rsidR="00023383" w:rsidRPr="0061651B" w:rsidRDefault="00023383" w:rsidP="0042012D">
      <w:pPr>
        <w:pStyle w:val="NoSpacing"/>
        <w:ind w:firstLine="708"/>
        <w:jc w:val="both"/>
        <w:rPr>
          <w:rFonts w:ascii="Times New Roman" w:hAnsi="Times New Roman"/>
          <w:i w:val="0"/>
          <w:sz w:val="24"/>
          <w:szCs w:val="24"/>
        </w:rPr>
      </w:pPr>
      <w:r w:rsidRPr="0061651B">
        <w:rPr>
          <w:rFonts w:ascii="Times New Roman" w:hAnsi="Times New Roman"/>
          <w:i w:val="0"/>
          <w:sz w:val="24"/>
          <w:szCs w:val="24"/>
        </w:rPr>
        <w:t>1) организовањем састанка са руководством предузећа која се суочавају са вишком запослених и синдикатима;</w:t>
      </w:r>
    </w:p>
    <w:p w:rsidR="00023383" w:rsidRPr="0061651B" w:rsidRDefault="00023383" w:rsidP="0042012D">
      <w:pPr>
        <w:pStyle w:val="NoSpacing"/>
        <w:ind w:firstLine="708"/>
        <w:jc w:val="both"/>
        <w:rPr>
          <w:rFonts w:ascii="Times New Roman" w:hAnsi="Times New Roman"/>
          <w:i w:val="0"/>
          <w:sz w:val="24"/>
          <w:szCs w:val="24"/>
        </w:rPr>
      </w:pPr>
      <w:r w:rsidRPr="0061651B">
        <w:rPr>
          <w:rFonts w:ascii="Times New Roman" w:hAnsi="Times New Roman"/>
          <w:i w:val="0"/>
          <w:sz w:val="24"/>
          <w:szCs w:val="24"/>
        </w:rPr>
        <w:t>2) организовањем општег информативног састанка са потенцијалним вишковима запослених у просторијама послодавца;</w:t>
      </w:r>
    </w:p>
    <w:p w:rsidR="00023383" w:rsidRPr="0061651B" w:rsidRDefault="00023383" w:rsidP="0042012D">
      <w:pPr>
        <w:pStyle w:val="NoSpacing"/>
        <w:ind w:firstLine="708"/>
        <w:jc w:val="both"/>
        <w:rPr>
          <w:rFonts w:ascii="Times New Roman" w:hAnsi="Times New Roman"/>
          <w:i w:val="0"/>
          <w:sz w:val="24"/>
          <w:szCs w:val="24"/>
        </w:rPr>
      </w:pPr>
      <w:r w:rsidRPr="0061651B">
        <w:rPr>
          <w:rFonts w:ascii="Times New Roman" w:hAnsi="Times New Roman"/>
          <w:i w:val="0"/>
          <w:sz w:val="24"/>
          <w:szCs w:val="24"/>
        </w:rPr>
        <w:t>3) изјашњавањем запослених о мерама за које су заинтересовани, путем попуњавања упитника;</w:t>
      </w:r>
    </w:p>
    <w:p w:rsidR="00023383" w:rsidRPr="0061651B" w:rsidRDefault="00023383" w:rsidP="0042012D">
      <w:pPr>
        <w:pStyle w:val="NoSpacing"/>
        <w:ind w:firstLine="708"/>
        <w:jc w:val="both"/>
        <w:rPr>
          <w:rFonts w:ascii="Times New Roman" w:hAnsi="Times New Roman"/>
          <w:i w:val="0"/>
          <w:sz w:val="24"/>
          <w:szCs w:val="24"/>
        </w:rPr>
      </w:pPr>
      <w:r w:rsidRPr="0061651B">
        <w:rPr>
          <w:rFonts w:ascii="Times New Roman" w:hAnsi="Times New Roman"/>
          <w:i w:val="0"/>
          <w:sz w:val="24"/>
          <w:szCs w:val="24"/>
        </w:rPr>
        <w:t>4) организовањем саветовања за запошљавање кроз вођење индивидуалних разговора са запосленима који су се изјаснили да желе индивидуално саветовање, у просторијама послодавца.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 основу попуњеног упитника или индивидуалног разговора са саветником за запошљавање, запослени ће се укључивати у следеће мере: клуб за тражење посла (петодневни програм посебно дизајниран за вишкове запослених), радионицу за психолошку подршку планирању каријере (једнодневни програм посебно дизајниран за потенцијалне вишкове запослених), обуку за развој предузетништва и обуку за активно тражење посла.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b/>
          <w:i w:val="0"/>
          <w:sz w:val="24"/>
          <w:szCs w:val="24"/>
          <w:lang w:val="sr-Cyrl-CS"/>
        </w:rPr>
        <w:t>Након пријаве вишкова на евиденцију</w:t>
      </w:r>
      <w:r w:rsidRPr="00532764">
        <w:rPr>
          <w:rFonts w:ascii="Times New Roman" w:hAnsi="Times New Roman"/>
          <w:i w:val="0"/>
          <w:sz w:val="24"/>
          <w:szCs w:val="24"/>
          <w:lang w:val="sr-Cyrl-CS"/>
        </w:rPr>
        <w:t xml:space="preserve"> незапослених, НСЗ ће приоритетно укључивати вишкове запослених у програме и мере активне политике запошљавања, а посебно:</w:t>
      </w:r>
    </w:p>
    <w:p w:rsidR="00023383" w:rsidRPr="00532764" w:rsidRDefault="00023383" w:rsidP="0042012D">
      <w:pPr>
        <w:spacing w:after="0" w:line="240" w:lineRule="auto"/>
        <w:ind w:firstLine="360"/>
        <w:jc w:val="both"/>
        <w:rPr>
          <w:rFonts w:ascii="Times New Roman" w:hAnsi="Times New Roman"/>
          <w:i w:val="0"/>
          <w:sz w:val="24"/>
          <w:szCs w:val="24"/>
          <w:lang w:val="sr-Cyrl-CS"/>
        </w:rPr>
      </w:pPr>
      <w:r w:rsidRPr="00532764">
        <w:rPr>
          <w:rFonts w:ascii="Times New Roman" w:hAnsi="Times New Roman"/>
          <w:i w:val="0"/>
          <w:sz w:val="24"/>
          <w:szCs w:val="24"/>
          <w:lang w:val="sr-Cyrl-CS"/>
        </w:rPr>
        <w:t>1) извршити процену запошљивости лица;</w:t>
      </w:r>
    </w:p>
    <w:p w:rsidR="00023383" w:rsidRPr="00532764" w:rsidRDefault="00023383" w:rsidP="0042012D">
      <w:pPr>
        <w:spacing w:after="0" w:line="240" w:lineRule="auto"/>
        <w:ind w:firstLine="360"/>
        <w:jc w:val="both"/>
        <w:rPr>
          <w:rFonts w:ascii="Times New Roman" w:hAnsi="Times New Roman"/>
          <w:i w:val="0"/>
          <w:sz w:val="24"/>
          <w:szCs w:val="24"/>
          <w:lang w:val="sr-Cyrl-CS"/>
        </w:rPr>
      </w:pPr>
      <w:r w:rsidRPr="00532764">
        <w:rPr>
          <w:rFonts w:ascii="Times New Roman" w:hAnsi="Times New Roman"/>
          <w:i w:val="0"/>
          <w:sz w:val="24"/>
          <w:szCs w:val="24"/>
          <w:lang w:val="sr-Cyrl-CS"/>
        </w:rPr>
        <w:lastRenderedPageBreak/>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вишкове запослених и дугорочно незапослена лица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и друге мере);</w:t>
      </w:r>
    </w:p>
    <w:p w:rsidR="00023383" w:rsidRPr="00532764" w:rsidRDefault="00023383" w:rsidP="0042012D">
      <w:pPr>
        <w:spacing w:after="0" w:line="240" w:lineRule="auto"/>
        <w:ind w:firstLine="360"/>
        <w:jc w:val="both"/>
        <w:rPr>
          <w:rFonts w:ascii="Times New Roman" w:hAnsi="Times New Roman"/>
          <w:i w:val="0"/>
          <w:sz w:val="24"/>
          <w:szCs w:val="24"/>
          <w:lang w:val="sr-Cyrl-CS"/>
        </w:rPr>
      </w:pPr>
      <w:r w:rsidRPr="00532764">
        <w:rPr>
          <w:rFonts w:ascii="Times New Roman" w:hAnsi="Times New Roman"/>
          <w:i w:val="0"/>
          <w:sz w:val="24"/>
          <w:szCs w:val="24"/>
          <w:lang w:val="sr-Cyrl-CS"/>
        </w:rPr>
        <w:t>3) организовати посебно информисање о могућностима и предностима улагања отпремнина у самозапошљавање, удруживање отпремнина ради запошљавања и сл.</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За реализацију пакета услуга за вишкове запослених, министарство надлежно за послове запошљавања и НСЗ добијају подршку Светске банке. </w:t>
      </w:r>
    </w:p>
    <w:p w:rsidR="00023383" w:rsidRPr="00532764" w:rsidRDefault="00023383" w:rsidP="0042012D">
      <w:pPr>
        <w:spacing w:after="0" w:line="240" w:lineRule="auto"/>
        <w:ind w:firstLine="708"/>
        <w:jc w:val="both"/>
        <w:rPr>
          <w:rFonts w:ascii="Times New Roman" w:hAnsi="Times New Roman"/>
          <w:i w:val="0"/>
          <w:sz w:val="24"/>
          <w:szCs w:val="2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81506B">
        <w:rPr>
          <w:rFonts w:ascii="Times New Roman" w:hAnsi="Times New Roman"/>
          <w:b/>
          <w:bCs/>
          <w:i w:val="0"/>
          <w:sz w:val="24"/>
          <w:szCs w:val="24"/>
          <w:lang w:val="sr-Cyrl-CS"/>
        </w:rPr>
        <w:t>10.2. Пакет услуга за младе</w:t>
      </w:r>
      <w:r w:rsidRPr="00532764">
        <w:rPr>
          <w:rFonts w:ascii="Times New Roman" w:hAnsi="Times New Roman"/>
          <w:b/>
          <w:bCs/>
          <w:i w:val="0"/>
          <w:sz w:val="24"/>
          <w:szCs w:val="24"/>
          <w:lang w:val="sr-Cyrl-CS"/>
        </w:rPr>
        <w:t xml:space="preserve"> - </w:t>
      </w:r>
      <w:r w:rsidRPr="00532764">
        <w:rPr>
          <w:rFonts w:ascii="Times New Roman" w:hAnsi="Times New Roman"/>
          <w:i w:val="0"/>
          <w:sz w:val="24"/>
          <w:szCs w:val="24"/>
          <w:lang w:val="sr-Cyrl-CS"/>
        </w:rPr>
        <w:t>подразумева сет корака које ће НСЗ, за сваку младу особу пријављену на евиденцију незапослених лица, реализовати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p>
    <w:p w:rsidR="00023383" w:rsidRPr="00532764" w:rsidRDefault="00023383" w:rsidP="0042012D">
      <w:pPr>
        <w:spacing w:after="0" w:line="240" w:lineRule="auto"/>
        <w:ind w:firstLine="708"/>
        <w:jc w:val="both"/>
        <w:rPr>
          <w:rFonts w:ascii="Times New Roman" w:hAnsi="Times New Roman"/>
          <w:b/>
          <w:bCs/>
          <w:i w:val="0"/>
          <w:sz w:val="24"/>
          <w:szCs w:val="24"/>
          <w:lang w:val="sr-Cyrl-CS"/>
        </w:rPr>
      </w:pPr>
      <w:r w:rsidRPr="00532764">
        <w:rPr>
          <w:rFonts w:ascii="Times New Roman" w:hAnsi="Times New Roman"/>
          <w:i w:val="0"/>
          <w:sz w:val="24"/>
          <w:szCs w:val="24"/>
          <w:lang w:val="sr-Cyrl-CS"/>
        </w:rPr>
        <w:t>1) процену запошљивости лица;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2) утврђивање индивидуалног плана запошљавања и мера које су најпогодније за активацију и подизање запошљивости младих;</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субвенција за запошљавање младих и подршка развоју предузетништва код младих уз доделу субвенција за самозапошљавање, програм функционалног основног образовања и др.).</w:t>
      </w:r>
    </w:p>
    <w:p w:rsidR="00023383" w:rsidRPr="00532764" w:rsidRDefault="00023383" w:rsidP="0042012D">
      <w:pPr>
        <w:spacing w:after="0" w:line="240" w:lineRule="auto"/>
        <w:ind w:firstLine="708"/>
        <w:jc w:val="both"/>
        <w:rPr>
          <w:rFonts w:ascii="Times New Roman" w:hAnsi="Times New Roman"/>
          <w:i w:val="0"/>
          <w:sz w:val="24"/>
          <w:szCs w:val="24"/>
          <w:lang w:val="sr-Cyrl-CS"/>
        </w:rPr>
      </w:pPr>
    </w:p>
    <w:p w:rsidR="00023383" w:rsidRPr="00532764" w:rsidRDefault="00023383" w:rsidP="0042012D">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10.3. Пакет услуга за лица без квалификација, нискоквалификованe и дугорочно незапослене</w:t>
      </w:r>
      <w:r w:rsidRPr="00532764">
        <w:rPr>
          <w:rFonts w:ascii="Times New Roman" w:hAnsi="Times New Roman"/>
          <w:b/>
          <w:bCs/>
          <w:i w:val="0"/>
          <w:sz w:val="24"/>
          <w:szCs w:val="24"/>
          <w:lang w:val="sr-Cyrl-CS"/>
        </w:rPr>
        <w:t xml:space="preserve"> - </w:t>
      </w:r>
      <w:r w:rsidRPr="00532764">
        <w:rPr>
          <w:rFonts w:ascii="Times New Roman" w:hAnsi="Times New Roman"/>
          <w:bCs/>
          <w:i w:val="0"/>
          <w:sz w:val="24"/>
          <w:szCs w:val="24"/>
          <w:lang w:val="sr-Cyrl-CS"/>
        </w:rPr>
        <w:t>л</w:t>
      </w:r>
      <w:r w:rsidRPr="00532764">
        <w:rPr>
          <w:rFonts w:ascii="Times New Roman" w:hAnsi="Times New Roman"/>
          <w:i w:val="0"/>
          <w:sz w:val="24"/>
          <w:szCs w:val="24"/>
          <w:lang w:val="sr-Cyrl-CS"/>
        </w:rPr>
        <w:t xml:space="preserve">ица без квалификација, нискоквалификовани </w:t>
      </w:r>
      <w:r w:rsidRPr="00532764">
        <w:rPr>
          <w:rFonts w:ascii="Times New Roman" w:hAnsi="Times New Roman"/>
          <w:bCs/>
          <w:i w:val="0"/>
          <w:sz w:val="24"/>
          <w:szCs w:val="24"/>
          <w:lang w:val="sr-Cyrl-CS"/>
        </w:rPr>
        <w:t xml:space="preserve">и дугорочно незапослени </w:t>
      </w:r>
      <w:r w:rsidRPr="00532764">
        <w:rPr>
          <w:rFonts w:ascii="Times New Roman" w:hAnsi="Times New Roman"/>
          <w:i w:val="0"/>
          <w:sz w:val="24"/>
          <w:szCs w:val="24"/>
          <w:lang w:val="sr-Cyrl-CS"/>
        </w:rPr>
        <w:t>такође имају (као теже запошљива категорија) приоритет приликом укључивања у мере активне политике запошљавања. Пакет услуга за ова лица обухвата: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1) процену запошљивости;</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програм стицања практичних знања за вишкове запослених и дугорочно незапослена лица</w:t>
      </w:r>
      <w:r w:rsidRPr="00532764">
        <w:rPr>
          <w:rFonts w:ascii="Times New Roman" w:hAnsi="Times New Roman"/>
          <w:b/>
          <w:sz w:val="24"/>
          <w:szCs w:val="24"/>
          <w:lang w:val="sr-Cyrl-CS"/>
        </w:rPr>
        <w:t xml:space="preserve"> </w:t>
      </w:r>
      <w:r w:rsidRPr="00532764">
        <w:rPr>
          <w:rFonts w:ascii="Times New Roman" w:hAnsi="Times New Roman"/>
          <w:i w:val="0"/>
          <w:sz w:val="24"/>
          <w:szCs w:val="24"/>
          <w:lang w:val="sr-Cyrl-CS"/>
        </w:rPr>
        <w:t>и др.), јавне радове и др.</w:t>
      </w:r>
    </w:p>
    <w:p w:rsidR="00023383" w:rsidRPr="00532764" w:rsidRDefault="00023383" w:rsidP="0042012D">
      <w:pPr>
        <w:spacing w:after="0" w:line="240" w:lineRule="auto"/>
        <w:jc w:val="both"/>
        <w:rPr>
          <w:rFonts w:ascii="Times New Roman" w:hAnsi="Times New Roman"/>
          <w:i w:val="0"/>
          <w:sz w:val="24"/>
          <w:szCs w:val="24"/>
          <w:lang w:val="sr-Cyrl-CS"/>
        </w:rPr>
      </w:pPr>
    </w:p>
    <w:p w:rsidR="00023383" w:rsidRPr="00532764" w:rsidRDefault="00023383" w:rsidP="0042012D">
      <w:pPr>
        <w:spacing w:after="0" w:line="240" w:lineRule="auto"/>
        <w:ind w:firstLine="708"/>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10.4. Пакет услуга за особе са инвалидитетом</w:t>
      </w:r>
      <w:r w:rsidRPr="00532764">
        <w:rPr>
          <w:rFonts w:ascii="Times New Roman" w:hAnsi="Times New Roman"/>
          <w:b/>
          <w:bCs/>
          <w:i w:val="0"/>
          <w:sz w:val="24"/>
          <w:szCs w:val="24"/>
          <w:lang w:val="sr-Cyrl-CS"/>
        </w:rPr>
        <w:t xml:space="preserve"> </w:t>
      </w:r>
      <w:r w:rsidRPr="00532764">
        <w:rPr>
          <w:rFonts w:ascii="Times New Roman" w:hAnsi="Times New Roman"/>
          <w:bCs/>
          <w:i w:val="0"/>
          <w:sz w:val="24"/>
          <w:szCs w:val="24"/>
          <w:lang w:val="sr-Cyrl-CS"/>
        </w:rPr>
        <w:t>- под</w:t>
      </w:r>
      <w:r w:rsidRPr="00532764">
        <w:rPr>
          <w:rFonts w:ascii="Times New Roman" w:hAnsi="Times New Roman"/>
          <w:i w:val="0"/>
          <w:sz w:val="24"/>
          <w:szCs w:val="24"/>
          <w:lang w:val="sr-Cyrl-CS"/>
        </w:rPr>
        <w:t>разумева посредовање у запошљавању и укључивање особа са инвалидитетом у мере активне политике запошљавања под општим условима (у сваком случају када је то могуће, по процени стручних лица НСЗ)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рада.</w:t>
      </w:r>
    </w:p>
    <w:p w:rsidR="00023383" w:rsidRPr="00532764" w:rsidRDefault="00023383" w:rsidP="0042012D">
      <w:pPr>
        <w:spacing w:after="0" w:line="240" w:lineRule="auto"/>
        <w:ind w:firstLine="708"/>
        <w:jc w:val="both"/>
        <w:rPr>
          <w:rFonts w:ascii="Times New Roman" w:hAnsi="Times New Roman"/>
          <w:bCs/>
          <w:i w:val="0"/>
          <w:sz w:val="24"/>
          <w:szCs w:val="24"/>
          <w:lang w:val="sr-Cyrl-CS"/>
        </w:rPr>
      </w:pPr>
      <w:r w:rsidRPr="00532764">
        <w:rPr>
          <w:rFonts w:ascii="Times New Roman" w:hAnsi="Times New Roman"/>
          <w:bCs/>
          <w:i w:val="0"/>
          <w:sz w:val="24"/>
          <w:szCs w:val="24"/>
          <w:lang w:val="sr-Cyrl-CS"/>
        </w:rPr>
        <w:t>Пакет услуга за особе са инвалидитетом обухвата:</w:t>
      </w:r>
    </w:p>
    <w:p w:rsidR="00023383" w:rsidRPr="00532764" w:rsidRDefault="00023383" w:rsidP="0042012D">
      <w:pPr>
        <w:pStyle w:val="ListParagraph"/>
        <w:numPr>
          <w:ilvl w:val="0"/>
          <w:numId w:val="15"/>
        </w:num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процену професионалних могућности, односно процену запошљивости;</w:t>
      </w:r>
    </w:p>
    <w:p w:rsidR="00023383" w:rsidRDefault="00023383" w:rsidP="0042012D">
      <w:pPr>
        <w:pStyle w:val="ListParagraph"/>
        <w:numPr>
          <w:ilvl w:val="0"/>
          <w:numId w:val="15"/>
        </w:num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утврђивање индивидуалног плана запошљавања и мера које су најпогодније за активацију и подизање запошљивости особа са инвалидитетом;</w:t>
      </w:r>
    </w:p>
    <w:p w:rsidR="0042012D" w:rsidRDefault="0042012D" w:rsidP="0042012D">
      <w:pPr>
        <w:pStyle w:val="ListParagraph"/>
        <w:spacing w:after="0" w:line="240" w:lineRule="auto"/>
        <w:jc w:val="both"/>
        <w:rPr>
          <w:rFonts w:ascii="Times New Roman" w:hAnsi="Times New Roman"/>
          <w:i w:val="0"/>
          <w:sz w:val="24"/>
          <w:szCs w:val="24"/>
          <w:lang w:val="sr-Cyrl-CS"/>
        </w:rPr>
      </w:pPr>
    </w:p>
    <w:p w:rsidR="0042012D" w:rsidRPr="00532764" w:rsidRDefault="0042012D" w:rsidP="0042012D">
      <w:pPr>
        <w:pStyle w:val="ListParagraph"/>
        <w:spacing w:after="0" w:line="240" w:lineRule="auto"/>
        <w:jc w:val="both"/>
        <w:rPr>
          <w:rFonts w:ascii="Times New Roman" w:hAnsi="Times New Roman"/>
          <w:i w:val="0"/>
          <w:sz w:val="24"/>
          <w:szCs w:val="24"/>
          <w:lang w:val="sr-Cyrl-CS"/>
        </w:rPr>
      </w:pPr>
    </w:p>
    <w:p w:rsidR="00023383" w:rsidRPr="00532764" w:rsidRDefault="00023383" w:rsidP="0042012D">
      <w:pPr>
        <w:pStyle w:val="ListParagraph"/>
        <w:numPr>
          <w:ilvl w:val="0"/>
          <w:numId w:val="15"/>
        </w:num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посредовање у запошљавању или укључивање у мере активне политике запошљавања које доприносе подизању запошљивости и запошљавању. </w:t>
      </w:r>
    </w:p>
    <w:p w:rsidR="00023383" w:rsidRPr="00532764" w:rsidRDefault="00023383" w:rsidP="0042012D">
      <w:pPr>
        <w:spacing w:after="0" w:line="240" w:lineRule="auto"/>
        <w:jc w:val="both"/>
        <w:rPr>
          <w:rFonts w:ascii="Times New Roman" w:hAnsi="Times New Roman"/>
          <w:i w:val="0"/>
          <w:u w:val="single"/>
          <w:lang w:val="sr-Cyrl-CS"/>
        </w:rPr>
      </w:pPr>
    </w:p>
    <w:p w:rsidR="00023383" w:rsidRPr="00532764" w:rsidRDefault="00023383" w:rsidP="0042012D">
      <w:pPr>
        <w:pStyle w:val="ListParagraph"/>
        <w:numPr>
          <w:ilvl w:val="0"/>
          <w:numId w:val="29"/>
        </w:numPr>
        <w:spacing w:after="0" w:line="240" w:lineRule="auto"/>
        <w:jc w:val="both"/>
        <w:rPr>
          <w:rFonts w:ascii="Times New Roman" w:hAnsi="Times New Roman"/>
          <w:b/>
          <w:bCs/>
          <w:i w:val="0"/>
          <w:sz w:val="24"/>
          <w:szCs w:val="24"/>
          <w:lang w:val="sr-Cyrl-CS"/>
        </w:rPr>
      </w:pPr>
      <w:r w:rsidRPr="00532764">
        <w:rPr>
          <w:rFonts w:ascii="Times New Roman" w:hAnsi="Times New Roman"/>
          <w:b/>
          <w:bCs/>
          <w:i w:val="0"/>
          <w:sz w:val="24"/>
          <w:szCs w:val="24"/>
          <w:lang w:val="sr-Cyrl-CS"/>
        </w:rPr>
        <w:t xml:space="preserve">Учешће у реализацији пројеката </w:t>
      </w:r>
    </w:p>
    <w:p w:rsidR="00023383" w:rsidRPr="00532764" w:rsidRDefault="00023383" w:rsidP="0042012D">
      <w:pPr>
        <w:pStyle w:val="ListParagraph"/>
        <w:spacing w:after="0" w:line="240" w:lineRule="auto"/>
        <w:ind w:left="1065"/>
        <w:jc w:val="both"/>
        <w:rPr>
          <w:rFonts w:ascii="Times New Roman" w:hAnsi="Times New Roman"/>
          <w:b/>
          <w:bCs/>
          <w:i w:val="0"/>
          <w:sz w:val="24"/>
          <w:szCs w:val="24"/>
          <w:lang w:val="sr-Cyrl-CS"/>
        </w:rPr>
      </w:pPr>
    </w:p>
    <w:p w:rsidR="00023383"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Министарство надлежно за послове запошљавања учествује или прати реализацију следећих пројеката:</w:t>
      </w:r>
    </w:p>
    <w:p w:rsidR="00023383" w:rsidRPr="00532764" w:rsidRDefault="00023383" w:rsidP="0042012D">
      <w:pPr>
        <w:spacing w:after="0" w:line="240" w:lineRule="auto"/>
        <w:ind w:firstLine="708"/>
        <w:jc w:val="both"/>
        <w:rPr>
          <w:rFonts w:ascii="Times New Roman" w:hAnsi="Times New Roman"/>
          <w:i w:val="0"/>
          <w:sz w:val="24"/>
          <w:szCs w:val="24"/>
          <w:u w:val="single"/>
          <w:lang w:val="sr-Cyrl-CS"/>
        </w:rPr>
      </w:pPr>
    </w:p>
    <w:tbl>
      <w:tblPr>
        <w:tblW w:w="10469"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6999"/>
        <w:gridCol w:w="1287"/>
        <w:gridCol w:w="1517"/>
      </w:tblGrid>
      <w:tr w:rsidR="00023383" w:rsidRPr="00532764" w:rsidTr="002453B9">
        <w:trPr>
          <w:trHeight w:val="332"/>
          <w:jc w:val="center"/>
        </w:trPr>
        <w:tc>
          <w:tcPr>
            <w:tcW w:w="666" w:type="dxa"/>
            <w:shd w:val="clear" w:color="auto" w:fill="FFFFFF"/>
            <w:vAlign w:val="center"/>
          </w:tcPr>
          <w:p w:rsidR="00023383" w:rsidRPr="0061651B" w:rsidRDefault="00023383" w:rsidP="0042012D">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Ред. бр.</w:t>
            </w:r>
          </w:p>
        </w:tc>
        <w:tc>
          <w:tcPr>
            <w:tcW w:w="6999" w:type="dxa"/>
            <w:shd w:val="clear" w:color="auto" w:fill="FFFFFF"/>
            <w:vAlign w:val="center"/>
          </w:tcPr>
          <w:p w:rsidR="00023383" w:rsidRPr="0061651B" w:rsidRDefault="00023383" w:rsidP="0042012D">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Пројекат</w:t>
            </w:r>
          </w:p>
        </w:tc>
        <w:tc>
          <w:tcPr>
            <w:tcW w:w="1287" w:type="dxa"/>
            <w:shd w:val="clear" w:color="auto" w:fill="FFFFFF"/>
            <w:vAlign w:val="center"/>
          </w:tcPr>
          <w:p w:rsidR="00023383" w:rsidRPr="0061651B" w:rsidRDefault="00023383" w:rsidP="0042012D">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Трајање пројекта</w:t>
            </w:r>
          </w:p>
        </w:tc>
        <w:tc>
          <w:tcPr>
            <w:tcW w:w="1517" w:type="dxa"/>
            <w:shd w:val="clear" w:color="auto" w:fill="FFFFFF"/>
            <w:vAlign w:val="center"/>
          </w:tcPr>
          <w:p w:rsidR="00023383" w:rsidRPr="0061651B" w:rsidRDefault="00023383" w:rsidP="0042012D">
            <w:pPr>
              <w:spacing w:after="0" w:line="240" w:lineRule="auto"/>
              <w:jc w:val="center"/>
              <w:rPr>
                <w:rFonts w:ascii="Times New Roman" w:hAnsi="Times New Roman"/>
                <w:b/>
                <w:bCs/>
                <w:i w:val="0"/>
                <w:sz w:val="22"/>
                <w:szCs w:val="22"/>
                <w:lang w:val="sr-Cyrl-CS"/>
              </w:rPr>
            </w:pPr>
            <w:r w:rsidRPr="0061651B">
              <w:rPr>
                <w:rFonts w:ascii="Times New Roman" w:hAnsi="Times New Roman"/>
                <w:b/>
                <w:bCs/>
                <w:i w:val="0"/>
                <w:sz w:val="22"/>
                <w:szCs w:val="22"/>
                <w:lang w:val="sr-Cyrl-CS"/>
              </w:rPr>
              <w:t>Извор финансирања</w:t>
            </w:r>
          </w:p>
        </w:tc>
      </w:tr>
      <w:tr w:rsidR="00023383" w:rsidRPr="00532764" w:rsidTr="002453B9">
        <w:trPr>
          <w:trHeight w:val="283"/>
          <w:jc w:val="center"/>
        </w:trPr>
        <w:tc>
          <w:tcPr>
            <w:tcW w:w="666" w:type="dxa"/>
            <w:shd w:val="clear" w:color="auto" w:fill="FFFFFF"/>
            <w:vAlign w:val="center"/>
          </w:tcPr>
          <w:p w:rsidR="00023383" w:rsidRPr="0061651B" w:rsidRDefault="00023383" w:rsidP="0042012D">
            <w:pPr>
              <w:spacing w:after="0" w:line="240" w:lineRule="auto"/>
              <w:jc w:val="center"/>
              <w:rPr>
                <w:rFonts w:ascii="Times New Roman" w:hAnsi="Times New Roman"/>
                <w:i w:val="0"/>
                <w:sz w:val="22"/>
                <w:szCs w:val="22"/>
                <w:lang w:val="sr-Cyrl-CS"/>
              </w:rPr>
            </w:pPr>
            <w:r w:rsidRPr="0061651B">
              <w:rPr>
                <w:rFonts w:ascii="Times New Roman" w:hAnsi="Times New Roman"/>
                <w:i w:val="0"/>
                <w:sz w:val="22"/>
                <w:szCs w:val="22"/>
                <w:lang w:val="sr-Cyrl-CS"/>
              </w:rPr>
              <w:t>1.</w:t>
            </w:r>
          </w:p>
        </w:tc>
        <w:tc>
          <w:tcPr>
            <w:tcW w:w="6999" w:type="dxa"/>
            <w:shd w:val="clear" w:color="auto" w:fill="FFFFFF"/>
            <w:vAlign w:val="center"/>
          </w:tcPr>
          <w:p w:rsidR="00023383" w:rsidRPr="0061651B" w:rsidRDefault="00023383" w:rsidP="0042012D">
            <w:pPr>
              <w:spacing w:after="0" w:line="240" w:lineRule="auto"/>
              <w:jc w:val="center"/>
              <w:rPr>
                <w:rFonts w:ascii="Times New Roman" w:hAnsi="Times New Roman"/>
                <w:b/>
                <w:i w:val="0"/>
                <w:sz w:val="22"/>
                <w:szCs w:val="22"/>
                <w:lang w:val="sr-Cyrl-CS"/>
              </w:rPr>
            </w:pPr>
            <w:r w:rsidRPr="0061651B">
              <w:rPr>
                <w:rFonts w:ascii="Times New Roman" w:hAnsi="Times New Roman"/>
                <w:b/>
                <w:i w:val="0"/>
                <w:sz w:val="22"/>
                <w:szCs w:val="22"/>
                <w:lang w:val="sr-Cyrl-CS"/>
              </w:rPr>
              <w:t>„Унапређење конкурентности и запошљавања”</w:t>
            </w:r>
          </w:p>
          <w:p w:rsidR="00023383" w:rsidRPr="0061651B" w:rsidRDefault="00023383" w:rsidP="0042012D">
            <w:pPr>
              <w:spacing w:after="0" w:line="240" w:lineRule="auto"/>
              <w:jc w:val="both"/>
              <w:rPr>
                <w:rFonts w:ascii="Times New Roman" w:hAnsi="Times New Roman"/>
                <w:i w:val="0"/>
                <w:sz w:val="22"/>
                <w:szCs w:val="22"/>
                <w:lang w:val="sr-Cyrl-CS"/>
              </w:rPr>
            </w:pPr>
            <w:r w:rsidRPr="0061651B">
              <w:rPr>
                <w:rFonts w:ascii="Times New Roman" w:hAnsi="Times New Roman"/>
                <w:i w:val="0"/>
                <w:sz w:val="22"/>
                <w:szCs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и система социјалне заштите.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 као и давање препорука за подстицаје за формално запослење корисника новчане социјалне помоћи.</w:t>
            </w:r>
          </w:p>
        </w:tc>
        <w:tc>
          <w:tcPr>
            <w:tcW w:w="1287" w:type="dxa"/>
            <w:shd w:val="clear" w:color="auto" w:fill="FFFFFF"/>
            <w:vAlign w:val="center"/>
          </w:tcPr>
          <w:p w:rsidR="00023383" w:rsidRPr="0061651B" w:rsidRDefault="00023383" w:rsidP="0042012D">
            <w:pPr>
              <w:spacing w:after="0" w:line="240" w:lineRule="auto"/>
              <w:jc w:val="center"/>
              <w:rPr>
                <w:rFonts w:ascii="Times New Roman" w:hAnsi="Times New Roman"/>
                <w:i w:val="0"/>
                <w:sz w:val="22"/>
                <w:szCs w:val="22"/>
                <w:lang w:val="sr-Cyrl-CS"/>
              </w:rPr>
            </w:pPr>
            <w:r w:rsidRPr="0061651B">
              <w:rPr>
                <w:rFonts w:ascii="Times New Roman" w:hAnsi="Times New Roman"/>
                <w:i w:val="0"/>
                <w:sz w:val="22"/>
                <w:szCs w:val="22"/>
                <w:lang w:val="sr-Cyrl-CS"/>
              </w:rPr>
              <w:t>јануар 2016- јун 2019. године</w:t>
            </w:r>
          </w:p>
        </w:tc>
        <w:tc>
          <w:tcPr>
            <w:tcW w:w="1517" w:type="dxa"/>
            <w:shd w:val="clear" w:color="auto" w:fill="FFFFFF"/>
            <w:vAlign w:val="center"/>
          </w:tcPr>
          <w:p w:rsidR="00023383" w:rsidRPr="0061651B" w:rsidRDefault="00023383" w:rsidP="0042012D">
            <w:pPr>
              <w:spacing w:after="0" w:line="240" w:lineRule="auto"/>
              <w:jc w:val="center"/>
              <w:rPr>
                <w:rFonts w:ascii="Times New Roman" w:hAnsi="Times New Roman"/>
                <w:i w:val="0"/>
                <w:sz w:val="22"/>
                <w:szCs w:val="22"/>
                <w:lang w:val="sr-Cyrl-CS"/>
              </w:rPr>
            </w:pPr>
            <w:r w:rsidRPr="0061651B">
              <w:rPr>
                <w:rFonts w:ascii="Times New Roman" w:hAnsi="Times New Roman"/>
                <w:i w:val="0"/>
                <w:sz w:val="22"/>
                <w:szCs w:val="22"/>
                <w:lang w:val="sr-Cyrl-CS"/>
              </w:rPr>
              <w:t>Светска банка</w:t>
            </w:r>
          </w:p>
        </w:tc>
      </w:tr>
      <w:tr w:rsidR="00023383" w:rsidRPr="00532764" w:rsidTr="002453B9">
        <w:trPr>
          <w:trHeight w:val="425"/>
          <w:jc w:val="center"/>
        </w:trPr>
        <w:tc>
          <w:tcPr>
            <w:tcW w:w="66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w:t>
            </w:r>
          </w:p>
        </w:tc>
        <w:tc>
          <w:tcPr>
            <w:tcW w:w="6999" w:type="dxa"/>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„Повећање ефикасности политике запошљавања према угроженим групама”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Пројекат обухвата активности, усмерене ка даљем ширењу мреже клубова за тражење посла, центара за информисање и професионално саветовање и самоуслужних станица у НСЗ односно јединицама локалне самоуправе, као и укључивање незапослених лица у обуке за тржиште рада, уз пилотирање нове мере „каравани запошљавања”. Мере се финансирају из средстава директно додељених НСЗ-директни грант. НСЗ користи и техничку помоћ за спровођење директног гранта у циљу осамостаљивања за спровођење пројеката овог типа и у наредном периоду, а дугорочно и ради припреме за Европски социјални фонд.</w:t>
            </w:r>
          </w:p>
        </w:tc>
        <w:tc>
          <w:tcPr>
            <w:tcW w:w="128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2014-2017. година</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rPr>
                <w:rFonts w:ascii="Times New Roman" w:hAnsi="Times New Roman"/>
                <w:b/>
                <w:i w:val="0"/>
                <w:sz w:val="22"/>
                <w:szCs w:val="22"/>
              </w:rPr>
            </w:pPr>
          </w:p>
        </w:tc>
        <w:tc>
          <w:tcPr>
            <w:tcW w:w="151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ЕУД, уз учешће из буџета РС, програмски циклус ИПА 2012, спроводи НСЗ</w:t>
            </w:r>
          </w:p>
        </w:tc>
      </w:tr>
      <w:tr w:rsidR="00023383" w:rsidRPr="00532764" w:rsidTr="002453B9">
        <w:trPr>
          <w:trHeight w:val="553"/>
          <w:jc w:val="center"/>
        </w:trPr>
        <w:tc>
          <w:tcPr>
            <w:tcW w:w="66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3.</w:t>
            </w:r>
          </w:p>
        </w:tc>
        <w:tc>
          <w:tcPr>
            <w:tcW w:w="6999"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„Техничка помоћ за јачање капацитета у области политике запошљавања”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 оквиру пројекта планиран је даљи развој и унапређење система обука, односно програма обука потребних на тржишту рада, са циљем смањења неусаглашености понуде и потражње и повећавање ефикасности политике запошљавања према особама са инвалидитетом.</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 xml:space="preserve">Кроз овај програмски циклус планирана је </w:t>
            </w:r>
            <w:r w:rsidRPr="00532764">
              <w:rPr>
                <w:rFonts w:ascii="Times New Roman" w:hAnsi="Times New Roman"/>
                <w:b/>
                <w:i w:val="0"/>
                <w:sz w:val="22"/>
                <w:szCs w:val="22"/>
                <w:lang w:val="sr-Cyrl-CS"/>
              </w:rPr>
              <w:t>директна додела средстава</w:t>
            </w:r>
            <w:r w:rsidRPr="00532764">
              <w:rPr>
                <w:rFonts w:ascii="Times New Roman" w:hAnsi="Times New Roman"/>
                <w:i w:val="0"/>
                <w:sz w:val="22"/>
                <w:szCs w:val="22"/>
                <w:lang w:val="sr-Cyrl-CS"/>
              </w:rPr>
              <w:t xml:space="preserve"> НСЗ за спровођење мера активне политике запошљавања и то: субвенција за запошљавање и самозапошљавање, обуке на захтев послодавца и обуке за тржиште рада</w:t>
            </w:r>
          </w:p>
        </w:tc>
        <w:tc>
          <w:tcPr>
            <w:tcW w:w="1287"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2016-2018. година</w:t>
            </w:r>
          </w:p>
        </w:tc>
        <w:tc>
          <w:tcPr>
            <w:tcW w:w="1517"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ЕУД, уз учешће из буџета РС, програмски циклус ИПА 2013, спроводи МРЗБСП и НСЗ</w:t>
            </w:r>
          </w:p>
        </w:tc>
      </w:tr>
      <w:tr w:rsidR="00023383" w:rsidRPr="00532764" w:rsidTr="002453B9">
        <w:trPr>
          <w:trHeight w:val="270"/>
          <w:jc w:val="center"/>
        </w:trPr>
        <w:tc>
          <w:tcPr>
            <w:tcW w:w="66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4.</w:t>
            </w:r>
          </w:p>
        </w:tc>
        <w:tc>
          <w:tcPr>
            <w:tcW w:w="6999" w:type="dxa"/>
            <w:vAlign w:val="center"/>
          </w:tcPr>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Укључивање миграција у националне развојне стратегије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bCs/>
                <w:i w:val="0"/>
                <w:sz w:val="22"/>
                <w:szCs w:val="22"/>
                <w:lang w:val="sr-Cyrl-CS"/>
              </w:rPr>
              <w:t>Пројекат има за циљ пружање подршке</w:t>
            </w:r>
            <w:r w:rsidRPr="00532764">
              <w:rPr>
                <w:rFonts w:ascii="Times New Roman" w:hAnsi="Times New Roman"/>
                <w:i w:val="0"/>
                <w:sz w:val="22"/>
                <w:szCs w:val="22"/>
                <w:lang w:val="sr-Cyrl-CS"/>
              </w:rPr>
              <w:t xml:space="preserve"> земљама корисницама у процесу интегрисања области миграције у националне развојне планове, уз континуирано праћење и усаглашавање. </w:t>
            </w:r>
            <w:r w:rsidRPr="00532764">
              <w:rPr>
                <w:rFonts w:ascii="Times New Roman" w:hAnsi="Times New Roman"/>
                <w:i w:val="0"/>
                <w:sz w:val="22"/>
                <w:szCs w:val="22"/>
              </w:rPr>
              <w:t xml:space="preserve"> </w:t>
            </w:r>
            <w:r w:rsidRPr="00532764">
              <w:rPr>
                <w:rFonts w:ascii="Times New Roman" w:hAnsi="Times New Roman"/>
                <w:bCs/>
                <w:i w:val="0"/>
                <w:sz w:val="22"/>
                <w:szCs w:val="22"/>
                <w:lang w:val="sr-Cyrl-CS"/>
              </w:rPr>
              <w:t xml:space="preserve">Активности се односе на </w:t>
            </w:r>
            <w:r w:rsidRPr="00532764">
              <w:rPr>
                <w:rFonts w:ascii="Times New Roman" w:hAnsi="Times New Roman"/>
                <w:i w:val="0"/>
                <w:sz w:val="22"/>
                <w:szCs w:val="22"/>
                <w:lang w:val="sr-Cyrl-CS"/>
              </w:rPr>
              <w:t>анализу тренутног стања и потреба у области миграција и развоја, подршку институцијама у изради проширеног миграционог профила, подршку националним координационим механизмима за управљање миграцијама, подршку у изради стратегија које укључују тему миграција, размену искустава и примера добре праксе, унапређење</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и јачање</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миграционих сервисних центара</w:t>
            </w:r>
            <w:r w:rsidRPr="00532764">
              <w:rPr>
                <w:rFonts w:ascii="Times New Roman" w:hAnsi="Times New Roman"/>
                <w:i w:val="0"/>
                <w:sz w:val="22"/>
                <w:szCs w:val="22"/>
              </w:rPr>
              <w:t>, р</w:t>
            </w:r>
            <w:r w:rsidRPr="00532764">
              <w:rPr>
                <w:rFonts w:ascii="Times New Roman" w:hAnsi="Times New Roman"/>
                <w:i w:val="0"/>
                <w:sz w:val="22"/>
                <w:szCs w:val="22"/>
                <w:lang w:val="sr-Cyrl-CS"/>
              </w:rPr>
              <w:t xml:space="preserve">азвој административних и техничких ЕУРЕС структура, развој нових пословних процеса у посредовању при запошљавању у складу са </w:t>
            </w:r>
            <w:r w:rsidRPr="00532764">
              <w:rPr>
                <w:rFonts w:ascii="Times New Roman" w:hAnsi="Times New Roman"/>
                <w:i w:val="0"/>
                <w:sz w:val="22"/>
                <w:szCs w:val="22"/>
                <w:lang w:val="sr-Cyrl-CS"/>
              </w:rPr>
              <w:lastRenderedPageBreak/>
              <w:t>ЕУРЕС стандардима. као и унапређење активности услуга и пословних процеса НСЗ усмерених према страним и домаћим послодавцима заинтересованим за ЕУРЕС и запошљавање.</w:t>
            </w:r>
          </w:p>
        </w:tc>
        <w:tc>
          <w:tcPr>
            <w:tcW w:w="128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фебруар 2014 - јануар 2018. године</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151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Швајцарска агенција за развој и сарадњу,</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Међународна организација за миграције у сарадњи са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Програмом Уједињених нација за развој </w:t>
            </w:r>
          </w:p>
        </w:tc>
      </w:tr>
      <w:tr w:rsidR="00023383" w:rsidRPr="00532764" w:rsidTr="002453B9">
        <w:trPr>
          <w:trHeight w:val="566"/>
          <w:jc w:val="center"/>
        </w:trPr>
        <w:tc>
          <w:tcPr>
            <w:tcW w:w="66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5.</w:t>
            </w:r>
          </w:p>
        </w:tc>
        <w:tc>
          <w:tcPr>
            <w:tcW w:w="6999" w:type="dxa"/>
            <w:shd w:val="clear" w:color="auto" w:fill="FFFFFF"/>
            <w:vAlign w:val="center"/>
          </w:tcPr>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023383" w:rsidRPr="00532764" w:rsidRDefault="00023383" w:rsidP="0042012D">
            <w:pPr>
              <w:spacing w:after="0" w:line="240" w:lineRule="auto"/>
              <w:jc w:val="both"/>
              <w:rPr>
                <w:rFonts w:ascii="Times New Roman" w:hAnsi="Times New Roman"/>
                <w:b/>
                <w:i w:val="0"/>
                <w:sz w:val="22"/>
                <w:szCs w:val="22"/>
                <w:lang w:val="sr-Cyrl-CS"/>
              </w:rPr>
            </w:pPr>
            <w:r w:rsidRPr="00532764">
              <w:rPr>
                <w:rFonts w:ascii="Times New Roman" w:hAnsi="Times New Roman"/>
                <w:i w:val="0"/>
                <w:sz w:val="22"/>
                <w:szCs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87" w:type="dxa"/>
            <w:shd w:val="clear" w:color="auto" w:fill="FFFFFF"/>
            <w:vAlign w:val="center"/>
          </w:tcPr>
          <w:p w:rsidR="00023383" w:rsidRPr="00532764" w:rsidRDefault="00023383" w:rsidP="0042012D">
            <w:pPr>
              <w:spacing w:after="0" w:line="240" w:lineRule="auto"/>
              <w:jc w:val="center"/>
              <w:rPr>
                <w:rFonts w:ascii="Times New Roman" w:hAnsi="Times New Roman"/>
                <w:b/>
                <w:i w:val="0"/>
                <w:sz w:val="22"/>
                <w:szCs w:val="22"/>
                <w:highlight w:val="yellow"/>
              </w:rPr>
            </w:pPr>
            <w:r w:rsidRPr="00532764">
              <w:rPr>
                <w:rFonts w:ascii="Times New Roman" w:hAnsi="Times New Roman"/>
                <w:i w:val="0"/>
                <w:sz w:val="22"/>
                <w:szCs w:val="22"/>
                <w:lang w:val="sr-Cyrl-CS"/>
              </w:rPr>
              <w:t>главна фаза Пројекта октобар 2016-октобар 2019. године</w:t>
            </w:r>
          </w:p>
        </w:tc>
        <w:tc>
          <w:tcPr>
            <w:tcW w:w="1517"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Влада Швајцарске Конфедерације/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СИПРУ</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2453B9">
        <w:trPr>
          <w:trHeight w:val="566"/>
          <w:jc w:val="center"/>
        </w:trPr>
        <w:tc>
          <w:tcPr>
            <w:tcW w:w="66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6. </w:t>
            </w:r>
          </w:p>
        </w:tc>
        <w:tc>
          <w:tcPr>
            <w:tcW w:w="6999" w:type="dxa"/>
            <w:vAlign w:val="center"/>
          </w:tcPr>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„Подстицање запошљавања младих”</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8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јул 2015-децембар 2017. године</w:t>
            </w:r>
          </w:p>
        </w:tc>
        <w:tc>
          <w:tcPr>
            <w:tcW w:w="151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Немачка организација за међународну сарадњу (ГИЗ)</w:t>
            </w:r>
          </w:p>
        </w:tc>
      </w:tr>
      <w:tr w:rsidR="00023383" w:rsidRPr="00532764" w:rsidTr="002453B9">
        <w:trPr>
          <w:trHeight w:val="566"/>
          <w:jc w:val="center"/>
        </w:trPr>
        <w:tc>
          <w:tcPr>
            <w:tcW w:w="66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7.</w:t>
            </w:r>
          </w:p>
        </w:tc>
        <w:tc>
          <w:tcPr>
            <w:tcW w:w="6999" w:type="dxa"/>
            <w:shd w:val="clear" w:color="auto" w:fill="FFFFFF"/>
            <w:vAlign w:val="center"/>
          </w:tcPr>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 xml:space="preserve">„Платформа за запошљавање и социјалну политику” </w:t>
            </w:r>
          </w:p>
          <w:p w:rsidR="00023383" w:rsidRPr="00532764" w:rsidRDefault="00023383" w:rsidP="0042012D">
            <w:pPr>
              <w:spacing w:after="0" w:line="240" w:lineRule="auto"/>
              <w:jc w:val="center"/>
              <w:rPr>
                <w:rFonts w:ascii="Times New Roman" w:hAnsi="Times New Roman"/>
                <w:b/>
                <w:sz w:val="22"/>
                <w:szCs w:val="22"/>
                <w:lang w:val="sr-Cyrl-CS"/>
              </w:rPr>
            </w:pPr>
            <w:r w:rsidRPr="00532764">
              <w:rPr>
                <w:rFonts w:ascii="Times New Roman" w:hAnsi="Times New Roman"/>
                <w:b/>
                <w:sz w:val="22"/>
                <w:szCs w:val="22"/>
                <w:lang w:val="en-US"/>
              </w:rPr>
              <w:t>Employment and Social Affairs Platform (ESAP)</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Пројекат има за циљ да допринесе унапређењу политика, институционалном оквиру и резултатима, као и регионалној сарадњи у областима запошљавања, људског капитала и социјалне политике у земљама западног Балкана. </w:t>
            </w:r>
          </w:p>
        </w:tc>
        <w:tc>
          <w:tcPr>
            <w:tcW w:w="1287"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2016-2018. година</w:t>
            </w:r>
          </w:p>
        </w:tc>
        <w:tc>
          <w:tcPr>
            <w:tcW w:w="1517"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Регионални савет за сарадњу (РСС)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2015 вишекорисничка грант шема</w:t>
            </w:r>
          </w:p>
        </w:tc>
      </w:tr>
      <w:tr w:rsidR="00023383" w:rsidRPr="00532764" w:rsidTr="00AB076D">
        <w:trPr>
          <w:trHeight w:val="566"/>
          <w:jc w:val="center"/>
        </w:trPr>
        <w:tc>
          <w:tcPr>
            <w:tcW w:w="66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8.</w:t>
            </w:r>
          </w:p>
        </w:tc>
        <w:tc>
          <w:tcPr>
            <w:tcW w:w="6999" w:type="dxa"/>
            <w:vAlign w:val="center"/>
          </w:tcPr>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„Промовисање инклузивних тржишта рада на западном Балкану”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Пројекат треба да допринесе изградњи инклузивнијих тржишта рада у земљама западног Балкана кроз промовисање интегрисаног приступа запошљавању и социјалној политици.</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Пројекат ће јачати и институционалне капацитете служби за запошљавање и центара за социјални рад како би развили механизме обухвата услугама група које су у ризику од искључености, пилотирали и развијали иновативни програми, јачала регионална сарадња.</w:t>
            </w:r>
          </w:p>
        </w:tc>
        <w:tc>
          <w:tcPr>
            <w:tcW w:w="128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мај 2016-децембар 2017. године</w:t>
            </w:r>
          </w:p>
        </w:tc>
        <w:tc>
          <w:tcPr>
            <w:tcW w:w="1517"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 агенције</w:t>
            </w:r>
          </w:p>
        </w:tc>
      </w:tr>
    </w:tbl>
    <w:p w:rsidR="00023383" w:rsidRPr="00532764" w:rsidRDefault="00023383" w:rsidP="0042012D">
      <w:pPr>
        <w:spacing w:after="0" w:line="240" w:lineRule="auto"/>
        <w:jc w:val="both"/>
        <w:rPr>
          <w:rFonts w:ascii="Times New Roman" w:hAnsi="Times New Roman"/>
          <w:b/>
          <w:bCs/>
          <w:lang w:val="sr-Cyrl-CS"/>
        </w:rPr>
      </w:pPr>
    </w:p>
    <w:p w:rsidR="00023383" w:rsidRPr="0081506B" w:rsidRDefault="00023383" w:rsidP="0042012D">
      <w:pPr>
        <w:spacing w:after="0" w:line="240" w:lineRule="auto"/>
        <w:jc w:val="both"/>
        <w:rPr>
          <w:rFonts w:ascii="Times New Roman" w:hAnsi="Times New Roman"/>
          <w:b/>
          <w:bCs/>
          <w:i w:val="0"/>
          <w:sz w:val="28"/>
          <w:szCs w:val="28"/>
          <w:lang w:val="sr-Cyrl-CS"/>
        </w:rPr>
      </w:pPr>
      <w:r w:rsidRPr="0081506B">
        <w:rPr>
          <w:rFonts w:ascii="Times New Roman" w:hAnsi="Times New Roman"/>
          <w:b/>
          <w:bCs/>
          <w:i w:val="0"/>
          <w:sz w:val="28"/>
          <w:szCs w:val="28"/>
          <w:lang w:val="sr-Latn-BA"/>
        </w:rPr>
        <w:t xml:space="preserve">V. </w:t>
      </w:r>
      <w:r w:rsidRPr="0081506B">
        <w:rPr>
          <w:rFonts w:ascii="Times New Roman" w:hAnsi="Times New Roman"/>
          <w:b/>
          <w:bCs/>
          <w:i w:val="0"/>
          <w:sz w:val="28"/>
          <w:szCs w:val="28"/>
          <w:lang w:val="sr-Cyrl-CS"/>
        </w:rPr>
        <w:t>ФИНАНСИЈСКИ ОКВИР ПОЛИТИКЕ ЗАПОШЉАВАЊА И ИЗВОРИ ФИНАНСИРАЊА</w:t>
      </w:r>
    </w:p>
    <w:p w:rsidR="00023383" w:rsidRDefault="00023383" w:rsidP="0042012D">
      <w:pPr>
        <w:spacing w:after="0" w:line="240" w:lineRule="auto"/>
        <w:ind w:firstLine="708"/>
        <w:jc w:val="both"/>
        <w:rPr>
          <w:rFonts w:ascii="Times New Roman" w:hAnsi="Times New Roman"/>
          <w:i w:val="0"/>
          <w:sz w:val="24"/>
          <w:szCs w:val="24"/>
          <w:lang w:val="sr-Cyrl-CS"/>
        </w:rPr>
      </w:pPr>
    </w:p>
    <w:p w:rsidR="00023383"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Финансирање активне политике запошљавања обавља се из средстава буџета Републике Србије, буџета аутономне покрајине и буџета јединице локалне самоуправе, средстава донација, кредита, као и из средстава доприноса за случај незапослености и других извора.</w:t>
      </w:r>
    </w:p>
    <w:p w:rsidR="00023383" w:rsidRPr="00532764" w:rsidRDefault="00023383" w:rsidP="0042012D">
      <w:pPr>
        <w:spacing w:after="0" w:line="240" w:lineRule="auto"/>
        <w:ind w:firstLine="708"/>
        <w:jc w:val="both"/>
        <w:rPr>
          <w:rFonts w:ascii="Times New Roman" w:hAnsi="Times New Roman"/>
          <w:i w:val="0"/>
          <w:strike/>
          <w:sz w:val="24"/>
          <w:szCs w:val="24"/>
          <w:lang w:val="sr-Cyrl-CS"/>
        </w:rPr>
      </w:pPr>
      <w:r w:rsidRPr="00532764">
        <w:rPr>
          <w:rFonts w:ascii="Times New Roman" w:hAnsi="Times New Roman"/>
          <w:i w:val="0"/>
          <w:sz w:val="24"/>
          <w:szCs w:val="24"/>
          <w:lang w:val="sr-Cyrl-CS"/>
        </w:rPr>
        <w:t xml:space="preserve">За реализацију планираних програма и мера активне политике запошљавања и као и мера професионалне рехабилитације особа са инвалидитетом које реализује Национална служба за запошљавање у 2017. години потребно је обезбедити најмање </w:t>
      </w:r>
      <w:r w:rsidRPr="00532764">
        <w:rPr>
          <w:rFonts w:ascii="Times New Roman" w:hAnsi="Times New Roman"/>
          <w:i w:val="0"/>
          <w:sz w:val="24"/>
          <w:szCs w:val="24"/>
          <w:shd w:val="clear" w:color="auto" w:fill="FFFFFF"/>
          <w:lang w:val="sr-Cyrl-CS"/>
        </w:rPr>
        <w:t>2.800.000.000,00 динара</w:t>
      </w:r>
      <w:r w:rsidRPr="00532764">
        <w:rPr>
          <w:rFonts w:ascii="Times New Roman" w:hAnsi="Times New Roman"/>
          <w:i w:val="0"/>
          <w:sz w:val="24"/>
          <w:szCs w:val="24"/>
          <w:lang w:val="sr-Cyrl-CS"/>
        </w:rPr>
        <w:t xml:space="preserve"> у буџету Републике Србије и 550.000.000,00 динара из Буџетског фонда за професионалну рехабилитацију и подстицање запошљавања особа са инвалидитетом.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Додатна средства могуће је обезбедити из буџета аутономне покрајине и јединице локалне самоуправе за учешће у реализацији локалних и регионалних акционих планова запошљавања. Такође, додатна средства биће обезбеђена из  директног гранта (директно додељених средстава) НСЗ за спровођење мера активне политике запошљавања из ИПА 2012 и 2013 програмског циклуса. </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Исплата субвенција зарада за особе са инвалидитетом запослених у предузећу за професионалну рехабилитацију и запошљавање особа са инвалидитетом, побољшање </w:t>
      </w:r>
      <w:r w:rsidRPr="00532764">
        <w:rPr>
          <w:rFonts w:ascii="Times New Roman" w:hAnsi="Times New Roman"/>
          <w:i w:val="0"/>
          <w:sz w:val="24"/>
          <w:szCs w:val="24"/>
          <w:lang w:val="sr-Cyrl-CS"/>
        </w:rPr>
        <w:lastRenderedPageBreak/>
        <w:t xml:space="preserve">услова рада, унапређење производних програма, увођење стандарда, побољшање квалитета производа и пружених услуга, прилагођавање радних места и друго, за које намене је потребно обезбедити 700.000.000,00 динара, такође се финансира из Буџетског фонда за професионалну рехабилитацију и подстицање запошљавања особа са инвалидитетом. </w:t>
      </w:r>
    </w:p>
    <w:p w:rsidR="00023383"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Напомиње се да ће износ средстава за спровођење НАПЗ бити обезбеђен у оквиру лимита које одреди Министарство финансија за 2017. годину за раздео Министарства за рад, запошљавање, борачка и социјална питања. </w:t>
      </w:r>
    </w:p>
    <w:p w:rsidR="00023383" w:rsidRPr="00532764" w:rsidRDefault="00023383" w:rsidP="0042012D">
      <w:pPr>
        <w:spacing w:after="0" w:line="240" w:lineRule="auto"/>
        <w:jc w:val="center"/>
        <w:rPr>
          <w:rFonts w:ascii="Times New Roman" w:hAnsi="Times New Roman"/>
          <w:b/>
          <w:bCs/>
          <w:sz w:val="16"/>
          <w:szCs w:val="16"/>
        </w:rPr>
      </w:pPr>
    </w:p>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 xml:space="preserve">План укључивања незапослених лица у мере активне политике запошљавања </w:t>
      </w:r>
    </w:p>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у 2017. години</w:t>
      </w:r>
    </w:p>
    <w:p w:rsidR="00023383" w:rsidRPr="00532764" w:rsidRDefault="00023383" w:rsidP="0042012D">
      <w:pPr>
        <w:spacing w:after="0" w:line="240" w:lineRule="auto"/>
        <w:rPr>
          <w:rFonts w:ascii="Times New Roman" w:hAnsi="Times New Roman"/>
          <w:b/>
          <w:bCs/>
          <w:sz w:val="16"/>
          <w:szCs w:val="16"/>
        </w:rPr>
      </w:pPr>
    </w:p>
    <w:tbl>
      <w:tblPr>
        <w:tblW w:w="10250"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3502"/>
        <w:gridCol w:w="1134"/>
        <w:gridCol w:w="1276"/>
        <w:gridCol w:w="1417"/>
        <w:gridCol w:w="1418"/>
        <w:gridCol w:w="982"/>
      </w:tblGrid>
      <w:tr w:rsidR="00023383" w:rsidRPr="00532764" w:rsidTr="003D665B">
        <w:trPr>
          <w:trHeight w:val="618"/>
          <w:jc w:val="center"/>
        </w:trPr>
        <w:tc>
          <w:tcPr>
            <w:tcW w:w="521" w:type="dxa"/>
            <w:vMerge w:val="restart"/>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p>
        </w:tc>
        <w:tc>
          <w:tcPr>
            <w:tcW w:w="3502" w:type="dxa"/>
            <w:vMerge w:val="restart"/>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МЕРЕ АКТИВНЕ ПОЛИТИКЕ ЗАПОШЉАВАЊА</w:t>
            </w:r>
          </w:p>
        </w:tc>
        <w:tc>
          <w:tcPr>
            <w:tcW w:w="1134" w:type="dxa"/>
            <w:vMerge w:val="restart"/>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лица укључен у мере (1)</w:t>
            </w:r>
          </w:p>
        </w:tc>
        <w:tc>
          <w:tcPr>
            <w:tcW w:w="1276" w:type="dxa"/>
            <w:vMerge w:val="restart"/>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ОСИ укључен у мере</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(2)</w:t>
            </w:r>
          </w:p>
        </w:tc>
        <w:tc>
          <w:tcPr>
            <w:tcW w:w="1417" w:type="dxa"/>
            <w:vMerge w:val="restart"/>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Укупан број лица укључен у</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мере</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(3)</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w:t>
            </w:r>
          </w:p>
        </w:tc>
        <w:tc>
          <w:tcPr>
            <w:tcW w:w="240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запослених</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(од укупног броја)</w:t>
            </w:r>
          </w:p>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(4)*</w:t>
            </w:r>
          </w:p>
        </w:tc>
      </w:tr>
      <w:tr w:rsidR="00023383" w:rsidRPr="00532764" w:rsidTr="003D665B">
        <w:trPr>
          <w:trHeight w:val="668"/>
          <w:jc w:val="center"/>
        </w:trPr>
        <w:tc>
          <w:tcPr>
            <w:tcW w:w="521" w:type="dxa"/>
            <w:vMerge/>
            <w:tcBorders>
              <w:left w:val="double" w:sz="4" w:space="0" w:color="auto"/>
              <w:right w:val="double" w:sz="4" w:space="0" w:color="auto"/>
            </w:tcBorders>
            <w:shd w:val="clear" w:color="auto" w:fill="DDD9C3"/>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p>
        </w:tc>
        <w:tc>
          <w:tcPr>
            <w:tcW w:w="3502" w:type="dxa"/>
            <w:vMerge/>
            <w:tcBorders>
              <w:left w:val="double" w:sz="4" w:space="0" w:color="auto"/>
              <w:right w:val="double" w:sz="4" w:space="0" w:color="auto"/>
            </w:tcBorders>
            <w:shd w:val="clear" w:color="auto" w:fill="DDD9C3"/>
            <w:vAlign w:val="center"/>
          </w:tcPr>
          <w:p w:rsidR="00023383" w:rsidRPr="00532764" w:rsidRDefault="00023383" w:rsidP="0042012D">
            <w:pPr>
              <w:spacing w:after="0" w:line="240" w:lineRule="auto"/>
              <w:jc w:val="center"/>
              <w:rPr>
                <w:rFonts w:ascii="Times New Roman" w:hAnsi="Times New Roman"/>
                <w:b/>
                <w:bCs/>
                <w:i w:val="0"/>
                <w:lang w:val="sr-Cyrl-CS"/>
              </w:rPr>
            </w:pPr>
          </w:p>
        </w:tc>
        <w:tc>
          <w:tcPr>
            <w:tcW w:w="1134" w:type="dxa"/>
            <w:vMerge/>
            <w:tcBorders>
              <w:left w:val="double" w:sz="4" w:space="0" w:color="auto"/>
            </w:tcBorders>
            <w:shd w:val="clear" w:color="auto" w:fill="DDD9C3"/>
            <w:vAlign w:val="center"/>
          </w:tcPr>
          <w:p w:rsidR="00023383" w:rsidRPr="00532764" w:rsidRDefault="00023383" w:rsidP="0042012D">
            <w:pPr>
              <w:spacing w:after="0" w:line="240" w:lineRule="auto"/>
              <w:jc w:val="center"/>
              <w:rPr>
                <w:rFonts w:ascii="Times New Roman" w:hAnsi="Times New Roman"/>
                <w:b/>
                <w:bCs/>
                <w:i w:val="0"/>
                <w:lang w:val="sr-Cyrl-CS"/>
              </w:rPr>
            </w:pPr>
          </w:p>
        </w:tc>
        <w:tc>
          <w:tcPr>
            <w:tcW w:w="1276" w:type="dxa"/>
            <w:vMerge/>
            <w:tcBorders>
              <w:right w:val="double" w:sz="4" w:space="0" w:color="auto"/>
            </w:tcBorders>
            <w:shd w:val="clear" w:color="auto" w:fill="DDD9C3"/>
            <w:vAlign w:val="center"/>
          </w:tcPr>
          <w:p w:rsidR="00023383" w:rsidRPr="00532764" w:rsidRDefault="00023383" w:rsidP="0042012D">
            <w:pPr>
              <w:spacing w:after="0" w:line="240" w:lineRule="auto"/>
              <w:jc w:val="center"/>
              <w:rPr>
                <w:rFonts w:ascii="Times New Roman" w:hAnsi="Times New Roman"/>
                <w:b/>
                <w:bCs/>
                <w:i w:val="0"/>
                <w:lang w:val="sr-Cyrl-CS"/>
              </w:rPr>
            </w:pPr>
          </w:p>
        </w:tc>
        <w:tc>
          <w:tcPr>
            <w:tcW w:w="1417" w:type="dxa"/>
            <w:vMerge/>
            <w:tcBorders>
              <w:left w:val="double" w:sz="4" w:space="0" w:color="auto"/>
            </w:tcBorders>
            <w:shd w:val="clear" w:color="auto" w:fill="DDD9C3"/>
            <w:vAlign w:val="center"/>
          </w:tcPr>
          <w:p w:rsidR="00023383" w:rsidRPr="00532764" w:rsidRDefault="00023383" w:rsidP="0042012D">
            <w:pPr>
              <w:spacing w:after="0" w:line="240" w:lineRule="auto"/>
              <w:jc w:val="center"/>
              <w:rPr>
                <w:rFonts w:ascii="Times New Roman" w:hAnsi="Times New Roman"/>
                <w:b/>
                <w:bCs/>
                <w:i w:val="0"/>
                <w:lang w:val="sr-Cyrl-CS"/>
              </w:rPr>
            </w:pPr>
          </w:p>
        </w:tc>
        <w:tc>
          <w:tcPr>
            <w:tcW w:w="1418"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Број запослених</w:t>
            </w:r>
          </w:p>
        </w:tc>
        <w:tc>
          <w:tcPr>
            <w:tcW w:w="98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Ефекат</w:t>
            </w:r>
          </w:p>
        </w:tc>
      </w:tr>
      <w:tr w:rsidR="00023383" w:rsidRPr="00532764" w:rsidTr="003D665B">
        <w:trPr>
          <w:trHeight w:val="340"/>
          <w:jc w:val="center"/>
        </w:trPr>
        <w:tc>
          <w:tcPr>
            <w:tcW w:w="521"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w:t>
            </w:r>
          </w:p>
        </w:tc>
        <w:tc>
          <w:tcPr>
            <w:tcW w:w="350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АКТИВНО ТРАЖЕЊЕ ПОСЛА</w:t>
            </w:r>
          </w:p>
        </w:tc>
        <w:tc>
          <w:tcPr>
            <w:tcW w:w="113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104.590</w:t>
            </w:r>
          </w:p>
        </w:tc>
        <w:tc>
          <w:tcPr>
            <w:tcW w:w="127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4.350</w:t>
            </w:r>
          </w:p>
        </w:tc>
        <w:tc>
          <w:tcPr>
            <w:tcW w:w="1417"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strike/>
              </w:rPr>
            </w:pPr>
            <w:r w:rsidRPr="00532764">
              <w:rPr>
                <w:rFonts w:ascii="Times New Roman" w:hAnsi="Times New Roman"/>
                <w:b/>
                <w:bCs/>
                <w:i w:val="0"/>
                <w:lang w:val="sr-Cyrl-CS"/>
              </w:rPr>
              <w:t>108.940</w:t>
            </w:r>
          </w:p>
        </w:tc>
        <w:tc>
          <w:tcPr>
            <w:tcW w:w="1418"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strike/>
              </w:rPr>
            </w:pPr>
            <w:r w:rsidRPr="00532764">
              <w:rPr>
                <w:rFonts w:ascii="Times New Roman" w:hAnsi="Times New Roman"/>
                <w:b/>
                <w:bCs/>
                <w:i w:val="0"/>
                <w:lang w:val="sr-Cyrl-CS"/>
              </w:rPr>
              <w:t>22.841</w:t>
            </w:r>
          </w:p>
        </w:tc>
        <w:tc>
          <w:tcPr>
            <w:tcW w:w="98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21%</w:t>
            </w:r>
          </w:p>
        </w:tc>
      </w:tr>
      <w:tr w:rsidR="00023383" w:rsidRPr="00532764" w:rsidTr="003D665B">
        <w:trPr>
          <w:trHeight w:val="479"/>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1.1.</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за активно тражење посла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36.000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1.220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strike/>
              </w:rPr>
            </w:pPr>
            <w:r w:rsidRPr="00532764">
              <w:rPr>
                <w:rFonts w:ascii="Times New Roman" w:hAnsi="Times New Roman"/>
                <w:i w:val="0"/>
                <w:lang w:val="sr-Cyrl-CS"/>
              </w:rPr>
              <w:t>37.220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strike/>
              </w:rPr>
            </w:pPr>
            <w:r w:rsidRPr="00532764">
              <w:rPr>
                <w:rFonts w:ascii="Times New Roman" w:hAnsi="Times New Roman"/>
                <w:i w:val="0"/>
                <w:lang w:val="sr-Cyrl-CS"/>
              </w:rPr>
              <w:t>7.444</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1.2.</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Тренинг</w:t>
            </w:r>
          </w:p>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самоефикасности</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3.040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80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strike/>
              </w:rPr>
            </w:pPr>
            <w:r w:rsidRPr="00532764">
              <w:rPr>
                <w:rFonts w:ascii="Times New Roman" w:hAnsi="Times New Roman"/>
                <w:i w:val="0"/>
                <w:lang w:val="sr-Cyrl-CS"/>
              </w:rPr>
              <w:t>3.120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strike/>
              </w:rPr>
            </w:pPr>
            <w:r w:rsidRPr="00532764">
              <w:rPr>
                <w:rFonts w:ascii="Times New Roman" w:hAnsi="Times New Roman"/>
                <w:i w:val="0"/>
                <w:lang w:val="sr-Cyrl-CS"/>
              </w:rPr>
              <w:t>312</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1.3</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Радионица за превладавање стреса услед губитка посла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950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1.4</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Клуб за тражење посла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3.500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3.700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925</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25%</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1.5</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Сајам запошљавања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50.200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2.500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52.700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strike/>
                <w:highlight w:val="yellow"/>
              </w:rPr>
            </w:pPr>
            <w:r w:rsidRPr="00532764">
              <w:rPr>
                <w:rFonts w:ascii="Times New Roman" w:hAnsi="Times New Roman"/>
                <w:i w:val="0"/>
              </w:rPr>
              <w:t>10.540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20%</w:t>
            </w:r>
          </w:p>
        </w:tc>
      </w:tr>
      <w:tr w:rsidR="00023383" w:rsidRPr="00532764" w:rsidTr="003D665B">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1.6</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за развој предузетништва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10.900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300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11.200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3.570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32%</w:t>
            </w:r>
          </w:p>
        </w:tc>
      </w:tr>
      <w:tr w:rsidR="00023383" w:rsidRPr="00532764" w:rsidTr="003D665B">
        <w:trPr>
          <w:jc w:val="center"/>
        </w:trPr>
        <w:tc>
          <w:tcPr>
            <w:tcW w:w="521"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2.</w:t>
            </w:r>
          </w:p>
        </w:tc>
        <w:tc>
          <w:tcPr>
            <w:tcW w:w="350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ДОДАТНО ОБРАЗОВАЊЕ И ОБУКА</w:t>
            </w:r>
          </w:p>
        </w:tc>
        <w:tc>
          <w:tcPr>
            <w:tcW w:w="113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7.810</w:t>
            </w:r>
          </w:p>
        </w:tc>
        <w:tc>
          <w:tcPr>
            <w:tcW w:w="127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710</w:t>
            </w:r>
          </w:p>
        </w:tc>
        <w:tc>
          <w:tcPr>
            <w:tcW w:w="1417"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8.520</w:t>
            </w:r>
          </w:p>
        </w:tc>
        <w:tc>
          <w:tcPr>
            <w:tcW w:w="1418"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rPr>
              <w:t>4.3</w:t>
            </w:r>
            <w:r w:rsidRPr="00532764">
              <w:rPr>
                <w:rFonts w:ascii="Times New Roman" w:hAnsi="Times New Roman"/>
                <w:b/>
                <w:bCs/>
                <w:i w:val="0"/>
                <w:lang w:val="sr-Cyrl-CS"/>
              </w:rPr>
              <w:t>80</w:t>
            </w:r>
          </w:p>
        </w:tc>
        <w:tc>
          <w:tcPr>
            <w:tcW w:w="98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rPr>
            </w:pPr>
            <w:r w:rsidRPr="00532764">
              <w:rPr>
                <w:rFonts w:ascii="Times New Roman" w:hAnsi="Times New Roman"/>
                <w:b/>
                <w:bCs/>
                <w:i w:val="0"/>
              </w:rPr>
              <w:t>51%</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2.1.</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Програм стручне праксе</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4.500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40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rPr>
              <w:t>4.540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rPr>
              <w:t>1.998</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44%</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2.2.</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lang w:val="sr-Cyrl-CS"/>
              </w:rPr>
              <w:t>Програм стицања практичних знања за вишкове запослених и дугорочно незапослене</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650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50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rPr>
              <w:t>700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rPr>
              <w:t>700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rPr>
            </w:pPr>
            <w:r w:rsidRPr="00532764">
              <w:rPr>
                <w:rFonts w:ascii="Times New Roman" w:hAnsi="Times New Roman"/>
                <w:i w:val="0"/>
              </w:rPr>
              <w:t>100%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2.2.</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Програм стицања практичних знања за неквалификвана лица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rPr>
              <w:t>1</w:t>
            </w:r>
            <w:r w:rsidRPr="00532764">
              <w:rPr>
                <w:rFonts w:ascii="Times New Roman" w:hAnsi="Times New Roman"/>
                <w:i w:val="0"/>
                <w:lang w:val="sr-Cyrl-CS"/>
              </w:rPr>
              <w:t>50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20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rPr>
              <w:t>1</w:t>
            </w:r>
            <w:r w:rsidRPr="00532764">
              <w:rPr>
                <w:rFonts w:ascii="Times New Roman" w:hAnsi="Times New Roman"/>
                <w:i w:val="0"/>
                <w:lang w:val="sr-Cyrl-CS"/>
              </w:rPr>
              <w:t>70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rPr>
              <w:t>1</w:t>
            </w:r>
            <w:r w:rsidRPr="00532764">
              <w:rPr>
                <w:rFonts w:ascii="Times New Roman" w:hAnsi="Times New Roman"/>
                <w:i w:val="0"/>
                <w:lang w:val="sr-Cyrl-CS"/>
              </w:rPr>
              <w:t>70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highlight w:val="yellow"/>
                <w:lang w:val="sr-Cyrl-CS"/>
              </w:rPr>
            </w:pPr>
            <w:r w:rsidRPr="00532764">
              <w:rPr>
                <w:rFonts w:ascii="Times New Roman" w:hAnsi="Times New Roman"/>
                <w:i w:val="0"/>
                <w:lang w:val="sr-Cyrl-CS"/>
              </w:rPr>
              <w:t>100%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2.3.</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за тржиште рада за ОСИ</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580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580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174</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rPr>
              <w:t>30%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2.4.</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Обука на захтев послодавца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1.000</w:t>
            </w:r>
          </w:p>
        </w:tc>
        <w:tc>
          <w:tcPr>
            <w:tcW w:w="1276" w:type="dxa"/>
            <w:tcBorders>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1.020</w:t>
            </w:r>
          </w:p>
        </w:tc>
        <w:tc>
          <w:tcPr>
            <w:tcW w:w="1418" w:type="dxa"/>
            <w:tcBorders>
              <w:lef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1.020</w:t>
            </w:r>
          </w:p>
        </w:tc>
        <w:tc>
          <w:tcPr>
            <w:tcW w:w="982" w:type="dxa"/>
            <w:tcBorders>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FE1978">
        <w:trPr>
          <w:jc w:val="center"/>
        </w:trPr>
        <w:tc>
          <w:tcPr>
            <w:tcW w:w="521"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2.5.</w:t>
            </w:r>
          </w:p>
        </w:tc>
        <w:tc>
          <w:tcPr>
            <w:tcW w:w="3502"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Функционално основно образовање одраслих</w:t>
            </w:r>
            <w:r w:rsidRPr="00532764">
              <w:rPr>
                <w:rFonts w:ascii="Times New Roman" w:hAnsi="Times New Roman"/>
                <w:b/>
                <w:i w:val="0"/>
                <w:lang w:val="sr-Cyrl-CS"/>
              </w:rPr>
              <w:t>**</w:t>
            </w:r>
          </w:p>
        </w:tc>
        <w:tc>
          <w:tcPr>
            <w:tcW w:w="1134" w:type="dxa"/>
            <w:tcBorders>
              <w:lef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1.500</w:t>
            </w:r>
          </w:p>
        </w:tc>
        <w:tc>
          <w:tcPr>
            <w:tcW w:w="1276" w:type="dxa"/>
            <w:tcBorders>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1.500</w:t>
            </w:r>
          </w:p>
        </w:tc>
        <w:tc>
          <w:tcPr>
            <w:tcW w:w="1418" w:type="dxa"/>
            <w:tcBorders>
              <w:lef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315</w:t>
            </w:r>
          </w:p>
        </w:tc>
        <w:tc>
          <w:tcPr>
            <w:tcW w:w="982" w:type="dxa"/>
            <w:tcBorders>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21%</w:t>
            </w:r>
          </w:p>
        </w:tc>
      </w:tr>
      <w:tr w:rsidR="00023383" w:rsidRPr="00532764" w:rsidTr="003D665B">
        <w:trPr>
          <w:jc w:val="center"/>
        </w:trPr>
        <w:tc>
          <w:tcPr>
            <w:tcW w:w="521"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2.6.</w:t>
            </w:r>
          </w:p>
        </w:tc>
        <w:tc>
          <w:tcPr>
            <w:tcW w:w="3502"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Признавање претходног учења</w:t>
            </w:r>
          </w:p>
        </w:tc>
        <w:tc>
          <w:tcPr>
            <w:tcW w:w="1134" w:type="dxa"/>
            <w:tcBorders>
              <w:lef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w:t>
            </w:r>
          </w:p>
        </w:tc>
        <w:tc>
          <w:tcPr>
            <w:tcW w:w="1276" w:type="dxa"/>
            <w:tcBorders>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w:t>
            </w:r>
          </w:p>
        </w:tc>
        <w:tc>
          <w:tcPr>
            <w:tcW w:w="1418" w:type="dxa"/>
            <w:tcBorders>
              <w:lef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w:t>
            </w:r>
          </w:p>
        </w:tc>
        <w:tc>
          <w:tcPr>
            <w:tcW w:w="982" w:type="dxa"/>
            <w:tcBorders>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30%</w:t>
            </w:r>
          </w:p>
        </w:tc>
      </w:tr>
      <w:tr w:rsidR="00023383" w:rsidRPr="00532764" w:rsidTr="003D665B">
        <w:trPr>
          <w:jc w:val="center"/>
        </w:trPr>
        <w:tc>
          <w:tcPr>
            <w:tcW w:w="521"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3.</w:t>
            </w:r>
          </w:p>
        </w:tc>
        <w:tc>
          <w:tcPr>
            <w:tcW w:w="350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СУБВЕНЦИЈЕ ЗА ЗАПОШЉАВАЊЕ</w:t>
            </w:r>
          </w:p>
        </w:tc>
        <w:tc>
          <w:tcPr>
            <w:tcW w:w="113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6.240</w:t>
            </w:r>
          </w:p>
        </w:tc>
        <w:tc>
          <w:tcPr>
            <w:tcW w:w="127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680</w:t>
            </w:r>
          </w:p>
        </w:tc>
        <w:tc>
          <w:tcPr>
            <w:tcW w:w="1417"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6.9</w:t>
            </w:r>
            <w:r w:rsidRPr="00532764">
              <w:rPr>
                <w:rFonts w:ascii="Times New Roman" w:hAnsi="Times New Roman"/>
                <w:b/>
                <w:bCs/>
                <w:i w:val="0"/>
              </w:rPr>
              <w:t>2</w:t>
            </w:r>
            <w:r w:rsidRPr="00532764">
              <w:rPr>
                <w:rFonts w:ascii="Times New Roman" w:hAnsi="Times New Roman"/>
                <w:b/>
                <w:bCs/>
                <w:i w:val="0"/>
                <w:lang w:val="sr-Cyrl-CS"/>
              </w:rPr>
              <w:t>0</w:t>
            </w:r>
          </w:p>
        </w:tc>
        <w:tc>
          <w:tcPr>
            <w:tcW w:w="1418"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6.920</w:t>
            </w:r>
          </w:p>
        </w:tc>
        <w:tc>
          <w:tcPr>
            <w:tcW w:w="98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100%</w:t>
            </w:r>
          </w:p>
        </w:tc>
      </w:tr>
      <w:tr w:rsidR="00023383" w:rsidRPr="00532764" w:rsidTr="00FE1978">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3.1.</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Субвенција за самозапошљавање</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lang w:val="sr-Cyrl-CS"/>
              </w:rPr>
              <w:t>3.450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120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lang w:val="sr-Cyrl-CS"/>
              </w:rPr>
              <w:t>3.570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lang w:val="sr-Cyrl-CS"/>
              </w:rPr>
              <w:t>3.570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FE1978">
        <w:trPr>
          <w:trHeight w:val="274"/>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3.2.</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Субвенција за запошљавање незапослених из категорије теже запошљивих</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2.790</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160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lang w:val="sr-Cyrl-CS"/>
              </w:rPr>
              <w:t>2.9</w:t>
            </w:r>
            <w:r w:rsidRPr="00532764">
              <w:rPr>
                <w:rFonts w:ascii="Times New Roman" w:hAnsi="Times New Roman"/>
                <w:i w:val="0"/>
              </w:rPr>
              <w:t>5</w:t>
            </w:r>
            <w:r w:rsidRPr="00532764">
              <w:rPr>
                <w:rFonts w:ascii="Times New Roman" w:hAnsi="Times New Roman"/>
                <w:i w:val="0"/>
                <w:lang w:val="sr-Cyrl-CS"/>
              </w:rPr>
              <w:t>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rPr>
            </w:pPr>
            <w:r w:rsidRPr="00532764">
              <w:rPr>
                <w:rFonts w:ascii="Times New Roman" w:hAnsi="Times New Roman"/>
                <w:i w:val="0"/>
                <w:lang w:val="sr-Cyrl-CS"/>
              </w:rPr>
              <w:t>2.9</w:t>
            </w:r>
            <w:r w:rsidRPr="00532764">
              <w:rPr>
                <w:rFonts w:ascii="Times New Roman" w:hAnsi="Times New Roman"/>
                <w:i w:val="0"/>
              </w:rPr>
              <w:t>5</w:t>
            </w:r>
            <w:r w:rsidRPr="00532764">
              <w:rPr>
                <w:rFonts w:ascii="Times New Roman" w:hAnsi="Times New Roman"/>
                <w:i w:val="0"/>
                <w:lang w:val="sr-Cyrl-CS"/>
              </w:rPr>
              <w:t>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FE1978">
        <w:trPr>
          <w:trHeight w:val="507"/>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3.3</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Субвенција зараде за ОСИ без радног искуства</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350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3D665B">
        <w:trPr>
          <w:jc w:val="center"/>
        </w:trPr>
        <w:tc>
          <w:tcPr>
            <w:tcW w:w="521"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3.4.</w:t>
            </w:r>
          </w:p>
        </w:tc>
        <w:tc>
          <w:tcPr>
            <w:tcW w:w="3502" w:type="dxa"/>
            <w:tcBorders>
              <w:left w:val="double" w:sz="4" w:space="0" w:color="auto"/>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 xml:space="preserve">Мере подршке за </w:t>
            </w:r>
            <w:r w:rsidRPr="00532764">
              <w:rPr>
                <w:rFonts w:ascii="Times New Roman" w:hAnsi="Times New Roman"/>
                <w:i w:val="0"/>
              </w:rPr>
              <w:t>O</w:t>
            </w:r>
            <w:r w:rsidRPr="00532764">
              <w:rPr>
                <w:rFonts w:ascii="Times New Roman" w:hAnsi="Times New Roman"/>
                <w:i w:val="0"/>
                <w:lang w:val="sr-Cyrl-CS"/>
              </w:rPr>
              <w:t>СИ</w:t>
            </w:r>
          </w:p>
        </w:tc>
        <w:tc>
          <w:tcPr>
            <w:tcW w:w="1134"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w:t>
            </w:r>
          </w:p>
        </w:tc>
        <w:tc>
          <w:tcPr>
            <w:tcW w:w="1276"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1417" w:type="dxa"/>
            <w:tcBorders>
              <w:left w:val="double" w:sz="4" w:space="0" w:color="auto"/>
              <w:right w:val="double" w:sz="4" w:space="0" w:color="auto"/>
            </w:tcBorders>
            <w:shd w:val="clear" w:color="auto" w:fill="FFFFFF"/>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1418" w:type="dxa"/>
            <w:tcBorders>
              <w:lef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50</w:t>
            </w:r>
          </w:p>
        </w:tc>
        <w:tc>
          <w:tcPr>
            <w:tcW w:w="982" w:type="dxa"/>
            <w:tcBorders>
              <w:right w:val="double" w:sz="4" w:space="0" w:color="auto"/>
            </w:tcBorders>
            <w:vAlign w:val="center"/>
          </w:tcPr>
          <w:p w:rsidR="00023383" w:rsidRPr="00532764" w:rsidRDefault="00023383" w:rsidP="0042012D">
            <w:pPr>
              <w:spacing w:after="0" w:line="240" w:lineRule="auto"/>
              <w:jc w:val="center"/>
              <w:rPr>
                <w:rFonts w:ascii="Times New Roman" w:hAnsi="Times New Roman"/>
                <w:i w:val="0"/>
                <w:lang w:val="sr-Cyrl-CS"/>
              </w:rPr>
            </w:pPr>
            <w:r w:rsidRPr="00532764">
              <w:rPr>
                <w:rFonts w:ascii="Times New Roman" w:hAnsi="Times New Roman"/>
                <w:i w:val="0"/>
                <w:lang w:val="sr-Cyrl-CS"/>
              </w:rPr>
              <w:t>100%</w:t>
            </w:r>
          </w:p>
        </w:tc>
      </w:tr>
      <w:tr w:rsidR="00023383" w:rsidRPr="00532764" w:rsidTr="003D665B">
        <w:trPr>
          <w:jc w:val="center"/>
        </w:trPr>
        <w:tc>
          <w:tcPr>
            <w:tcW w:w="521"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4.</w:t>
            </w:r>
          </w:p>
        </w:tc>
        <w:tc>
          <w:tcPr>
            <w:tcW w:w="350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ЈАВНИ РАДОВИ</w:t>
            </w:r>
          </w:p>
        </w:tc>
        <w:tc>
          <w:tcPr>
            <w:tcW w:w="113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5.000</w:t>
            </w:r>
          </w:p>
        </w:tc>
        <w:tc>
          <w:tcPr>
            <w:tcW w:w="127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1.850</w:t>
            </w:r>
          </w:p>
        </w:tc>
        <w:tc>
          <w:tcPr>
            <w:tcW w:w="1417"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rPr>
            </w:pPr>
            <w:r w:rsidRPr="00532764">
              <w:rPr>
                <w:rFonts w:ascii="Times New Roman" w:hAnsi="Times New Roman"/>
                <w:b/>
                <w:bCs/>
                <w:i w:val="0"/>
              </w:rPr>
              <w:t>6.850</w:t>
            </w:r>
          </w:p>
        </w:tc>
        <w:tc>
          <w:tcPr>
            <w:tcW w:w="1418"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strike/>
              </w:rPr>
            </w:pPr>
            <w:r w:rsidRPr="00532764">
              <w:rPr>
                <w:rFonts w:ascii="Times New Roman" w:hAnsi="Times New Roman"/>
                <w:b/>
                <w:bCs/>
                <w:i w:val="0"/>
              </w:rPr>
              <w:t>6.850</w:t>
            </w:r>
          </w:p>
        </w:tc>
        <w:tc>
          <w:tcPr>
            <w:tcW w:w="982" w:type="dxa"/>
            <w:shd w:val="clear" w:color="auto" w:fill="FFFFFF"/>
            <w:vAlign w:val="center"/>
          </w:tcPr>
          <w:p w:rsidR="00023383" w:rsidRPr="00532764" w:rsidRDefault="00023383" w:rsidP="0042012D">
            <w:pPr>
              <w:spacing w:after="0" w:line="240" w:lineRule="auto"/>
              <w:jc w:val="center"/>
              <w:rPr>
                <w:rFonts w:ascii="Times New Roman" w:hAnsi="Times New Roman"/>
                <w:b/>
                <w:i w:val="0"/>
                <w:lang w:val="sr-Cyrl-CS"/>
              </w:rPr>
            </w:pPr>
            <w:r w:rsidRPr="00532764">
              <w:rPr>
                <w:rFonts w:ascii="Times New Roman" w:hAnsi="Times New Roman"/>
                <w:b/>
                <w:i w:val="0"/>
                <w:lang w:val="sr-Cyrl-CS"/>
              </w:rPr>
              <w:t>100%</w:t>
            </w:r>
          </w:p>
        </w:tc>
      </w:tr>
      <w:tr w:rsidR="00023383" w:rsidRPr="00532764" w:rsidTr="003D665B">
        <w:trPr>
          <w:trHeight w:val="311"/>
          <w:jc w:val="center"/>
        </w:trPr>
        <w:tc>
          <w:tcPr>
            <w:tcW w:w="521"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p>
        </w:tc>
        <w:tc>
          <w:tcPr>
            <w:tcW w:w="350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УКУПНО</w:t>
            </w:r>
            <w:r w:rsidRPr="00532764">
              <w:rPr>
                <w:rFonts w:ascii="Times New Roman" w:hAnsi="Times New Roman"/>
                <w:b/>
                <w:lang w:val="sr-Cyrl-CS"/>
              </w:rPr>
              <w:t>***</w:t>
            </w:r>
          </w:p>
        </w:tc>
        <w:tc>
          <w:tcPr>
            <w:tcW w:w="1134"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123.640</w:t>
            </w:r>
          </w:p>
        </w:tc>
        <w:tc>
          <w:tcPr>
            <w:tcW w:w="127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7.590</w:t>
            </w:r>
          </w:p>
        </w:tc>
        <w:tc>
          <w:tcPr>
            <w:tcW w:w="1417"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131.230</w:t>
            </w:r>
          </w:p>
        </w:tc>
        <w:tc>
          <w:tcPr>
            <w:tcW w:w="1418"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rPr>
              <w:t>4</w:t>
            </w:r>
            <w:r w:rsidRPr="00532764">
              <w:rPr>
                <w:rFonts w:ascii="Times New Roman" w:hAnsi="Times New Roman"/>
                <w:b/>
                <w:bCs/>
                <w:i w:val="0"/>
                <w:lang w:val="sr-Cyrl-CS"/>
              </w:rPr>
              <w:t>0</w:t>
            </w:r>
            <w:r w:rsidRPr="00532764">
              <w:rPr>
                <w:rFonts w:ascii="Times New Roman" w:hAnsi="Times New Roman"/>
                <w:b/>
                <w:bCs/>
                <w:i w:val="0"/>
              </w:rPr>
              <w:t>.</w:t>
            </w:r>
            <w:r w:rsidRPr="00532764">
              <w:rPr>
                <w:rFonts w:ascii="Times New Roman" w:hAnsi="Times New Roman"/>
                <w:b/>
                <w:bCs/>
                <w:i w:val="0"/>
                <w:lang w:val="sr-Cyrl-CS"/>
              </w:rPr>
              <w:t>991</w:t>
            </w:r>
          </w:p>
        </w:tc>
        <w:tc>
          <w:tcPr>
            <w:tcW w:w="982"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lang w:val="sr-Cyrl-CS"/>
              </w:rPr>
            </w:pPr>
            <w:r w:rsidRPr="00532764">
              <w:rPr>
                <w:rFonts w:ascii="Times New Roman" w:hAnsi="Times New Roman"/>
                <w:b/>
                <w:bCs/>
                <w:i w:val="0"/>
                <w:lang w:val="sr-Cyrl-CS"/>
              </w:rPr>
              <w:t>31%</w:t>
            </w:r>
          </w:p>
        </w:tc>
      </w:tr>
    </w:tbl>
    <w:p w:rsidR="00023383" w:rsidRPr="00384C48" w:rsidRDefault="00023383" w:rsidP="0042012D">
      <w:pPr>
        <w:spacing w:after="0" w:line="240" w:lineRule="auto"/>
        <w:jc w:val="both"/>
        <w:rPr>
          <w:rFonts w:ascii="Times New Roman" w:hAnsi="Times New Roman"/>
          <w:b/>
          <w:lang w:val="sr-Cyrl-CS"/>
        </w:rPr>
      </w:pPr>
    </w:p>
    <w:p w:rsidR="00023383" w:rsidRPr="0075529F" w:rsidRDefault="00023383" w:rsidP="0042012D">
      <w:pPr>
        <w:spacing w:after="0" w:line="240" w:lineRule="auto"/>
        <w:ind w:firstLine="708"/>
        <w:jc w:val="both"/>
        <w:rPr>
          <w:rFonts w:ascii="Times New Roman" w:hAnsi="Times New Roman"/>
          <w:i w:val="0"/>
        </w:rPr>
      </w:pPr>
      <w:r w:rsidRPr="0075529F">
        <w:rPr>
          <w:rFonts w:ascii="Times New Roman" w:hAnsi="Times New Roman"/>
          <w:b/>
          <w:i w:val="0"/>
          <w:lang w:val="sr-Cyrl-CS"/>
        </w:rPr>
        <w:t>*</w:t>
      </w:r>
      <w:r w:rsidRPr="0075529F">
        <w:rPr>
          <w:rFonts w:ascii="Times New Roman" w:hAnsi="Times New Roman"/>
          <w:i w:val="0"/>
          <w:lang w:val="sr-Cyrl-CS"/>
        </w:rPr>
        <w:t>Ефекат мера АПЗ на запошљавање приказује број учесника мере који су се запослили након изласка из мере, као и лица која се тренутно налазе у мери која подразумева запошљавање/радно ангажовање (субвенције, јавни радови, стицање практичних знања, мере под</w:t>
      </w:r>
      <w:r w:rsidR="0075529F">
        <w:rPr>
          <w:rFonts w:ascii="Times New Roman" w:hAnsi="Times New Roman"/>
          <w:i w:val="0"/>
          <w:lang w:val="sr-Cyrl-CS"/>
        </w:rPr>
        <w:t>ршке за особе са инвалидитетом)</w:t>
      </w:r>
    </w:p>
    <w:p w:rsidR="00023383" w:rsidRDefault="00023383" w:rsidP="0042012D">
      <w:pPr>
        <w:spacing w:after="0" w:line="240" w:lineRule="auto"/>
        <w:ind w:firstLine="708"/>
        <w:jc w:val="both"/>
        <w:rPr>
          <w:rFonts w:ascii="Times New Roman" w:hAnsi="Times New Roman"/>
          <w:i w:val="0"/>
          <w:lang w:val="sr-Cyrl-CS"/>
        </w:rPr>
      </w:pPr>
      <w:r w:rsidRPr="0075529F">
        <w:rPr>
          <w:rFonts w:ascii="Times New Roman" w:hAnsi="Times New Roman"/>
          <w:b/>
          <w:i w:val="0"/>
          <w:lang w:val="sr-Cyrl-CS"/>
        </w:rPr>
        <w:t>**</w:t>
      </w:r>
      <w:r w:rsidRPr="0075529F">
        <w:rPr>
          <w:rFonts w:ascii="Times New Roman" w:hAnsi="Times New Roman"/>
          <w:i w:val="0"/>
          <w:lang w:val="sr-Cyrl-CS"/>
        </w:rPr>
        <w:t>Ефекат ФООО приказује број учесника програма који су се укључили у наредне циклусе по истом програму односно у друге мере АПЗ (обуке, програм стицања практичних знања...)</w:t>
      </w:r>
      <w:r w:rsidR="0075529F">
        <w:rPr>
          <w:rFonts w:ascii="Times New Roman" w:hAnsi="Times New Roman"/>
          <w:i w:val="0"/>
          <w:lang w:val="sr-Cyrl-CS"/>
        </w:rPr>
        <w:t xml:space="preserve"> </w:t>
      </w:r>
      <w:r w:rsidRPr="0075529F">
        <w:rPr>
          <w:rFonts w:ascii="Times New Roman" w:hAnsi="Times New Roman"/>
          <w:i w:val="0"/>
          <w:lang w:val="sr-Cyrl-CS"/>
        </w:rPr>
        <w:t>или су се запослили након изласка из мере</w:t>
      </w:r>
    </w:p>
    <w:p w:rsidR="0075529F" w:rsidRPr="0075529F" w:rsidRDefault="0075529F" w:rsidP="0042012D">
      <w:pPr>
        <w:spacing w:after="0" w:line="240" w:lineRule="auto"/>
        <w:ind w:firstLine="708"/>
        <w:jc w:val="both"/>
        <w:rPr>
          <w:rFonts w:ascii="Times New Roman" w:hAnsi="Times New Roman"/>
          <w:i w:val="0"/>
        </w:rPr>
      </w:pPr>
    </w:p>
    <w:p w:rsidR="00023383" w:rsidRPr="0075529F" w:rsidRDefault="00023383" w:rsidP="0042012D">
      <w:pPr>
        <w:spacing w:after="0" w:line="240" w:lineRule="auto"/>
        <w:ind w:firstLine="708"/>
        <w:jc w:val="both"/>
        <w:rPr>
          <w:rFonts w:ascii="Times New Roman" w:hAnsi="Times New Roman"/>
          <w:b/>
          <w:i w:val="0"/>
        </w:rPr>
      </w:pPr>
      <w:r w:rsidRPr="0075529F">
        <w:rPr>
          <w:rFonts w:ascii="Times New Roman" w:hAnsi="Times New Roman"/>
          <w:b/>
          <w:i w:val="0"/>
          <w:lang w:val="sr-Cyrl-CS"/>
        </w:rPr>
        <w:t>***Подједнако</w:t>
      </w:r>
      <w:r w:rsidRPr="0075529F">
        <w:rPr>
          <w:rFonts w:ascii="Times New Roman" w:hAnsi="Times New Roman"/>
          <w:b/>
          <w:i w:val="0"/>
        </w:rPr>
        <w:t xml:space="preserve"> </w:t>
      </w:r>
      <w:r w:rsidRPr="0075529F">
        <w:rPr>
          <w:rFonts w:ascii="Times New Roman" w:hAnsi="Times New Roman"/>
          <w:b/>
          <w:bCs/>
          <w:i w:val="0"/>
          <w:lang w:val="sr-Latn-CS"/>
        </w:rPr>
        <w:t>укључивање незапослених мушкараца и жена у програме и мере АПЗ ради повећања</w:t>
      </w:r>
      <w:r w:rsidRPr="0075529F">
        <w:rPr>
          <w:rFonts w:ascii="Times New Roman" w:hAnsi="Times New Roman"/>
          <w:b/>
          <w:bCs/>
          <w:i w:val="0"/>
          <w:lang w:val="sr-Cyrl-CS"/>
        </w:rPr>
        <w:t xml:space="preserve"> једн</w:t>
      </w:r>
      <w:r w:rsidRPr="0075529F">
        <w:rPr>
          <w:rFonts w:ascii="Times New Roman" w:hAnsi="Times New Roman"/>
          <w:b/>
          <w:bCs/>
          <w:i w:val="0"/>
        </w:rPr>
        <w:t>a</w:t>
      </w:r>
      <w:r w:rsidRPr="0075529F">
        <w:rPr>
          <w:rFonts w:ascii="Times New Roman" w:hAnsi="Times New Roman"/>
          <w:b/>
          <w:bCs/>
          <w:i w:val="0"/>
          <w:lang w:val="sr-Cyrl-CS"/>
        </w:rPr>
        <w:t xml:space="preserve">ких </w:t>
      </w:r>
      <w:r w:rsidRPr="0075529F">
        <w:rPr>
          <w:rFonts w:ascii="Times New Roman" w:hAnsi="Times New Roman"/>
          <w:b/>
          <w:bCs/>
          <w:i w:val="0"/>
          <w:lang w:val="sr-Latn-CS"/>
        </w:rPr>
        <w:t>могућности зa запошљавање</w:t>
      </w:r>
      <w:r w:rsidRPr="0075529F">
        <w:rPr>
          <w:rFonts w:ascii="Times New Roman" w:hAnsi="Times New Roman"/>
          <w:b/>
          <w:bCs/>
          <w:i w:val="0"/>
          <w:lang w:val="sr-Cyrl-CS"/>
        </w:rPr>
        <w:t xml:space="preserve"> (очекује се да од укупно 131.230 лица укључених у мере буде </w:t>
      </w:r>
      <w:r w:rsidRPr="0075529F">
        <w:rPr>
          <w:rFonts w:ascii="Times New Roman" w:hAnsi="Times New Roman"/>
          <w:b/>
          <w:i w:val="0"/>
          <w:lang w:val="sr-Cyrl-CS"/>
        </w:rPr>
        <w:t xml:space="preserve">65.615 жена, а </w:t>
      </w:r>
      <w:r w:rsidRPr="0075529F">
        <w:rPr>
          <w:rFonts w:ascii="Times New Roman" w:hAnsi="Times New Roman"/>
          <w:b/>
          <w:bCs/>
          <w:i w:val="0"/>
          <w:lang w:val="sr-Cyrl-CS"/>
        </w:rPr>
        <w:t xml:space="preserve">такође да </w:t>
      </w:r>
      <w:r w:rsidRPr="0075529F">
        <w:rPr>
          <w:rFonts w:ascii="Times New Roman" w:hAnsi="Times New Roman"/>
          <w:b/>
          <w:i w:val="0"/>
          <w:lang w:val="sr-Cyrl-CS"/>
        </w:rPr>
        <w:t xml:space="preserve">од </w:t>
      </w:r>
      <w:r w:rsidRPr="0075529F">
        <w:rPr>
          <w:rFonts w:ascii="Times New Roman" w:hAnsi="Times New Roman"/>
          <w:b/>
          <w:bCs/>
          <w:i w:val="0"/>
        </w:rPr>
        <w:t>4</w:t>
      </w:r>
      <w:r w:rsidRPr="0075529F">
        <w:rPr>
          <w:rFonts w:ascii="Times New Roman" w:hAnsi="Times New Roman"/>
          <w:b/>
          <w:bCs/>
          <w:i w:val="0"/>
          <w:lang w:val="sr-Cyrl-CS"/>
        </w:rPr>
        <w:t>0</w:t>
      </w:r>
      <w:r w:rsidRPr="0075529F">
        <w:rPr>
          <w:rFonts w:ascii="Times New Roman" w:hAnsi="Times New Roman"/>
          <w:b/>
          <w:bCs/>
          <w:i w:val="0"/>
        </w:rPr>
        <w:t>.</w:t>
      </w:r>
      <w:r w:rsidRPr="0075529F">
        <w:rPr>
          <w:rFonts w:ascii="Times New Roman" w:hAnsi="Times New Roman"/>
          <w:b/>
          <w:bCs/>
          <w:i w:val="0"/>
          <w:lang w:val="sr-Cyrl-CS"/>
        </w:rPr>
        <w:t>991 запослених половина буду жене)</w:t>
      </w:r>
    </w:p>
    <w:p w:rsidR="00023383" w:rsidRPr="00384C48" w:rsidRDefault="00023383" w:rsidP="0042012D">
      <w:pPr>
        <w:spacing w:after="0" w:line="240" w:lineRule="auto"/>
        <w:ind w:firstLine="708"/>
        <w:jc w:val="both"/>
        <w:rPr>
          <w:rFonts w:ascii="Times New Roman" w:hAnsi="Times New Roman"/>
          <w:bCs/>
          <w:i w:val="0"/>
          <w:sz w:val="24"/>
          <w:szCs w:val="24"/>
          <w:lang w:val="sr-Cyrl-CS"/>
        </w:rPr>
      </w:pPr>
    </w:p>
    <w:p w:rsidR="00023383" w:rsidRPr="00384C48" w:rsidRDefault="00023383" w:rsidP="0042012D">
      <w:pPr>
        <w:spacing w:after="0" w:line="240" w:lineRule="auto"/>
        <w:ind w:firstLine="708"/>
        <w:jc w:val="both"/>
        <w:rPr>
          <w:rFonts w:ascii="Times New Roman" w:hAnsi="Times New Roman"/>
          <w:bCs/>
          <w:i w:val="0"/>
          <w:sz w:val="24"/>
          <w:szCs w:val="24"/>
          <w:lang w:val="sr-Cyrl-CS"/>
        </w:rPr>
      </w:pPr>
      <w:r w:rsidRPr="00384C48">
        <w:rPr>
          <w:rFonts w:ascii="Times New Roman" w:hAnsi="Times New Roman"/>
          <w:bCs/>
          <w:i w:val="0"/>
          <w:sz w:val="24"/>
          <w:szCs w:val="24"/>
          <w:lang w:val="sr-Cyrl-CS"/>
        </w:rPr>
        <w:t>Коначан број незапослених лица која ће бити укључена у програме и мере активне политике запошљавња и ефекти на запошљавање биће утврђени, након усвајања закона о буџету, у Споразуму о учинку НСЗ за 2017. годину.</w:t>
      </w:r>
    </w:p>
    <w:p w:rsidR="00023383" w:rsidRPr="00384C48" w:rsidRDefault="00023383" w:rsidP="0042012D">
      <w:pPr>
        <w:spacing w:after="0" w:line="240" w:lineRule="auto"/>
        <w:ind w:firstLine="708"/>
        <w:jc w:val="both"/>
        <w:rPr>
          <w:rFonts w:ascii="Times New Roman" w:hAnsi="Times New Roman"/>
          <w:bCs/>
          <w:i w:val="0"/>
          <w:sz w:val="24"/>
          <w:szCs w:val="24"/>
          <w:lang w:val="sr-Cyrl-CS"/>
        </w:rPr>
      </w:pPr>
      <w:r w:rsidRPr="00384C48">
        <w:rPr>
          <w:rFonts w:ascii="Times New Roman" w:hAnsi="Times New Roman"/>
          <w:bCs/>
          <w:i w:val="0"/>
          <w:sz w:val="24"/>
          <w:szCs w:val="24"/>
          <w:lang w:val="sr-Cyrl-CS"/>
        </w:rPr>
        <w:t>Реализац</w:t>
      </w:r>
      <w:r w:rsidRPr="00384C48">
        <w:rPr>
          <w:rFonts w:ascii="Times New Roman" w:hAnsi="Times New Roman"/>
          <w:bCs/>
          <w:i w:val="0"/>
          <w:sz w:val="24"/>
          <w:szCs w:val="24"/>
        </w:rPr>
        <w:t>и</w:t>
      </w:r>
      <w:r w:rsidRPr="00384C48">
        <w:rPr>
          <w:rFonts w:ascii="Times New Roman" w:hAnsi="Times New Roman"/>
          <w:bCs/>
          <w:i w:val="0"/>
          <w:sz w:val="24"/>
          <w:szCs w:val="24"/>
          <w:lang w:val="sr-Cyrl-CS"/>
        </w:rPr>
        <w:t>ју програма и мера активне политике запошљавања које за резултат имају заснивање радног односа на неодређено време код послодавца- корисника средстава, НСЗ прати најмање годину дана од дана заснивања радног односа код тог послодавца.</w:t>
      </w:r>
    </w:p>
    <w:p w:rsidR="00023383" w:rsidRPr="00384C48" w:rsidRDefault="00023383" w:rsidP="0042012D">
      <w:pPr>
        <w:spacing w:after="0" w:line="240" w:lineRule="auto"/>
        <w:jc w:val="both"/>
        <w:rPr>
          <w:rFonts w:ascii="Times New Roman" w:hAnsi="Times New Roman"/>
          <w:b/>
          <w:bCs/>
          <w:sz w:val="24"/>
          <w:szCs w:val="24"/>
          <w:lang w:val="sr-Cyrl-CS"/>
        </w:rPr>
      </w:pPr>
    </w:p>
    <w:p w:rsidR="00023383" w:rsidRPr="0081506B" w:rsidRDefault="00023383" w:rsidP="0042012D">
      <w:pPr>
        <w:spacing w:after="0" w:line="240" w:lineRule="auto"/>
        <w:jc w:val="both"/>
        <w:rPr>
          <w:rFonts w:ascii="Times New Roman" w:hAnsi="Times New Roman"/>
          <w:b/>
          <w:bCs/>
          <w:i w:val="0"/>
          <w:sz w:val="28"/>
          <w:szCs w:val="28"/>
          <w:lang w:val="sr-Cyrl-CS"/>
        </w:rPr>
      </w:pPr>
      <w:r w:rsidRPr="0081506B">
        <w:rPr>
          <w:rFonts w:ascii="Times New Roman" w:hAnsi="Times New Roman"/>
          <w:b/>
          <w:bCs/>
          <w:i w:val="0"/>
          <w:sz w:val="28"/>
          <w:szCs w:val="28"/>
          <w:lang w:val="sr-Latn-BA"/>
        </w:rPr>
        <w:t>VI</w:t>
      </w:r>
      <w:r w:rsidRPr="0081506B">
        <w:rPr>
          <w:rFonts w:ascii="Times New Roman" w:hAnsi="Times New Roman"/>
          <w:b/>
          <w:bCs/>
          <w:i w:val="0"/>
          <w:sz w:val="28"/>
          <w:szCs w:val="28"/>
          <w:lang w:val="sr-Cyrl-CS"/>
        </w:rPr>
        <w:t>.</w:t>
      </w:r>
      <w:r w:rsidRPr="0081506B">
        <w:rPr>
          <w:rFonts w:ascii="Times New Roman" w:hAnsi="Times New Roman"/>
          <w:b/>
          <w:bCs/>
          <w:i w:val="0"/>
          <w:sz w:val="28"/>
          <w:szCs w:val="28"/>
          <w:lang w:val="sr-Latn-BA"/>
        </w:rPr>
        <w:t xml:space="preserve"> </w:t>
      </w:r>
      <w:r w:rsidRPr="0081506B">
        <w:rPr>
          <w:rFonts w:ascii="Times New Roman" w:hAnsi="Times New Roman"/>
          <w:b/>
          <w:bCs/>
          <w:i w:val="0"/>
          <w:sz w:val="28"/>
          <w:szCs w:val="28"/>
          <w:lang w:val="sr-Cyrl-CS"/>
        </w:rPr>
        <w:t>НОСИОЦИ ПОСЛОВА РЕАЛИЗАЦИЈЕ НАПЗ</w:t>
      </w:r>
    </w:p>
    <w:p w:rsidR="00023383" w:rsidRPr="00384C48" w:rsidRDefault="00023383" w:rsidP="0042012D">
      <w:pPr>
        <w:spacing w:after="0" w:line="240" w:lineRule="auto"/>
        <w:ind w:firstLine="708"/>
        <w:jc w:val="both"/>
        <w:rPr>
          <w:rFonts w:ascii="Times New Roman" w:hAnsi="Times New Roman"/>
          <w:i w:val="0"/>
          <w:sz w:val="24"/>
          <w:szCs w:val="24"/>
          <w:lang w:val="sr-Cyrl-CS"/>
        </w:rPr>
      </w:pPr>
    </w:p>
    <w:p w:rsidR="00023383" w:rsidRPr="00384C48" w:rsidRDefault="00023383" w:rsidP="0042012D">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Мере активне политике запошљавања и друге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023383" w:rsidRPr="00384C48" w:rsidRDefault="00023383" w:rsidP="0042012D">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Ефикасност и ефективност програма и мера активне политике запошљавања утврђених НАПЗ које спроводи НСЗ, прати се путем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2017. годину, рокови за спровођење појединих програма и мера, одговорности, извештавање и др.</w:t>
      </w:r>
    </w:p>
    <w:p w:rsidR="00023383" w:rsidRPr="00384C48" w:rsidRDefault="00023383" w:rsidP="0042012D">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 xml:space="preserve">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ће директно пратити активности које се остварују на националном нивоу и за чије остваривање је надлежно. </w:t>
      </w:r>
    </w:p>
    <w:p w:rsidR="00023383" w:rsidRDefault="00023383" w:rsidP="0042012D">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 xml:space="preserve">Кључну улогу у процесу спровођења и извештавања има НСЗ. </w:t>
      </w:r>
    </w:p>
    <w:p w:rsidR="00023383" w:rsidRPr="00384C48" w:rsidRDefault="00023383" w:rsidP="0042012D">
      <w:pPr>
        <w:spacing w:after="0" w:line="240" w:lineRule="auto"/>
        <w:jc w:val="both"/>
        <w:rPr>
          <w:rFonts w:ascii="Times New Roman" w:hAnsi="Times New Roman"/>
          <w:i w:val="0"/>
          <w:sz w:val="24"/>
          <w:szCs w:val="24"/>
          <w:lang w:val="sr-Cyrl-CS"/>
        </w:rPr>
      </w:pPr>
    </w:p>
    <w:p w:rsidR="00023383" w:rsidRPr="0081506B" w:rsidRDefault="00023383" w:rsidP="0042012D">
      <w:pPr>
        <w:spacing w:line="240" w:lineRule="auto"/>
        <w:rPr>
          <w:rFonts w:ascii="Times New Roman" w:hAnsi="Times New Roman"/>
          <w:b/>
          <w:i w:val="0"/>
          <w:sz w:val="28"/>
          <w:szCs w:val="28"/>
          <w:lang w:val="sr-Cyrl-CS"/>
        </w:rPr>
      </w:pPr>
      <w:r w:rsidRPr="0081506B">
        <w:rPr>
          <w:rFonts w:ascii="Times New Roman" w:hAnsi="Times New Roman"/>
          <w:b/>
          <w:i w:val="0"/>
          <w:sz w:val="28"/>
          <w:szCs w:val="28"/>
          <w:lang w:val="sr-Latn-BA"/>
        </w:rPr>
        <w:t>VII</w:t>
      </w:r>
      <w:r w:rsidRPr="0081506B">
        <w:rPr>
          <w:rFonts w:ascii="Times New Roman" w:hAnsi="Times New Roman"/>
          <w:b/>
          <w:i w:val="0"/>
          <w:sz w:val="28"/>
          <w:szCs w:val="28"/>
          <w:lang w:val="sr-Cyrl-CS"/>
        </w:rPr>
        <w:t>. КАТЕГОРИЈЕ ТЕЖЕ ЗАПОШЉИВИХ ЛИЦА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384C48">
        <w:rPr>
          <w:rFonts w:ascii="Times New Roman" w:hAnsi="Times New Roman"/>
          <w:i w:val="0"/>
          <w:sz w:val="24"/>
          <w:szCs w:val="24"/>
          <w:lang w:val="sr-Cyrl-C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w:t>
      </w:r>
      <w:r w:rsidRPr="00532764">
        <w:rPr>
          <w:rFonts w:ascii="Times New Roman" w:hAnsi="Times New Roman"/>
          <w:i w:val="0"/>
          <w:sz w:val="24"/>
          <w:szCs w:val="24"/>
          <w:lang w:val="sr-Cyrl-CS"/>
        </w:rPr>
        <w:t xml:space="preserve">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Одређеним програмима и мерама активне политике запошљавања подстиче се равноправнији положај ових лица на тржишту рада.</w:t>
      </w:r>
    </w:p>
    <w:p w:rsidR="00023383" w:rsidRPr="00532764" w:rsidRDefault="00023383" w:rsidP="0042012D">
      <w:pPr>
        <w:spacing w:after="0" w:line="240" w:lineRule="auto"/>
        <w:ind w:firstLine="708"/>
        <w:jc w:val="both"/>
        <w:rPr>
          <w:rFonts w:ascii="Times New Roman" w:hAnsi="Times New Roman"/>
          <w:b/>
          <w:i w:val="0"/>
          <w:sz w:val="24"/>
          <w:szCs w:val="24"/>
          <w:lang w:val="sr-Cyrl-CS"/>
        </w:rPr>
      </w:pPr>
      <w:r w:rsidRPr="00532764">
        <w:rPr>
          <w:rFonts w:ascii="Times New Roman" w:hAnsi="Times New Roman"/>
          <w:i w:val="0"/>
          <w:sz w:val="24"/>
          <w:szCs w:val="24"/>
          <w:lang w:val="sr-Cyrl-CS"/>
        </w:rPr>
        <w:t>У 2017. години статус теже запошљивих лица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rPr>
        <w:t>млади до 30 година старости са статусом деце палих бораца</w:t>
      </w:r>
      <w:bookmarkStart w:id="1" w:name="_GoBack"/>
      <w:bookmarkEnd w:id="1"/>
      <w:r w:rsidRPr="00532764">
        <w:rPr>
          <w:rFonts w:ascii="Times New Roman" w:hAnsi="Times New Roman"/>
          <w:i w:val="0"/>
          <w:sz w:val="24"/>
          <w:szCs w:val="24"/>
        </w:rPr>
        <w:t>, млади до 30 година старости који су имали/имају статус детета без родитељског старања,</w:t>
      </w:r>
      <w:r w:rsidRPr="00532764">
        <w:rPr>
          <w:rFonts w:ascii="Times New Roman" w:hAnsi="Times New Roman"/>
          <w:i w:val="0"/>
          <w:sz w:val="24"/>
          <w:szCs w:val="24"/>
          <w:lang w:val="sr-Cyrl-CS"/>
        </w:rPr>
        <w:t xml:space="preserve"> жртве трговине људима и жртве породичног насиља.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Такође,</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рурално становништво,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и </w:t>
      </w:r>
      <w:r w:rsidRPr="00532764">
        <w:rPr>
          <w:rFonts w:ascii="Times New Roman" w:hAnsi="Times New Roman"/>
          <w:i w:val="0"/>
          <w:sz w:val="24"/>
          <w:szCs w:val="24"/>
          <w:lang w:val="sr-Cyrl-CS"/>
        </w:rPr>
        <w:lastRenderedPageBreak/>
        <w:t xml:space="preserve">сл. на начин којим се омогућава њихова интеграција на тржиште рада и побољшање квалитета живота. </w:t>
      </w:r>
    </w:p>
    <w:p w:rsidR="00023383" w:rsidRPr="00384C48" w:rsidRDefault="00023383" w:rsidP="0042012D">
      <w:pPr>
        <w:spacing w:after="0" w:line="240" w:lineRule="auto"/>
        <w:jc w:val="both"/>
        <w:rPr>
          <w:rFonts w:ascii="Times New Roman" w:hAnsi="Times New Roman"/>
          <w:i w:val="0"/>
          <w:sz w:val="14"/>
          <w:szCs w:val="14"/>
          <w:lang w:val="sr-Latn-BA"/>
        </w:rPr>
      </w:pPr>
    </w:p>
    <w:p w:rsidR="00023383" w:rsidRPr="0081506B" w:rsidRDefault="00023383" w:rsidP="0042012D">
      <w:pPr>
        <w:spacing w:after="0" w:line="240" w:lineRule="auto"/>
        <w:jc w:val="both"/>
        <w:rPr>
          <w:rFonts w:ascii="Times New Roman" w:hAnsi="Times New Roman"/>
          <w:b/>
          <w:i w:val="0"/>
          <w:sz w:val="28"/>
          <w:szCs w:val="28"/>
          <w:lang w:val="sr-Cyrl-CS"/>
        </w:rPr>
      </w:pPr>
      <w:r w:rsidRPr="0081506B">
        <w:rPr>
          <w:rFonts w:ascii="Times New Roman" w:hAnsi="Times New Roman"/>
          <w:b/>
          <w:i w:val="0"/>
          <w:sz w:val="28"/>
          <w:szCs w:val="28"/>
          <w:lang w:val="sr-Latn-BA"/>
        </w:rPr>
        <w:t>VIII</w:t>
      </w:r>
      <w:r w:rsidRPr="0081506B">
        <w:rPr>
          <w:rFonts w:ascii="Times New Roman" w:hAnsi="Times New Roman"/>
          <w:b/>
          <w:i w:val="0"/>
          <w:sz w:val="28"/>
          <w:szCs w:val="28"/>
          <w:lang w:val="sr-Cyrl-CS"/>
        </w:rPr>
        <w:t>.</w:t>
      </w:r>
      <w:r w:rsidRPr="0081506B">
        <w:rPr>
          <w:rFonts w:ascii="Times New Roman" w:hAnsi="Times New Roman"/>
          <w:b/>
          <w:i w:val="0"/>
          <w:sz w:val="28"/>
          <w:szCs w:val="28"/>
          <w:lang w:val="sr-Latn-BA"/>
        </w:rPr>
        <w:t xml:space="preserve"> </w:t>
      </w:r>
      <w:r w:rsidRPr="0081506B">
        <w:rPr>
          <w:rFonts w:ascii="Times New Roman" w:hAnsi="Times New Roman"/>
          <w:b/>
          <w:i w:val="0"/>
          <w:sz w:val="28"/>
          <w:szCs w:val="28"/>
          <w:lang w:val="sr-Cyrl-CS"/>
        </w:rPr>
        <w:t>ГОДИШЊИ ПРОГРАМ ДОДАТНОГ ОБРАЗОВАЊА И ОБУКЕ</w:t>
      </w:r>
    </w:p>
    <w:p w:rsidR="00023383" w:rsidRPr="00384C48" w:rsidRDefault="00023383" w:rsidP="0042012D">
      <w:pPr>
        <w:spacing w:after="0" w:line="240" w:lineRule="auto"/>
        <w:ind w:firstLine="708"/>
        <w:jc w:val="both"/>
        <w:rPr>
          <w:rFonts w:ascii="Times New Roman" w:hAnsi="Times New Roman"/>
          <w:i w:val="0"/>
          <w:sz w:val="14"/>
          <w:szCs w:val="14"/>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Годишњим програмом додатног образовања и обуке утврђују се програми и мере додатног образовања и обуке који ће се реализовати у 2017. години.</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Реализација Годишњег програма додатног образовања и обука подразумева спровођење појединачних активности, односно програма и мера којима се стичу нова знања, вештине и радно искуство, у циљу стварања могућности за запошљавање и самозапошљавање.</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Годишњи програм додатног образовања и обуке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Годишњи програм додатног образовања и обука спроводи НСЗ реализацијом следећих програма и мера:</w:t>
      </w:r>
    </w:p>
    <w:p w:rsidR="00023383" w:rsidRPr="00384C48" w:rsidRDefault="00023383" w:rsidP="0042012D">
      <w:pPr>
        <w:spacing w:after="0" w:line="240" w:lineRule="auto"/>
        <w:jc w:val="both"/>
        <w:rPr>
          <w:rFonts w:ascii="Times New Roman" w:hAnsi="Times New Roman"/>
          <w:sz w:val="14"/>
          <w:szCs w:val="14"/>
          <w:lang w:val="sr-Cyrl-C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8971"/>
      </w:tblGrid>
      <w:tr w:rsidR="00023383" w:rsidRPr="00532764" w:rsidTr="00F022DF">
        <w:trPr>
          <w:trHeight w:val="557"/>
        </w:trPr>
        <w:tc>
          <w:tcPr>
            <w:tcW w:w="599" w:type="dxa"/>
            <w:shd w:val="clear" w:color="auto" w:fill="FFFFFF"/>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1.</w:t>
            </w:r>
          </w:p>
        </w:tc>
        <w:tc>
          <w:tcPr>
            <w:tcW w:w="8971" w:type="dxa"/>
            <w:shd w:val="clear" w:color="auto" w:fill="FFFFFF"/>
          </w:tcPr>
          <w:p w:rsidR="00023383" w:rsidRPr="00532764" w:rsidRDefault="00023383" w:rsidP="0042012D">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Програм стручне праксе</w:t>
            </w:r>
            <w:r w:rsidRPr="00532764">
              <w:rPr>
                <w:rFonts w:ascii="Times New Roman" w:hAnsi="Times New Roman"/>
                <w:sz w:val="24"/>
                <w:szCs w:val="24"/>
                <w:lang w:val="sr-Cyrl-CS"/>
              </w:rPr>
              <w:t xml:space="preserve"> – </w:t>
            </w:r>
            <w:r w:rsidRPr="00532764">
              <w:rPr>
                <w:rFonts w:ascii="Times New Roman" w:hAnsi="Times New Roman"/>
                <w:i w:val="0"/>
                <w:sz w:val="24"/>
                <w:szCs w:val="24"/>
                <w:lang w:val="sr-Cyrl-CS"/>
              </w:rPr>
              <w:t xml:space="preserve">подразумева стручно оспособљавање за самосталан рад у струци, за које је стечено одговарајуће образовање –квалификација, </w:t>
            </w:r>
            <w:r w:rsidRPr="00532764">
              <w:rPr>
                <w:rFonts w:ascii="Times New Roman" w:hAnsi="Times New Roman"/>
                <w:i w:val="0"/>
                <w:iCs w:val="0"/>
                <w:sz w:val="24"/>
                <w:szCs w:val="24"/>
                <w:lang w:val="sr-Cyrl-CS"/>
              </w:rPr>
              <w:t>ради обављања приправничког стажа, односно</w:t>
            </w:r>
            <w:r w:rsidRPr="00532764">
              <w:rPr>
                <w:rFonts w:ascii="Times New Roman" w:hAnsi="Times New Roman"/>
                <w:i w:val="0"/>
                <w:sz w:val="24"/>
                <w:szCs w:val="24"/>
                <w:lang w:val="sr-Cyrl-CS"/>
              </w:rPr>
              <w:t xml:space="preserve"> стицањ</w:t>
            </w:r>
            <w:r w:rsidRPr="00532764">
              <w:rPr>
                <w:rFonts w:ascii="Times New Roman" w:hAnsi="Times New Roman"/>
                <w:i w:val="0"/>
                <w:sz w:val="24"/>
                <w:szCs w:val="24"/>
              </w:rPr>
              <w:t>a</w:t>
            </w:r>
            <w:r w:rsidRPr="00532764">
              <w:rPr>
                <w:rFonts w:ascii="Times New Roman" w:hAnsi="Times New Roman"/>
                <w:i w:val="0"/>
                <w:sz w:val="24"/>
                <w:szCs w:val="24"/>
                <w:lang w:val="sr-Cyrl-CS"/>
              </w:rPr>
              <w:t xml:space="preserve"> услова за полагање стручног испита кад је то законом, односно правилником предвиђено као посебан услов за самосталан рад у струци.</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је намењен незапосленим лицима до 30 година старости, без радног искуства у струци, са најмање средњим образовањем и реализује се без заснивања радног односа.</w:t>
            </w:r>
          </w:p>
          <w:p w:rsidR="00023383" w:rsidRPr="00532764" w:rsidRDefault="00023383" w:rsidP="0042012D">
            <w:pPr>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 xml:space="preserve">У програм стручне праксе незапослене особе са инвалидитетом могу се укључити без обзира на године старости.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и социјалне заштите.</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Изузетно, на територији АП Косово и Метохија, програм стручне праксе реализује се код послодавца који припада приватном или јавном сектору.</w:t>
            </w:r>
          </w:p>
          <w:p w:rsidR="00023383" w:rsidRPr="00532764" w:rsidRDefault="00023383" w:rsidP="0042012D">
            <w:pPr>
              <w:spacing w:after="0" w:line="240" w:lineRule="auto"/>
              <w:jc w:val="both"/>
              <w:rPr>
                <w:rFonts w:ascii="Times New Roman" w:hAnsi="Times New Roman"/>
                <w:sz w:val="24"/>
                <w:szCs w:val="24"/>
                <w:lang w:val="sr-Cyrl-CS"/>
              </w:rPr>
            </w:pPr>
            <w:r w:rsidRPr="00532764">
              <w:rPr>
                <w:rFonts w:ascii="Times New Roman" w:hAnsi="Times New Roman"/>
                <w:i w:val="0"/>
                <w:sz w:val="24"/>
                <w:szCs w:val="24"/>
                <w:lang w:val="sr-Cyrl-CS"/>
              </w:rPr>
              <w:t xml:space="preserve">Трајање програма утврђено је законом односно правилником, а НСЗ финансира програм најдуже до 12 месеци. </w:t>
            </w:r>
          </w:p>
        </w:tc>
      </w:tr>
      <w:tr w:rsidR="00023383" w:rsidRPr="00532764" w:rsidTr="00F022DF">
        <w:trPr>
          <w:trHeight w:val="699"/>
        </w:trPr>
        <w:tc>
          <w:tcPr>
            <w:tcW w:w="599" w:type="dxa"/>
          </w:tcPr>
          <w:p w:rsidR="00023383" w:rsidRPr="0081506B" w:rsidRDefault="00023383" w:rsidP="0042012D">
            <w:pPr>
              <w:spacing w:after="0" w:line="240" w:lineRule="auto"/>
              <w:jc w:val="both"/>
              <w:rPr>
                <w:rFonts w:ascii="Times New Roman" w:hAnsi="Times New Roman"/>
                <w:b/>
                <w:bCs/>
                <w:i w:val="0"/>
                <w:sz w:val="24"/>
                <w:szCs w:val="24"/>
              </w:rPr>
            </w:pPr>
            <w:r w:rsidRPr="0081506B">
              <w:rPr>
                <w:rFonts w:ascii="Times New Roman" w:hAnsi="Times New Roman"/>
                <w:b/>
                <w:bCs/>
                <w:i w:val="0"/>
                <w:sz w:val="24"/>
                <w:szCs w:val="24"/>
              </w:rPr>
              <w:t>2.</w:t>
            </w:r>
          </w:p>
        </w:tc>
        <w:tc>
          <w:tcPr>
            <w:tcW w:w="8971" w:type="dxa"/>
          </w:tcPr>
          <w:p w:rsidR="00023383" w:rsidRPr="00532764" w:rsidRDefault="00023383" w:rsidP="0042012D">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Програм стицања практичних знања за вишкове запослених и дугорочно незапослена лица</w:t>
            </w:r>
            <w:r w:rsidRPr="00532764">
              <w:rPr>
                <w:rFonts w:ascii="Times New Roman" w:hAnsi="Times New Roman"/>
                <w:b/>
                <w:sz w:val="24"/>
                <w:szCs w:val="24"/>
                <w:lang w:val="sr-Cyrl-CS"/>
              </w:rPr>
              <w:t xml:space="preserve"> </w:t>
            </w:r>
            <w:r w:rsidRPr="00532764">
              <w:rPr>
                <w:rFonts w:ascii="Times New Roman" w:hAnsi="Times New Roman"/>
                <w:b/>
                <w:i w:val="0"/>
                <w:sz w:val="24"/>
                <w:szCs w:val="24"/>
                <w:lang w:val="sr-Cyrl-CS"/>
              </w:rPr>
              <w:t xml:space="preserve">– </w:t>
            </w:r>
            <w:r w:rsidRPr="00532764">
              <w:rPr>
                <w:rFonts w:ascii="Times New Roman" w:hAnsi="Times New Roman"/>
                <w:i w:val="0"/>
                <w:sz w:val="24"/>
                <w:szCs w:val="24"/>
                <w:lang w:val="sr-Cyrl-CS"/>
              </w:rPr>
              <w:t xml:space="preserve">подразумева стицање практичних знања и вештина кроз обављање конкретних послова (у оквиру струке или изван ње) заснивањем радног односа код послодавца који припада приватном сектору. </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Програм је намењен лицима са најмање средњим образовањем, без обзира на године живота, стечено образовање и радно искуство а која немају адекватна и применљива знања, вештине и компетенције за обављање специфичних послова. У програм се могу укључити искључиво незапослена лица из категорије вишка запослених или лица која се налазе на евиденцији незапослених дуже од 18 месеци.</w:t>
            </w:r>
          </w:p>
          <w:p w:rsidR="00023383" w:rsidRPr="00532764" w:rsidRDefault="00023383" w:rsidP="0042012D">
            <w:pPr>
              <w:spacing w:after="0" w:line="240" w:lineRule="auto"/>
              <w:jc w:val="both"/>
              <w:rPr>
                <w:rFonts w:ascii="Times New Roman" w:hAnsi="Times New Roman"/>
                <w:b/>
                <w:i w:val="0"/>
                <w:sz w:val="24"/>
                <w:szCs w:val="24"/>
                <w:lang w:val="sr-Cyrl-CS"/>
              </w:rPr>
            </w:pPr>
            <w:r w:rsidRPr="00532764">
              <w:rPr>
                <w:rFonts w:ascii="Times New Roman" w:hAnsi="Times New Roman"/>
                <w:i w:val="0"/>
                <w:sz w:val="24"/>
                <w:szCs w:val="24"/>
                <w:lang w:val="sr-Cyrl-CS"/>
              </w:rPr>
              <w:t>Послодавац заснива радни однос са незапосленим лицем и остварује право на накнаду трошкова зараде за укључена лица у трајању од 6 месеци. Након истека периода стицања практичних знања послодавац је у обавези да лицу изда потврду о стеченим практичним знањима са стеченим компентенцијама. Послодавац има обавезу да задржи лице у радном односу још најмање 6 месеци након завршетка програма.</w:t>
            </w:r>
          </w:p>
        </w:tc>
      </w:tr>
      <w:tr w:rsidR="00023383" w:rsidRPr="00532764" w:rsidTr="00F022DF">
        <w:tc>
          <w:tcPr>
            <w:tcW w:w="599" w:type="dxa"/>
            <w:shd w:val="clear" w:color="auto" w:fill="FFFFFF"/>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3.</w:t>
            </w:r>
          </w:p>
        </w:tc>
        <w:tc>
          <w:tcPr>
            <w:tcW w:w="8971" w:type="dxa"/>
            <w:shd w:val="clear" w:color="auto" w:fill="FFFFFF"/>
          </w:tcPr>
          <w:p w:rsidR="00023383" w:rsidRPr="00532764" w:rsidRDefault="00023383" w:rsidP="0042012D">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Програм стицања практичних знања</w:t>
            </w:r>
            <w:r w:rsidRPr="0081506B">
              <w:rPr>
                <w:rFonts w:ascii="Times New Roman" w:hAnsi="Times New Roman"/>
                <w:i w:val="0"/>
                <w:sz w:val="24"/>
                <w:szCs w:val="24"/>
                <w:lang w:val="sr-Cyrl-CS"/>
              </w:rPr>
              <w:t xml:space="preserve"> </w:t>
            </w:r>
            <w:r w:rsidRPr="0081506B">
              <w:rPr>
                <w:rFonts w:ascii="Times New Roman" w:hAnsi="Times New Roman"/>
                <w:b/>
                <w:i w:val="0"/>
                <w:sz w:val="24"/>
                <w:szCs w:val="24"/>
                <w:lang w:val="sr-Cyrl-CS"/>
              </w:rPr>
              <w:t>за неквалификована лица</w:t>
            </w:r>
            <w:r w:rsidRPr="00532764">
              <w:rPr>
                <w:rFonts w:ascii="Times New Roman" w:hAnsi="Times New Roman"/>
                <w:sz w:val="24"/>
                <w:szCs w:val="24"/>
                <w:lang w:val="sr-Cyrl-CS"/>
              </w:rPr>
              <w:t xml:space="preserve"> – </w:t>
            </w:r>
            <w:r w:rsidRPr="00532764">
              <w:rPr>
                <w:rFonts w:ascii="Times New Roman" w:hAnsi="Times New Roman"/>
                <w:i w:val="0"/>
                <w:sz w:val="24"/>
                <w:szCs w:val="24"/>
                <w:lang w:val="sr-Cyrl-CS"/>
              </w:rPr>
              <w:t>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w:t>
            </w:r>
          </w:p>
          <w:p w:rsidR="00023383" w:rsidRPr="00532764" w:rsidRDefault="00023383" w:rsidP="0042012D">
            <w:pPr>
              <w:spacing w:after="0" w:line="240" w:lineRule="auto"/>
              <w:jc w:val="both"/>
              <w:rPr>
                <w:rFonts w:ascii="Times New Roman" w:hAnsi="Times New Roman"/>
                <w:i w:val="0"/>
                <w:sz w:val="24"/>
                <w:szCs w:val="24"/>
                <w:lang w:val="sr-Cyrl-CS"/>
              </w:rPr>
            </w:pPr>
            <w:r w:rsidRPr="00532764">
              <w:rPr>
                <w:rFonts w:ascii="Times New Roman" w:hAnsi="Times New Roman"/>
                <w:i w:val="0"/>
                <w:sz w:val="24"/>
                <w:szCs w:val="24"/>
                <w:lang w:val="sr-Cyrl-CS"/>
              </w:rPr>
              <w:t xml:space="preserve">Програм је намењен лицима без завршене средње школе, односно без квалификација </w:t>
            </w:r>
            <w:r w:rsidRPr="00532764">
              <w:rPr>
                <w:rFonts w:ascii="Times New Roman" w:hAnsi="Times New Roman"/>
                <w:i w:val="0"/>
                <w:sz w:val="24"/>
                <w:szCs w:val="24"/>
                <w:lang w:val="sr-Cyrl-CS"/>
              </w:rPr>
              <w:lastRenderedPageBreak/>
              <w:t>и лица која су завршила функционално основно образовање одраслих, без обзира на године живота. 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w:t>
            </w:r>
          </w:p>
          <w:p w:rsidR="00023383" w:rsidRPr="00532764" w:rsidRDefault="00023383" w:rsidP="0042012D">
            <w:pPr>
              <w:spacing w:after="0" w:line="240" w:lineRule="auto"/>
              <w:jc w:val="both"/>
              <w:rPr>
                <w:rFonts w:ascii="Times New Roman" w:hAnsi="Times New Roman"/>
                <w:sz w:val="24"/>
                <w:szCs w:val="24"/>
                <w:lang w:val="sr-Cyrl-CS"/>
              </w:rPr>
            </w:pPr>
            <w:r w:rsidRPr="00532764">
              <w:rPr>
                <w:rFonts w:ascii="Times New Roman" w:hAnsi="Times New Roman"/>
                <w:i w:val="0"/>
                <w:sz w:val="24"/>
                <w:szCs w:val="24"/>
                <w:lang w:val="sr-Cyrl-CS"/>
              </w:rPr>
              <w:t>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tc>
      </w:tr>
      <w:tr w:rsidR="00023383" w:rsidRPr="00532764" w:rsidTr="00F022DF">
        <w:tc>
          <w:tcPr>
            <w:tcW w:w="599" w:type="dxa"/>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lastRenderedPageBreak/>
              <w:t>4.</w:t>
            </w:r>
          </w:p>
        </w:tc>
        <w:tc>
          <w:tcPr>
            <w:tcW w:w="8971" w:type="dxa"/>
          </w:tcPr>
          <w:p w:rsidR="00023383" w:rsidRPr="00532764" w:rsidRDefault="00023383" w:rsidP="0042012D">
            <w:pPr>
              <w:spacing w:after="0" w:line="240" w:lineRule="auto"/>
              <w:jc w:val="both"/>
              <w:rPr>
                <w:rFonts w:ascii="Times New Roman" w:hAnsi="Times New Roman"/>
                <w:i w:val="0"/>
                <w:sz w:val="24"/>
                <w:szCs w:val="24"/>
                <w:lang w:val="sr-Cyrl-CS"/>
              </w:rPr>
            </w:pPr>
            <w:r w:rsidRPr="0081506B">
              <w:rPr>
                <w:rFonts w:ascii="Times New Roman" w:hAnsi="Times New Roman"/>
                <w:b/>
                <w:i w:val="0"/>
                <w:sz w:val="24"/>
                <w:szCs w:val="24"/>
                <w:lang w:val="sr-Cyrl-CS"/>
              </w:rPr>
              <w:t>Кратке обуке</w:t>
            </w:r>
            <w:r w:rsidRPr="00532764">
              <w:rPr>
                <w:rFonts w:ascii="Times New Roman" w:hAnsi="Times New Roman"/>
                <w:i w:val="0"/>
                <w:sz w:val="24"/>
                <w:szCs w:val="24"/>
                <w:lang w:val="sr-Cyrl-CS"/>
              </w:rPr>
              <w:t xml:space="preserve"> –стицање нових компетенција (знања, вештина, способности и ставова) са циљем повећања нивоа конкурентности и запошљивости незапослених лица, професионалног развоја и даљег учења, уз могућност стицања нове квалификације. Обуке су намењене теже запошљивим лицима: лицима без квалификација или лицима са недостајућим знањима и вештинама према исказаним потребама на тржишту рада односно од стране послодаваца за конкретна радна места и послове. Током процеса обучавања акценат је стављен на практичну обуку.</w:t>
            </w:r>
            <w:r w:rsidRPr="00532764">
              <w:rPr>
                <w:rFonts w:ascii="Times New Roman" w:hAnsi="Times New Roman"/>
                <w:b/>
                <w:sz w:val="24"/>
                <w:szCs w:val="24"/>
                <w:lang w:val="sr-Cyrl-CS"/>
              </w:rPr>
              <w:t xml:space="preserve"> </w:t>
            </w:r>
          </w:p>
        </w:tc>
      </w:tr>
      <w:tr w:rsidR="00023383" w:rsidRPr="00532764" w:rsidTr="00F022DF">
        <w:tc>
          <w:tcPr>
            <w:tcW w:w="599" w:type="dxa"/>
            <w:shd w:val="clear" w:color="auto" w:fill="FFFFFF"/>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4.1.</w:t>
            </w:r>
          </w:p>
        </w:tc>
        <w:tc>
          <w:tcPr>
            <w:tcW w:w="8971" w:type="dxa"/>
            <w:shd w:val="clear" w:color="auto" w:fill="FFFFFF"/>
          </w:tcPr>
          <w:p w:rsidR="00023383" w:rsidRPr="00532764" w:rsidRDefault="00023383" w:rsidP="0042012D">
            <w:pPr>
              <w:spacing w:after="0" w:line="240" w:lineRule="auto"/>
              <w:jc w:val="both"/>
              <w:rPr>
                <w:rFonts w:ascii="Times New Roman" w:hAnsi="Times New Roman"/>
                <w:sz w:val="24"/>
                <w:szCs w:val="24"/>
                <w:lang w:val="sr-Cyrl-CS"/>
              </w:rPr>
            </w:pPr>
            <w:r w:rsidRPr="0081506B">
              <w:rPr>
                <w:rFonts w:ascii="Times New Roman" w:hAnsi="Times New Roman"/>
                <w:b/>
                <w:bCs/>
                <w:i w:val="0"/>
                <w:sz w:val="24"/>
                <w:szCs w:val="24"/>
                <w:lang w:val="sr-Cyrl-CS"/>
              </w:rPr>
              <w:t>Обуке за тржиште рада за особе са инвалидитетом</w:t>
            </w:r>
            <w:r w:rsidRPr="00532764">
              <w:rPr>
                <w:rFonts w:ascii="Times New Roman" w:hAnsi="Times New Roman"/>
                <w:b/>
                <w:bCs/>
                <w:sz w:val="24"/>
                <w:szCs w:val="24"/>
                <w:lang w:val="sr-Cyrl-CS"/>
              </w:rPr>
              <w:t xml:space="preserve"> - </w:t>
            </w:r>
            <w:r w:rsidRPr="00532764">
              <w:rPr>
                <w:rFonts w:ascii="Times New Roman" w:hAnsi="Times New Roman"/>
                <w:i w:val="0"/>
                <w:sz w:val="24"/>
                <w:szCs w:val="24"/>
                <w:lang w:val="sr-Cyrl-CS"/>
              </w:rPr>
              <w:t>стицање стручних додатних теоријских и практичних знања и вештина у складу са потребама тржишта рада и послодаваца, као и утврђеним потребама особа са инвалидитетом а са циљем подизања запошљивости и конкурентнијег иступања на тржишту рада особа са инвалидитетом.</w:t>
            </w:r>
          </w:p>
        </w:tc>
      </w:tr>
      <w:tr w:rsidR="00023383" w:rsidRPr="00532764" w:rsidTr="00F022DF">
        <w:tc>
          <w:tcPr>
            <w:tcW w:w="599" w:type="dxa"/>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4.2.</w:t>
            </w:r>
          </w:p>
        </w:tc>
        <w:tc>
          <w:tcPr>
            <w:tcW w:w="8971" w:type="dxa"/>
          </w:tcPr>
          <w:p w:rsidR="00023383" w:rsidRPr="00532764"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Обуке на захтев послодавца</w:t>
            </w:r>
            <w:r w:rsidRPr="00532764">
              <w:rPr>
                <w:rFonts w:ascii="Times New Roman" w:hAnsi="Times New Roman"/>
                <w:b/>
                <w:bCs/>
                <w:sz w:val="24"/>
                <w:szCs w:val="24"/>
                <w:lang w:val="sr-Cyrl-CS"/>
              </w:rPr>
              <w:t xml:space="preserve"> - </w:t>
            </w:r>
            <w:r w:rsidRPr="00532764">
              <w:rPr>
                <w:rFonts w:ascii="Times New Roman" w:hAnsi="Times New Roman"/>
                <w:i w:val="0"/>
                <w:sz w:val="24"/>
                <w:szCs w:val="24"/>
                <w:lang w:val="sr-Cyrl-CS"/>
              </w:rPr>
              <w:t xml:space="preserve">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w:t>
            </w:r>
            <w:r w:rsidRPr="00532764">
              <w:rPr>
                <w:rFonts w:ascii="Times New Roman" w:hAnsi="Times New Roman"/>
                <w:bCs/>
                <w:i w:val="0"/>
                <w:sz w:val="24"/>
                <w:szCs w:val="24"/>
                <w:lang w:val="sr-Cyrl-CS"/>
              </w:rPr>
              <w:t>рехабилитацију и запошљавање особа са инвалидитетом која послују са већинским државним капиталом</w:t>
            </w:r>
            <w:r w:rsidRPr="00532764">
              <w:rPr>
                <w:rFonts w:ascii="Times New Roman" w:hAnsi="Times New Roman"/>
                <w:i w:val="0"/>
                <w:sz w:val="24"/>
                <w:szCs w:val="24"/>
                <w:lang w:val="sr-Cyrl-CS"/>
              </w:rPr>
              <w:t xml:space="preserve">, уколико на евиденцији незапослених НСЗ нема лица са потребним знањима и вештинама. Обавеза послодавца је да заснује радни однос на неодређено време са лицем које заврши обуку (уз могућност да, на основу поднетог образложеног захтева, са лицем заснује радни однос и за време трајања обуке). </w:t>
            </w:r>
          </w:p>
        </w:tc>
      </w:tr>
      <w:tr w:rsidR="00023383" w:rsidRPr="00532764" w:rsidTr="00F022DF">
        <w:tc>
          <w:tcPr>
            <w:tcW w:w="599" w:type="dxa"/>
            <w:shd w:val="clear" w:color="auto" w:fill="FFFFFF"/>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5.</w:t>
            </w:r>
          </w:p>
        </w:tc>
        <w:tc>
          <w:tcPr>
            <w:tcW w:w="8971" w:type="dxa"/>
            <w:shd w:val="clear" w:color="auto" w:fill="FFFFFF"/>
          </w:tcPr>
          <w:p w:rsidR="00023383" w:rsidRPr="00532764" w:rsidRDefault="00023383" w:rsidP="0042012D">
            <w:pPr>
              <w:spacing w:after="0" w:line="240" w:lineRule="auto"/>
              <w:jc w:val="both"/>
              <w:rPr>
                <w:rFonts w:ascii="Times New Roman" w:hAnsi="Times New Roman"/>
                <w:b/>
                <w:bCs/>
                <w:sz w:val="24"/>
                <w:szCs w:val="24"/>
                <w:lang w:val="sr-Cyrl-CS"/>
              </w:rPr>
            </w:pPr>
            <w:r w:rsidRPr="0081506B">
              <w:rPr>
                <w:rFonts w:ascii="Times New Roman" w:hAnsi="Times New Roman"/>
                <w:b/>
                <w:bCs/>
                <w:i w:val="0"/>
                <w:sz w:val="24"/>
                <w:szCs w:val="24"/>
                <w:lang w:val="sr-Cyrl-CS"/>
              </w:rPr>
              <w:t>Функционално основно образовање одраслих</w:t>
            </w:r>
            <w:r w:rsidRPr="00532764">
              <w:rPr>
                <w:rFonts w:ascii="Times New Roman" w:hAnsi="Times New Roman"/>
                <w:b/>
                <w:bCs/>
                <w:sz w:val="24"/>
                <w:szCs w:val="24"/>
                <w:lang w:val="sr-Cyrl-CS"/>
              </w:rPr>
              <w:t xml:space="preserve"> </w:t>
            </w:r>
            <w:r w:rsidRPr="00532764">
              <w:rPr>
                <w:rFonts w:ascii="Times New Roman" w:hAnsi="Times New Roman"/>
                <w:bCs/>
                <w:i w:val="0"/>
                <w:sz w:val="24"/>
                <w:szCs w:val="24"/>
                <w:lang w:val="sr-Cyrl-CS"/>
              </w:rPr>
              <w:t>- с</w:t>
            </w:r>
            <w:r w:rsidRPr="00532764">
              <w:rPr>
                <w:rFonts w:ascii="Times New Roman" w:hAnsi="Times New Roman"/>
                <w:i w:val="0"/>
                <w:sz w:val="24"/>
                <w:szCs w:val="24"/>
                <w:lang w:val="sr-Cyrl-CS"/>
              </w:rPr>
              <w:t>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r w:rsidRPr="00532764">
              <w:rPr>
                <w:rFonts w:ascii="Times New Roman" w:hAnsi="Times New Roman"/>
                <w:sz w:val="24"/>
                <w:szCs w:val="24"/>
                <w:lang w:val="sr-Cyrl-CS"/>
              </w:rPr>
              <w:t xml:space="preserve"> </w:t>
            </w:r>
          </w:p>
        </w:tc>
      </w:tr>
      <w:tr w:rsidR="00023383" w:rsidRPr="00532764" w:rsidTr="00DD1E63">
        <w:tc>
          <w:tcPr>
            <w:tcW w:w="599" w:type="dxa"/>
          </w:tcPr>
          <w:p w:rsidR="00023383" w:rsidRPr="0081506B" w:rsidRDefault="00023383" w:rsidP="0042012D">
            <w:pPr>
              <w:spacing w:after="0" w:line="240" w:lineRule="auto"/>
              <w:jc w:val="both"/>
              <w:rPr>
                <w:rFonts w:ascii="Times New Roman" w:hAnsi="Times New Roman"/>
                <w:b/>
                <w:bCs/>
                <w:i w:val="0"/>
                <w:sz w:val="24"/>
                <w:szCs w:val="24"/>
                <w:lang w:val="sr-Cyrl-CS"/>
              </w:rPr>
            </w:pPr>
            <w:r w:rsidRPr="0081506B">
              <w:rPr>
                <w:rFonts w:ascii="Times New Roman" w:hAnsi="Times New Roman"/>
                <w:b/>
                <w:bCs/>
                <w:i w:val="0"/>
                <w:sz w:val="24"/>
                <w:szCs w:val="24"/>
                <w:lang w:val="sr-Cyrl-CS"/>
              </w:rPr>
              <w:t>6.</w:t>
            </w:r>
          </w:p>
        </w:tc>
        <w:tc>
          <w:tcPr>
            <w:tcW w:w="8971" w:type="dxa"/>
          </w:tcPr>
          <w:p w:rsidR="00023383" w:rsidRPr="00532764" w:rsidRDefault="00023383" w:rsidP="0042012D">
            <w:pPr>
              <w:spacing w:after="0" w:line="240" w:lineRule="auto"/>
              <w:jc w:val="both"/>
              <w:rPr>
                <w:rFonts w:ascii="Times New Roman" w:hAnsi="Times New Roman"/>
                <w:i w:val="0"/>
                <w:sz w:val="24"/>
                <w:szCs w:val="24"/>
                <w:lang w:val="sr-Cyrl-CS"/>
              </w:rPr>
            </w:pPr>
            <w:r w:rsidRPr="0081506B">
              <w:rPr>
                <w:rFonts w:ascii="Times New Roman" w:hAnsi="Times New Roman"/>
                <w:b/>
                <w:bCs/>
                <w:i w:val="0"/>
                <w:sz w:val="24"/>
                <w:szCs w:val="24"/>
                <w:lang w:val="sr-Cyrl-CS"/>
              </w:rPr>
              <w:t>Признавање претходног учења</w:t>
            </w:r>
            <w:r w:rsidRPr="00532764">
              <w:rPr>
                <w:rFonts w:ascii="Times New Roman" w:hAnsi="Times New Roman"/>
                <w:b/>
                <w:bCs/>
                <w:sz w:val="24"/>
                <w:szCs w:val="24"/>
                <w:lang w:val="sr-Cyrl-CS"/>
              </w:rPr>
              <w:t xml:space="preserve"> - </w:t>
            </w:r>
            <w:r w:rsidRPr="00532764">
              <w:rPr>
                <w:rFonts w:ascii="Times New Roman" w:hAnsi="Times New Roman"/>
                <w:i w:val="0"/>
                <w:sz w:val="24"/>
                <w:szCs w:val="24"/>
                <w:lang w:val="sr-Cyrl-CS"/>
              </w:rPr>
              <w:t>стицање квалификације или њеног дела, кључне или стручне компетенције у складу са утврђеним стандардом. Програм је намењен незапосленим лицима без завршене средње школе, односно без квалификација и подразумева финансирање процеса процене знања, вештина, ставова и способности стечених учењем, животним или радним искуством. Пилотирање концепта признавања претходног учења биће подржано кроз програмски циклус ИПА 2014.</w:t>
            </w:r>
          </w:p>
        </w:tc>
      </w:tr>
    </w:tbl>
    <w:p w:rsidR="00023383" w:rsidRPr="00532764" w:rsidRDefault="00023383" w:rsidP="0042012D">
      <w:pPr>
        <w:spacing w:after="0" w:line="240" w:lineRule="auto"/>
        <w:jc w:val="both"/>
        <w:rPr>
          <w:rFonts w:ascii="Times New Roman" w:hAnsi="Times New Roman"/>
          <w:lang w:val="sr-Cyrl-CS"/>
        </w:rPr>
      </w:pP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Врсту програма додатног образовања и обуке и обухват лица која се укључују одређује НСЗ, у складу са претходно спроведеном анализом потреба тржишта рада.</w:t>
      </w:r>
    </w:p>
    <w:p w:rsidR="00023383" w:rsidRPr="00532764" w:rsidRDefault="00023383" w:rsidP="0042012D">
      <w:pPr>
        <w:spacing w:after="0" w:line="240" w:lineRule="auto"/>
        <w:ind w:firstLine="708"/>
        <w:jc w:val="both"/>
        <w:rPr>
          <w:rFonts w:ascii="Times New Roman" w:hAnsi="Times New Roman"/>
          <w:i w:val="0"/>
          <w:sz w:val="24"/>
          <w:szCs w:val="24"/>
          <w:lang w:val="sr-Cyrl-CS"/>
        </w:rPr>
      </w:pPr>
      <w:r w:rsidRPr="00532764">
        <w:rPr>
          <w:rFonts w:ascii="Times New Roman" w:hAnsi="Times New Roman"/>
          <w:i w:val="0"/>
          <w:sz w:val="24"/>
          <w:szCs w:val="24"/>
          <w:lang w:val="sr-Cyrl-C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2017. годину у складу са расположивим средствима и обухватом лица планираним Споразумом о учинку НСЗ за 2017. годину.</w:t>
      </w:r>
    </w:p>
    <w:p w:rsidR="00023383" w:rsidRPr="00532764" w:rsidRDefault="00023383" w:rsidP="0042012D">
      <w:pPr>
        <w:spacing w:after="0" w:line="240" w:lineRule="auto"/>
        <w:jc w:val="both"/>
        <w:rPr>
          <w:rFonts w:ascii="Times New Roman" w:hAnsi="Times New Roman"/>
          <w:sz w:val="24"/>
          <w:szCs w:val="24"/>
          <w:lang w:val="sr-Cyrl-CS"/>
        </w:rPr>
        <w:sectPr w:rsidR="00023383" w:rsidRPr="00532764" w:rsidSect="0042012D">
          <w:headerReference w:type="even" r:id="rId10"/>
          <w:headerReference w:type="default" r:id="rId11"/>
          <w:footerReference w:type="even" r:id="rId12"/>
          <w:footerReference w:type="default" r:id="rId13"/>
          <w:pgSz w:w="11906" w:h="16838"/>
          <w:pgMar w:top="567" w:right="1196" w:bottom="1134" w:left="1417" w:header="708" w:footer="454" w:gutter="0"/>
          <w:pgNumType w:start="1"/>
          <w:cols w:space="708"/>
          <w:titlePg/>
          <w:docGrid w:linePitch="360"/>
        </w:sectPr>
      </w:pPr>
    </w:p>
    <w:p w:rsidR="00023383" w:rsidRDefault="00023383" w:rsidP="0042012D">
      <w:pPr>
        <w:spacing w:after="0" w:line="240" w:lineRule="auto"/>
        <w:jc w:val="both"/>
        <w:rPr>
          <w:rFonts w:ascii="Times New Roman" w:hAnsi="Times New Roman"/>
          <w:sz w:val="16"/>
          <w:szCs w:val="16"/>
          <w:lang w:val="sr-Cyrl-CS"/>
        </w:rPr>
      </w:pPr>
    </w:p>
    <w:p w:rsidR="00023383" w:rsidRPr="0081506B" w:rsidRDefault="00023383" w:rsidP="0042012D">
      <w:pPr>
        <w:spacing w:after="0" w:line="240" w:lineRule="auto"/>
        <w:jc w:val="both"/>
        <w:rPr>
          <w:rFonts w:ascii="Times New Roman" w:hAnsi="Times New Roman"/>
          <w:b/>
          <w:i w:val="0"/>
          <w:sz w:val="28"/>
          <w:szCs w:val="28"/>
          <w:lang w:val="sr-Cyrl-CS"/>
        </w:rPr>
      </w:pPr>
      <w:r w:rsidRPr="0081506B">
        <w:rPr>
          <w:rFonts w:ascii="Times New Roman" w:hAnsi="Times New Roman"/>
          <w:b/>
          <w:i w:val="0"/>
          <w:sz w:val="28"/>
          <w:szCs w:val="28"/>
          <w:lang w:val="sr-Latn-BA"/>
        </w:rPr>
        <w:t xml:space="preserve">IX. </w:t>
      </w:r>
      <w:r w:rsidRPr="0081506B">
        <w:rPr>
          <w:rFonts w:ascii="Times New Roman" w:hAnsi="Times New Roman"/>
          <w:b/>
          <w:i w:val="0"/>
          <w:sz w:val="28"/>
          <w:szCs w:val="28"/>
          <w:lang w:val="sr-Cyrl-CS"/>
        </w:rPr>
        <w:t>ПРИОРИТЕТИ, МЕРЕ И АКТИВНОСТИ ЗА РЕАЛИЗАЦИЈУ НАПЗ</w:t>
      </w:r>
    </w:p>
    <w:p w:rsidR="00023383" w:rsidRPr="00532764" w:rsidRDefault="00023383" w:rsidP="0042012D">
      <w:pPr>
        <w:spacing w:after="0" w:line="240" w:lineRule="auto"/>
        <w:jc w:val="both"/>
        <w:rPr>
          <w:rFonts w:ascii="Times New Roman" w:hAnsi="Times New Roman"/>
          <w:sz w:val="16"/>
          <w:szCs w:val="16"/>
          <w:lang w:val="sr-Cyrl-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237"/>
        <w:gridCol w:w="2268"/>
        <w:gridCol w:w="142"/>
        <w:gridCol w:w="2126"/>
      </w:tblGrid>
      <w:tr w:rsidR="00023383" w:rsidRPr="00532764" w:rsidTr="003D665B">
        <w:trPr>
          <w:trHeight w:val="481"/>
        </w:trPr>
        <w:tc>
          <w:tcPr>
            <w:tcW w:w="14743" w:type="dxa"/>
            <w:gridSpan w:val="5"/>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ПОБОЉШАЊЕ УСЛОВА НА ТРЖИШТУ РАДА И УНАПРЕЂЕЊЕ ИНСТИТУЦИЈА ТРЖИШТА РАДА</w:t>
            </w:r>
          </w:p>
        </w:tc>
      </w:tr>
      <w:tr w:rsidR="00023383" w:rsidRPr="00532764" w:rsidTr="003D665B">
        <w:trPr>
          <w:trHeight w:val="558"/>
        </w:trPr>
        <w:tc>
          <w:tcPr>
            <w:tcW w:w="3970" w:type="dxa"/>
            <w:tcBorders>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Мера/активност</w:t>
            </w:r>
          </w:p>
        </w:tc>
        <w:tc>
          <w:tcPr>
            <w:tcW w:w="6237" w:type="dxa"/>
            <w:tcBorders>
              <w:left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Исход / Очекивани резултат</w:t>
            </w:r>
          </w:p>
        </w:tc>
        <w:tc>
          <w:tcPr>
            <w:tcW w:w="2410" w:type="dxa"/>
            <w:gridSpan w:val="2"/>
            <w:tcBorders>
              <w:left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Носиоци активности</w:t>
            </w:r>
          </w:p>
        </w:tc>
        <w:tc>
          <w:tcPr>
            <w:tcW w:w="2126" w:type="dxa"/>
            <w:tcBorders>
              <w:lef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Извор финансирања</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стратешки и законодавни оквир у области рада и запошљавања</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b/>
                <w:i w:val="0"/>
                <w:sz w:val="22"/>
                <w:szCs w:val="22"/>
                <w:shd w:val="clear" w:color="auto" w:fill="FFFFFF"/>
                <w:lang w:val="sr-Cyrl-CS"/>
              </w:rPr>
            </w:pPr>
            <w:r w:rsidRPr="00532764">
              <w:rPr>
                <w:rFonts w:ascii="Times New Roman" w:hAnsi="Times New Roman"/>
                <w:i w:val="0"/>
                <w:sz w:val="22"/>
                <w:szCs w:val="22"/>
                <w:shd w:val="clear" w:color="auto" w:fill="FFFFFF"/>
                <w:lang w:val="sr-Cyrl-CS"/>
              </w:rPr>
              <w:t>Утврђени даљи правци развоја политике запошљавања до 2020. године предложени у оквиру Ревизије (процене успешности) Националне стратегије запошљавања за период 2011-2020. године – за првих пет година имплементације, примењују се у процесу израде НАПЗ.</w:t>
            </w:r>
            <w:r w:rsidRPr="00532764">
              <w:rPr>
                <w:rFonts w:ascii="Times New Roman" w:hAnsi="Times New Roman"/>
                <w:i w:val="0"/>
                <w:sz w:val="22"/>
                <w:szCs w:val="22"/>
                <w:lang w:val="sr-Cyrl-CS"/>
              </w:rPr>
              <w:t xml:space="preserve"> Припремљена законска решења којима се доприноси побољшању регулаторног оквира у области</w:t>
            </w:r>
            <w:r w:rsidRPr="00532764">
              <w:rPr>
                <w:rFonts w:ascii="Times New Roman" w:hAnsi="Times New Roman"/>
                <w:i w:val="0"/>
                <w:strike/>
                <w:sz w:val="22"/>
                <w:szCs w:val="22"/>
                <w:lang w:val="sr-Cyrl-CS"/>
              </w:rPr>
              <w:t xml:space="preserve"> </w:t>
            </w:r>
            <w:r w:rsidRPr="00532764">
              <w:rPr>
                <w:rFonts w:ascii="Times New Roman" w:hAnsi="Times New Roman"/>
                <w:i w:val="0"/>
                <w:sz w:val="22"/>
                <w:szCs w:val="22"/>
                <w:lang w:val="sr-Cyrl-CS"/>
              </w:rPr>
              <w:t xml:space="preserve">рада (нацрти закона о: агенцијама за привремено запошљавање, </w:t>
            </w:r>
            <w:r w:rsidRPr="00532764">
              <w:rPr>
                <w:rFonts w:ascii="Times New Roman" w:hAnsi="Times New Roman"/>
                <w:i w:val="0"/>
                <w:sz w:val="22"/>
                <w:szCs w:val="22"/>
              </w:rPr>
              <w:t>привременом радном ангажовању на сезонским пословим</w:t>
            </w:r>
            <w:r w:rsidRPr="00532764">
              <w:rPr>
                <w:rFonts w:ascii="Times New Roman" w:hAnsi="Times New Roman"/>
                <w:i w:val="0"/>
                <w:sz w:val="22"/>
                <w:szCs w:val="22"/>
                <w:lang w:val="sr-Cyrl-CS"/>
              </w:rPr>
              <w:t>а, штрајку, мирном решавању радних спорова, Социјално-економском савету).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Припремљена законска решења која доприносе побољшању стања на тржишту рада кроз развој социјалног предузетништва.</w:t>
            </w:r>
          </w:p>
        </w:tc>
        <w:tc>
          <w:tcPr>
            <w:tcW w:w="2410"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Надлежна министарства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i w:val="0"/>
                <w:sz w:val="22"/>
                <w:szCs w:val="22"/>
                <w:lang w:val="sr-Cyrl-CS"/>
              </w:rPr>
            </w:pPr>
            <w:r w:rsidRPr="00532764">
              <w:rPr>
                <w:rFonts w:ascii="Times New Roman" w:hAnsi="Times New Roman"/>
                <w:b/>
                <w:i w:val="0"/>
                <w:sz w:val="22"/>
                <w:szCs w:val="22"/>
                <w:lang w:val="sr-Cyrl-CS"/>
              </w:rPr>
              <w:t>1.2.</w:t>
            </w:r>
            <w:r>
              <w:rPr>
                <w:rFonts w:ascii="Times New Roman" w:hAnsi="Times New Roman"/>
                <w:b/>
                <w:i w:val="0"/>
                <w:sz w:val="22"/>
                <w:szCs w:val="22"/>
                <w:lang w:val="sr-Cyrl-CS"/>
              </w:rPr>
              <w:t xml:space="preserve"> </w:t>
            </w:r>
            <w:r w:rsidRPr="00532764">
              <w:rPr>
                <w:rFonts w:ascii="Times New Roman" w:hAnsi="Times New Roman"/>
                <w:b/>
                <w:i w:val="0"/>
                <w:sz w:val="22"/>
                <w:szCs w:val="22"/>
                <w:lang w:val="sr-Cyrl-CS"/>
              </w:rPr>
              <w:t>Примена Програма реформи политике запошљавања и социјалне политике</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реформске активности у области политике запошљавања и социјалне политике.</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rPr>
                <w:rFonts w:ascii="Times New Roman" w:hAnsi="Times New Roman"/>
                <w:b/>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Надлежна министарства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Вишекорисничка ИПА 2015</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 агенције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i w:val="0"/>
                <w:sz w:val="22"/>
                <w:szCs w:val="22"/>
                <w:shd w:val="clear" w:color="auto" w:fill="FFFFFF"/>
                <w:lang w:val="sr-Cyrl-CS"/>
              </w:rPr>
            </w:pPr>
            <w:r w:rsidRPr="00532764">
              <w:rPr>
                <w:rFonts w:ascii="Times New Roman" w:hAnsi="Times New Roman"/>
                <w:b/>
                <w:i w:val="0"/>
                <w:sz w:val="22"/>
                <w:szCs w:val="22"/>
                <w:shd w:val="clear" w:color="auto" w:fill="FFFFFF"/>
                <w:lang w:val="sr-Cyrl-CS"/>
              </w:rPr>
              <w:t>1.3.</w:t>
            </w:r>
            <w:r>
              <w:rPr>
                <w:rFonts w:ascii="Times New Roman" w:hAnsi="Times New Roman"/>
                <w:b/>
                <w:i w:val="0"/>
                <w:sz w:val="22"/>
                <w:szCs w:val="22"/>
                <w:shd w:val="clear" w:color="auto" w:fill="FFFFFF"/>
                <w:lang w:val="sr-Cyrl-CS"/>
              </w:rPr>
              <w:t xml:space="preserve"> </w:t>
            </w:r>
            <w:r w:rsidRPr="00532764">
              <w:rPr>
                <w:rFonts w:ascii="Times New Roman" w:hAnsi="Times New Roman"/>
                <w:b/>
                <w:i w:val="0"/>
                <w:sz w:val="22"/>
                <w:szCs w:val="22"/>
                <w:shd w:val="clear" w:color="auto" w:fill="FFFFFF"/>
                <w:lang w:val="sr-Cyrl-CS"/>
              </w:rPr>
              <w:t>Примена Програма економских реформи за период од 2016. до 2018. године</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shd w:val="clear" w:color="auto" w:fill="FFFFFF"/>
                <w:lang w:val="sr-Cyrl-CS"/>
              </w:rPr>
            </w:pPr>
            <w:r w:rsidRPr="00532764">
              <w:rPr>
                <w:rFonts w:ascii="Times New Roman" w:hAnsi="Times New Roman"/>
                <w:i w:val="0"/>
                <w:sz w:val="22"/>
                <w:szCs w:val="22"/>
                <w:shd w:val="clear" w:color="auto" w:fill="FFFFFF"/>
                <w:lang w:val="sr-Cyrl-CS"/>
              </w:rPr>
              <w:t>Спроведене реформске активности у области политике запошљавања и социјалне политике.</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Надлежна министарства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rPr>
              <w:t>Р</w:t>
            </w:r>
            <w:r w:rsidRPr="00532764">
              <w:rPr>
                <w:rFonts w:ascii="Times New Roman" w:hAnsi="Times New Roman"/>
                <w:i w:val="0"/>
                <w:sz w:val="22"/>
                <w:szCs w:val="22"/>
                <w:lang w:val="sr-Cyrl-CS"/>
              </w:rPr>
              <w:t>СЈ</w:t>
            </w:r>
            <w:r w:rsidRPr="00532764">
              <w:rPr>
                <w:rFonts w:ascii="Times New Roman" w:hAnsi="Times New Roman"/>
                <w:i w:val="0"/>
                <w:sz w:val="22"/>
                <w:szCs w:val="22"/>
              </w:rPr>
              <w:t>П</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w:t>
            </w:r>
            <w:r w:rsidRPr="00532764">
              <w:rPr>
                <w:rFonts w:ascii="Times New Roman" w:hAnsi="Times New Roman"/>
                <w:i w:val="0"/>
                <w:sz w:val="22"/>
                <w:szCs w:val="22"/>
                <w:lang w:val="en-US"/>
              </w:rPr>
              <w:t>онације и ме</w:t>
            </w:r>
            <w:r w:rsidRPr="00532764">
              <w:rPr>
                <w:rFonts w:ascii="Times New Roman" w:hAnsi="Times New Roman"/>
                <w:i w:val="0"/>
                <w:sz w:val="22"/>
                <w:szCs w:val="22"/>
                <w:lang w:val="sr-Cyrl-CS"/>
              </w:rPr>
              <w:t>ђ</w:t>
            </w:r>
            <w:r w:rsidRPr="00532764">
              <w:rPr>
                <w:rFonts w:ascii="Times New Roman" w:hAnsi="Times New Roman"/>
                <w:i w:val="0"/>
                <w:sz w:val="22"/>
                <w:szCs w:val="22"/>
                <w:lang w:val="en-US"/>
              </w:rPr>
              <w:t>ународне финансијске институције</w:t>
            </w:r>
          </w:p>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Светска банка</w:t>
            </w:r>
          </w:p>
          <w:p w:rsidR="00023383" w:rsidRPr="00532764" w:rsidRDefault="00023383" w:rsidP="0042012D">
            <w:pPr>
              <w:spacing w:after="0" w:line="240" w:lineRule="auto"/>
              <w:jc w:val="center"/>
              <w:rPr>
                <w:rFonts w:ascii="Times New Roman" w:hAnsi="Times New Roman"/>
                <w:i w:val="0"/>
                <w:sz w:val="22"/>
                <w:szCs w:val="22"/>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Унапредити капацитете НСЗ </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Повећање броја саветника у НСЗ који раде директно са незапосленим лицима, активним тражиоцима запослења, кроз </w:t>
            </w:r>
            <w:r w:rsidRPr="00532764">
              <w:rPr>
                <w:rFonts w:ascii="Times New Roman" w:hAnsi="Times New Roman"/>
                <w:i w:val="0"/>
                <w:sz w:val="22"/>
                <w:szCs w:val="22"/>
                <w:lang w:val="sr-Cyrl-CS"/>
              </w:rPr>
              <w:lastRenderedPageBreak/>
              <w:t>унутрашњу реорганизацију НСЗ.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Донет програм стручног оспособљавања и усавршавања запослених у НСЗ и систем провере стручне оспособљености у примени. </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НСЗ</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1.5.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квалитет и ефикасност услуга посредовања у запошљавању НСЗ</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Акциони план НСЗ за унапређење квалитета услуга које се пружају послодавцима и незапосленим лицима усвојен и у примени.</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обуке за запослене у НСЗ за рад са послодавцима.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обуке за запослене у НСЗ о примени савремених метода рада посебно метода и техника саветовања теже запошљивих лица, са посебним фокусом на профилисање.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Унапређено управљање обимом клијената на нивоу филијала.</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1.6.</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квалитет и ефикасност услуга каријерног вођења и саветовања</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Обезбеђени људски и материјални ресурси у НСЗ за планирање каријере и каријерно информисање. Обезбеђени ресурси за реализовање мера АПЗ у свим филијалама НСЗ укључујући новоотворене Центре за информисање и професионално саветовање. </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Ојачани капацитети Канцеларије за младе у јединицама локалне самоуправе.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корисника услуга каријерног вођења и саветовања, посебно младих.</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2012</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1.7.</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капацитете агенција за запошљавање и развити различите облике сарадње агенција и НСЗ</w:t>
            </w: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Ојачани капацитети агенција посебно за обављање послова професионалне оријентације, саветовања о планирању каријере, вођење евиденција и др.</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Наставак припремних активности за приступање ЕУРЕС мрежи.</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Агенције за запошљавање</w:t>
            </w:r>
          </w:p>
        </w:tc>
        <w:tc>
          <w:tcPr>
            <w:tcW w:w="2126" w:type="dxa"/>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Вишекорисничка ИПА 2015</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1.8.</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Јачати капацитете локалних савета за запошљавање и подстицати дијалог и сарадњу на регионалном нивоу</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Развијена партнерства и сарадња јединица локалне самоуправе у циљу подстицања размене примера добре праксе и координације локалних политика.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Формирани заједнички локални савети за запошљавање удруживањем више јединица локалне самоуправе на регионалном нивоу.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Развијање стандарда и модела за укључивање представника привредног и омладинског сектора, односно канцеларија за младе у локалне саветe за запошљавање у својству сталних </w:t>
            </w:r>
            <w:r w:rsidRPr="00532764">
              <w:rPr>
                <w:rFonts w:ascii="Times New Roman" w:hAnsi="Times New Roman"/>
                <w:i w:val="0"/>
                <w:sz w:val="22"/>
                <w:szCs w:val="22"/>
                <w:lang w:val="sr-Cyrl-CS"/>
              </w:rPr>
              <w:lastRenderedPageBreak/>
              <w:t>чланова савета.</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Стална конференција градова и општина (СКГО)</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МОС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ГИЗ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1.9.</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Јачати капацитете предузећа за професионалну рехабилитацију и запошљавање особа са инвалидитетом</w:t>
            </w:r>
          </w:p>
        </w:tc>
        <w:tc>
          <w:tcPr>
            <w:tcW w:w="6237" w:type="dxa"/>
            <w:shd w:val="clear" w:color="auto" w:fill="FFFFFF"/>
            <w:vAlign w:val="center"/>
          </w:tcPr>
          <w:p w:rsidR="00023383" w:rsidRPr="00532764" w:rsidDel="00115F30"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Пружена стручна помоћ и обезбеђена финансијска средстава за побољшање услова рада и подстицање развоја носилаца послова професионалне рехабилитације.</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Предузећа за професионалну рехабилитацију и запошљавање ОСИ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Удружење инвалидских предузећа Србије (УИПС)</w:t>
            </w: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1.10.</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Унапредити методе евалуација мера активне политике запошљавања (АПЗ)</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Примењује се ревидирана методологија мониторинга и евалуације активне политике запошљавања у складу са Акционим планом за мониторинг и евалуацију мера АПЗ усвојеним од стране НСЗ.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евалуације мера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Израђени евалуациони извештаји за мере АПЗ на локалном и националном нивоу.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Евалуациони извештаји се користе у процесу креирања политике запошљавања, посебно у процесу израде НАПЗ.</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212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Спроведена анкета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Израђени прогностички извештаји на локалном и националном нивоу.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Извештаји о прогнозама кретања на тржишту рада се користе у процесу креирања политике запошљавања, политике образовања, у процесу израде НАПЗ и ЛАПЗ, као и израде плана рада филијала НСЗ.</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Удружења послодаваца</w:t>
            </w: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3D665B">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1.12.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Активација радно способних корисника новчане социјалне помоћи </w:t>
            </w: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 xml:space="preserve">Успостављена сарадња НСЗ, центара за социјални рад и образовних установа и канцеларија за младе и унапређене процедуре за пружање интегрисаних услуга на локалном </w:t>
            </w:r>
            <w:r w:rsidRPr="00532764">
              <w:rPr>
                <w:rFonts w:ascii="Times New Roman" w:hAnsi="Times New Roman"/>
                <w:i w:val="0"/>
                <w:sz w:val="22"/>
                <w:szCs w:val="22"/>
                <w:lang w:val="sr-Cyrl-CS"/>
              </w:rPr>
              <w:lastRenderedPageBreak/>
              <w:t>нивоу.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Потписани споразуми о сарадњи између филијала НСЗ и центара за социјални рад.</w:t>
            </w:r>
          </w:p>
        </w:tc>
        <w:tc>
          <w:tcPr>
            <w:tcW w:w="2410"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lastRenderedPageBreak/>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Центри за социјални рад</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tc>
        <w:tc>
          <w:tcPr>
            <w:tcW w:w="2126"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 агенције</w:t>
            </w:r>
          </w:p>
        </w:tc>
      </w:tr>
      <w:tr w:rsidR="00023383" w:rsidRPr="00532764" w:rsidTr="003D665B">
        <w:trPr>
          <w:trHeight w:val="677"/>
        </w:trPr>
        <w:tc>
          <w:tcPr>
            <w:tcW w:w="14743" w:type="dxa"/>
            <w:gridSpan w:val="5"/>
            <w:tcBorders>
              <w:bottom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II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ПОДСТИЦАЊЕ ЗАПОШЉАВАЊА И УКЉУЧИВАЊА ТЕЖЕ ЗАПОШЉИВИХ ЛИЦА НА ТРЖИШТЕ РАДА И ПОДРШКА РЕГИОНАЛНОЈ И ЛОКАЛНОЈ ПОЛИТИЦИ ЗАПОШЉАВАЊА</w:t>
            </w:r>
          </w:p>
        </w:tc>
      </w:tr>
      <w:tr w:rsidR="00023383" w:rsidRPr="00532764" w:rsidTr="003D665B">
        <w:trPr>
          <w:trHeight w:val="574"/>
        </w:trPr>
        <w:tc>
          <w:tcPr>
            <w:tcW w:w="3970" w:type="dxa"/>
            <w:tcBorders>
              <w:top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Мера/активност</w:t>
            </w:r>
          </w:p>
        </w:tc>
        <w:tc>
          <w:tcPr>
            <w:tcW w:w="6237" w:type="dxa"/>
            <w:tcBorders>
              <w:top w:val="nil"/>
              <w:left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highlight w:val="lightGray"/>
                <w:lang w:val="sr-Cyrl-CS"/>
              </w:rPr>
            </w:pPr>
            <w:r w:rsidRPr="00532764">
              <w:rPr>
                <w:rFonts w:ascii="Times New Roman" w:hAnsi="Times New Roman"/>
                <w:b/>
                <w:bCs/>
                <w:i w:val="0"/>
                <w:sz w:val="22"/>
                <w:szCs w:val="22"/>
                <w:lang w:val="sr-Cyrl-CS"/>
              </w:rPr>
              <w:t>Исход / Очекивани резултат</w:t>
            </w:r>
          </w:p>
        </w:tc>
        <w:tc>
          <w:tcPr>
            <w:tcW w:w="2268" w:type="dxa"/>
            <w:tcBorders>
              <w:top w:val="nil"/>
              <w:left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Носиоци активности</w:t>
            </w:r>
          </w:p>
        </w:tc>
        <w:tc>
          <w:tcPr>
            <w:tcW w:w="2268" w:type="dxa"/>
            <w:gridSpan w:val="2"/>
            <w:tcBorders>
              <w:top w:val="nil"/>
              <w:lef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Извор финансирања</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Побољшати </w:t>
            </w:r>
            <w:r w:rsidRPr="00532764">
              <w:rPr>
                <w:rFonts w:ascii="Times New Roman" w:hAnsi="Times New Roman"/>
                <w:b/>
                <w:bCs/>
                <w:i w:val="0"/>
                <w:sz w:val="22"/>
                <w:szCs w:val="22"/>
                <w:shd w:val="clear" w:color="auto" w:fill="FFFFFF"/>
                <w:lang w:val="sr-Cyrl-CS"/>
              </w:rPr>
              <w:t xml:space="preserve">ефикасност </w:t>
            </w:r>
            <w:r w:rsidRPr="00532764">
              <w:rPr>
                <w:rFonts w:ascii="Times New Roman" w:hAnsi="Times New Roman"/>
                <w:b/>
                <w:bCs/>
                <w:i w:val="0"/>
                <w:sz w:val="22"/>
                <w:szCs w:val="22"/>
                <w:lang w:val="sr-Cyrl-CS"/>
              </w:rPr>
              <w:t>посредовања у запошљавању, са посебним фокусом на категорије теже запошљивих лица</w:t>
            </w:r>
            <w:r w:rsidRPr="00532764">
              <w:rPr>
                <w:rFonts w:ascii="Times New Roman" w:hAnsi="Times New Roman"/>
                <w:b/>
                <w:bCs/>
                <w:i w:val="0"/>
                <w:sz w:val="22"/>
                <w:szCs w:val="22"/>
                <w:shd w:val="clear" w:color="auto" w:fill="FFFFFF"/>
                <w:lang w:val="sr-Cyrl-CS"/>
              </w:rPr>
              <w:t xml:space="preserve"> </w:t>
            </w: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Посредовано према потребама послодаваца.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Информисани послодавци о остваривању олакшица и могућностима запошљавања теже запошљивих лица (млади до 30 година, старији од 50 година, вишкови запослених, лица без квалификација и нискоквалификовани, дугорочно незапослени, Роми, особе са инвалидитетом, радно способни корисници новчане социјалне помоћи,</w:t>
            </w:r>
            <w:r w:rsidRPr="00532764">
              <w:rPr>
                <w:rFonts w:ascii="Times New Roman" w:hAnsi="Times New Roman"/>
                <w:i w:val="0"/>
                <w:sz w:val="24"/>
                <w:szCs w:val="24"/>
              </w:rPr>
              <w:t xml:space="preserve"> </w:t>
            </w:r>
            <w:r w:rsidRPr="00532764">
              <w:rPr>
                <w:rFonts w:ascii="Times New Roman" w:hAnsi="Times New Roman"/>
                <w:i w:val="0"/>
                <w:sz w:val="22"/>
                <w:szCs w:val="22"/>
              </w:rPr>
              <w:t>млади до 30 година старости са статусом деце палих бораца, млади до 30 година старости који су имали/имају статус детета без родитељског старања</w:t>
            </w:r>
            <w:r w:rsidRPr="00532764">
              <w:rPr>
                <w:rFonts w:ascii="Times New Roman" w:hAnsi="Times New Roman"/>
                <w:i w:val="0"/>
                <w:sz w:val="22"/>
                <w:szCs w:val="22"/>
                <w:lang w:val="sr-Cyrl-CS"/>
              </w:rPr>
              <w:t xml:space="preserve">, </w:t>
            </w:r>
            <w:r w:rsidRPr="00532764">
              <w:rPr>
                <w:rFonts w:ascii="Times New Roman" w:hAnsi="Times New Roman"/>
                <w:i w:val="0"/>
                <w:sz w:val="24"/>
                <w:szCs w:val="24"/>
                <w:lang w:val="sr-Cyrl-CS"/>
              </w:rPr>
              <w:t>жртве трговине људима и жртве породичног насиља).</w:t>
            </w:r>
            <w:r w:rsidRPr="00532764">
              <w:rPr>
                <w:rFonts w:ascii="Times New Roman" w:hAnsi="Times New Roman"/>
                <w:i w:val="0"/>
                <w:color w:val="FF0000"/>
                <w:sz w:val="24"/>
                <w:szCs w:val="24"/>
              </w:rPr>
              <w:t xml:space="preserve"> </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highlight w:val="lightGray"/>
                <w:lang w:val="sr-Cyrl-CS"/>
              </w:rPr>
            </w:pPr>
            <w:r w:rsidRPr="00532764">
              <w:rPr>
                <w:rFonts w:ascii="Times New Roman" w:hAnsi="Times New Roman"/>
                <w:i w:val="0"/>
                <w:sz w:val="22"/>
                <w:szCs w:val="22"/>
                <w:lang w:val="sr-Cyrl-CS"/>
              </w:rPr>
              <w:t>НСЗ</w:t>
            </w:r>
          </w:p>
        </w:tc>
        <w:tc>
          <w:tcPr>
            <w:tcW w:w="2268" w:type="dxa"/>
            <w:gridSpan w:val="2"/>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Подстицати запошљавање теже запошљивих лица коришћењем субвенција за запошљавање </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лица из категорије теже запошљивих лица (млади до 30 година старости - без квалификација/са ниским квалификацијама или млади који посао траже дуже од 12 месеци, старији од 50 година, вишкови запослених, Роми, особе са инвалидитетом, радно способни корисници новчане социјалне помоћи,</w:t>
            </w:r>
            <w:r w:rsidRPr="00532764">
              <w:rPr>
                <w:rFonts w:ascii="Times New Roman" w:hAnsi="Times New Roman"/>
                <w:i w:val="0"/>
                <w:sz w:val="24"/>
                <w:szCs w:val="24"/>
              </w:rPr>
              <w:t xml:space="preserve"> </w:t>
            </w:r>
            <w:r w:rsidRPr="00532764">
              <w:rPr>
                <w:rFonts w:ascii="Times New Roman" w:hAnsi="Times New Roman"/>
                <w:i w:val="0"/>
                <w:sz w:val="22"/>
                <w:szCs w:val="22"/>
              </w:rPr>
              <w:t>млади до 30 година старости са статусом деце палих бораца, млади до 30 година старости који су имали/имају статус детета без родитељског старања</w:t>
            </w:r>
            <w:r w:rsidRPr="00532764">
              <w:rPr>
                <w:rFonts w:ascii="Times New Roman" w:hAnsi="Times New Roman"/>
                <w:i w:val="0"/>
                <w:sz w:val="22"/>
                <w:szCs w:val="22"/>
                <w:lang w:val="sr-Cyrl-CS"/>
              </w:rPr>
              <w:t>,</w:t>
            </w:r>
            <w:r w:rsidRPr="00532764">
              <w:rPr>
                <w:rFonts w:ascii="Times New Roman" w:hAnsi="Times New Roman"/>
                <w:i w:val="0"/>
                <w:sz w:val="24"/>
                <w:szCs w:val="24"/>
              </w:rPr>
              <w:t xml:space="preserve"> </w:t>
            </w:r>
            <w:r w:rsidRPr="00532764">
              <w:rPr>
                <w:rFonts w:ascii="Times New Roman" w:hAnsi="Times New Roman"/>
                <w:i w:val="0"/>
                <w:sz w:val="24"/>
                <w:szCs w:val="24"/>
                <w:lang w:val="sr-Cyrl-CS"/>
              </w:rPr>
              <w:t>жртве трговине људима и жртве породичног насиља</w:t>
            </w:r>
            <w:r w:rsidRPr="00532764">
              <w:rPr>
                <w:rFonts w:ascii="Times New Roman" w:hAnsi="Times New Roman"/>
                <w:i w:val="0"/>
                <w:sz w:val="22"/>
                <w:szCs w:val="22"/>
                <w:lang w:val="sr-Cyrl-CS"/>
              </w:rPr>
              <w:t>), кроз програм субвенција за запошљавање.</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tc>
        <w:tc>
          <w:tcPr>
            <w:tcW w:w="2268"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2.3.</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Развој концепта програма мобилности незапослених лица у тражењу посла, укључујући и сезонске послове</w:t>
            </w: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Предложене нове мере подршке у циљу повећања мобилности и запошљавање теже запошљивих лица, посебно у мање развијеним општинама (на пилот основи).</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Предложене нове мере активације незапослених лица на тржиште рада, кроз ангажовање на сезонским пословима.</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c>
          <w:tcPr>
            <w:tcW w:w="2268" w:type="dxa"/>
            <w:gridSpan w:val="2"/>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ИОМ</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w:t>
            </w:r>
          </w:p>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 xml:space="preserve">вишкове запослених </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Интензивирана сарадња НСЗ, јединица локалне самоуправе и послодаваца који имају вишкове запослених</w:t>
            </w:r>
            <w:r w:rsidRPr="00532764">
              <w:rPr>
                <w:rFonts w:ascii="Times New Roman" w:hAnsi="Times New Roman"/>
                <w:i w:val="0"/>
                <w:strike/>
                <w:sz w:val="22"/>
                <w:szCs w:val="22"/>
                <w:lang w:val="sr-Cyrl-CS"/>
              </w:rPr>
              <w:t xml:space="preserve"> </w:t>
            </w:r>
            <w:r w:rsidRPr="00532764">
              <w:rPr>
                <w:rFonts w:ascii="Times New Roman" w:hAnsi="Times New Roman"/>
                <w:i w:val="0"/>
                <w:sz w:val="22"/>
                <w:szCs w:val="22"/>
                <w:lang w:val="sr-Cyrl-CS"/>
              </w:rPr>
              <w:t>и послодаваца који имају потребе за новим запошљавањем, у циљу превенције пасивизације и дугорочне незапослености лица из категорије вишкова.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Лица у статусу вишкова запослених обухваћена пакетом услуга и приоритетно се укључују у мере АПЗ.</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tc>
        <w:tc>
          <w:tcPr>
            <w:tcW w:w="2268"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Светска банка</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Укључивати незапослена лица старија од 50 година у мере активне политике запошљавања</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trike/>
                <w:sz w:val="22"/>
                <w:szCs w:val="22"/>
                <w:lang w:val="sr-Cyrl-CS"/>
              </w:rPr>
            </w:pPr>
            <w:r w:rsidRPr="00532764">
              <w:rPr>
                <w:rFonts w:ascii="Times New Roman" w:hAnsi="Times New Roman"/>
                <w:i w:val="0"/>
                <w:sz w:val="22"/>
                <w:szCs w:val="22"/>
                <w:lang w:val="sr-Cyrl-CS"/>
              </w:rPr>
              <w:t>Повећан број незапослених лица старијих од 50 година укључених у мере АПЗ и запослених уз субвенцију за самозапошљање и субвенцију за запошљавање.</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2.6.</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 младе</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trike/>
                <w:sz w:val="22"/>
                <w:szCs w:val="22"/>
                <w:lang w:val="sr-Cyrl-CS"/>
              </w:rPr>
            </w:pPr>
            <w:r w:rsidRPr="00532764">
              <w:rPr>
                <w:rFonts w:ascii="Times New Roman" w:hAnsi="Times New Roman"/>
                <w:i w:val="0"/>
                <w:sz w:val="22"/>
                <w:szCs w:val="22"/>
                <w:lang w:val="sr-Cyrl-CS"/>
              </w:rPr>
              <w:t>Повећан број младих укључених у мере АПЗ (посебно у програм стручне праксе) и повећано запошљавање младих до 30 година – без квалификација/са ниским квалификација или младих који посао траже дуже од 12 месеци  уз субвенцију за запошљавање.</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2012</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2.7.</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Промовисати и подстицати предузетништво међу младима </w:t>
            </w: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Повећан број младих, посебно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бораца</w:t>
            </w:r>
            <w:r w:rsidRPr="00532764">
              <w:rPr>
                <w:rFonts w:ascii="Times New Roman" w:hAnsi="Times New Roman"/>
                <w:i w:val="0"/>
                <w:sz w:val="22"/>
                <w:szCs w:val="22"/>
                <w:lang w:val="sr-Cyrl-CS"/>
              </w:rPr>
              <w:t xml:space="preserve"> и</w:t>
            </w:r>
            <w:r w:rsidRPr="00532764">
              <w:rPr>
                <w:rFonts w:ascii="Times New Roman" w:hAnsi="Times New Roman"/>
                <w:i w:val="0"/>
                <w:sz w:val="22"/>
                <w:szCs w:val="22"/>
              </w:rPr>
              <w:t xml:space="preserve"> 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 без родитељског старања</w:t>
            </w:r>
            <w:r w:rsidRPr="00532764">
              <w:rPr>
                <w:rFonts w:ascii="Times New Roman" w:hAnsi="Times New Roman"/>
                <w:i w:val="0"/>
                <w:sz w:val="24"/>
                <w:szCs w:val="24"/>
              </w:rPr>
              <w:t xml:space="preserve"> </w:t>
            </w:r>
            <w:r w:rsidRPr="00532764">
              <w:rPr>
                <w:rFonts w:ascii="Times New Roman" w:hAnsi="Times New Roman"/>
                <w:i w:val="0"/>
                <w:sz w:val="22"/>
                <w:szCs w:val="22"/>
                <w:lang w:val="sr-Cyrl-CS"/>
              </w:rPr>
              <w:t>који су информисани о могућностима подршке за самозапошљавање.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Пружена подршка младим предузетницима путем специјалистичких обука, доделе субвенције за самозапошљавање и програма менторинга у току прве године пословања.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Развијени механизами за финансијску подршку младима при покретању сопственог бизниса, посебно финансирањем старт-ап (Startup), социјалног и иновативног предузетништва, као и различитим видовима удруживања у руралним подручјима.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Развијене афирмативне мере намењене младим женама, које </w:t>
            </w:r>
            <w:r w:rsidRPr="00532764">
              <w:rPr>
                <w:rFonts w:ascii="Times New Roman" w:hAnsi="Times New Roman"/>
                <w:i w:val="0"/>
                <w:sz w:val="22"/>
                <w:szCs w:val="22"/>
                <w:lang w:val="sr-Cyrl-CS"/>
              </w:rPr>
              <w:lastRenderedPageBreak/>
              <w:t>желе да постану предузетнице, посебно у руралним и мање развијеним подручјима.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Унапређени и подржани различити видови омладинског, ђачког и студентског удруживања.</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НСЗ</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МОС</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 и РАС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Канцеларије за младе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tcPr>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9770B6">
        <w:trPr>
          <w:trHeight w:val="1329"/>
        </w:trPr>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2.8.</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 лица без квалификација, нискоквалификоване и дугорочно незапослене</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Лица без квалификација, нискоквалификовани </w:t>
            </w:r>
            <w:r w:rsidRPr="00532764">
              <w:rPr>
                <w:rFonts w:ascii="Times New Roman" w:hAnsi="Times New Roman"/>
                <w:bCs/>
                <w:i w:val="0"/>
                <w:sz w:val="22"/>
                <w:szCs w:val="22"/>
                <w:lang w:val="sr-Cyrl-CS"/>
              </w:rPr>
              <w:t>и дугорочно незапослени</w:t>
            </w:r>
            <w:r w:rsidRPr="00532764">
              <w:rPr>
                <w:rFonts w:ascii="Times New Roman" w:hAnsi="Times New Roman"/>
                <w:i w:val="0"/>
                <w:sz w:val="22"/>
                <w:szCs w:val="22"/>
                <w:lang w:val="sr-Cyrl-CS"/>
              </w:rPr>
              <w:t xml:space="preserve"> укључени у програме додатног образовања и обуке и друге мере АПЗ.</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b/>
                <w:bCs/>
                <w:i w:val="0"/>
                <w:sz w:val="22"/>
                <w:szCs w:val="22"/>
                <w:lang w:val="sr-Cyrl-CS"/>
              </w:rPr>
            </w:pPr>
          </w:p>
        </w:tc>
        <w:tc>
          <w:tcPr>
            <w:tcW w:w="2268"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јединице локалне самоуправе</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2.9.</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Спровођење пакета услуга за особе са инвалидитетом (ОСИ).</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ОСИ укључене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Обезбеђена подршка и подигнут ниво радно-социјалне укључености ОСИ које се могу запошљавати под посебним условима.</w:t>
            </w:r>
          </w:p>
        </w:tc>
        <w:tc>
          <w:tcPr>
            <w:tcW w:w="2268" w:type="dxa"/>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Удружења ОСИ</w:t>
            </w:r>
          </w:p>
        </w:tc>
        <w:tc>
          <w:tcPr>
            <w:tcW w:w="2268"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2013</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 xml:space="preserve">2.10. </w:t>
            </w:r>
            <w:r w:rsidRPr="00532764">
              <w:rPr>
                <w:rFonts w:ascii="Times New Roman" w:hAnsi="Times New Roman"/>
                <w:b/>
                <w:i w:val="0"/>
                <w:sz w:val="22"/>
                <w:szCs w:val="22"/>
                <w:lang w:val="sr-Cyrl-CS"/>
              </w:rPr>
              <w:t>Подршка ОСИ које се запошљавају под посебним условима</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прилагођених радних места ОСИ које се запошљавају под посебним условима на отвореном тржишту и обезбеђена средства послодавцима за рефундацију примерених трошкова прилагођавања радних места.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Пружена стручна подршка новозапосленој ОСИ (радна асистенција код увођења у посао или на радном месту) и  обезбеђена средства за рефундацију трошкова зараде за лице  ангажовано на пружању стручне подршке.</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ind w:firstLine="708"/>
              <w:jc w:val="center"/>
              <w:rPr>
                <w:rFonts w:ascii="Times New Roman" w:hAnsi="Times New Roman"/>
                <w:i w:val="0"/>
                <w:sz w:val="22"/>
                <w:szCs w:val="22"/>
                <w:lang w:val="sr-Cyrl-CS"/>
              </w:rPr>
            </w:pPr>
          </w:p>
        </w:tc>
        <w:tc>
          <w:tcPr>
            <w:tcW w:w="2268"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tc>
      </w:tr>
      <w:tr w:rsidR="00023383" w:rsidRPr="00532764" w:rsidTr="009770B6">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Промовисати запошљавање ОСИ у складу са олакшицама</w:t>
            </w: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Информисани послодавце о могућностима коришћења субвенције зараде у трајању од 12 месеци за ОСИ без радног искуства, запослене на неодређено време у складу са Законом о професионалној рехабилитацији и запошљавању особа са инвалидитетом.</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Информисани послодавци о могућности коришћења олакшица</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дела доприноса и пореза на доходак грађана за запослене ОСИ у складу са Законом о доприносима за обавезно социјално осигурање и Законом о порезу на доходак грађана.</w:t>
            </w:r>
          </w:p>
        </w:tc>
        <w:tc>
          <w:tcPr>
            <w:tcW w:w="2268" w:type="dxa"/>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Пореска управа</w:t>
            </w:r>
          </w:p>
        </w:tc>
        <w:tc>
          <w:tcPr>
            <w:tcW w:w="2268" w:type="dxa"/>
            <w:gridSpan w:val="2"/>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Буџетски фонд за професионалну рехабилитацију и подстицање запошљавања ОСИ</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Интензивирати активности усмерене ка повећању мотивације за </w:t>
            </w:r>
            <w:r w:rsidRPr="00532764">
              <w:rPr>
                <w:rFonts w:ascii="Times New Roman" w:hAnsi="Times New Roman"/>
                <w:b/>
                <w:bCs/>
                <w:i w:val="0"/>
                <w:sz w:val="22"/>
                <w:szCs w:val="22"/>
                <w:lang w:val="sr-Cyrl-CS"/>
              </w:rPr>
              <w:lastRenderedPageBreak/>
              <w:t>укључивање на тржиште рада Рома – радно способних корисника новчане социјалне помоћи</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Повећан број Рома који активно траже посао.</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Повећан број Рома укључених у програме и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Реализовани едукативни семинари и обуке о предузетништву за незапослене Роме.</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lastRenderedPageBreak/>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Центри за социјални рад</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Ромске невладине организације</w:t>
            </w:r>
          </w:p>
        </w:tc>
        <w:tc>
          <w:tcPr>
            <w:tcW w:w="2268"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Донатори</w:t>
            </w:r>
          </w:p>
        </w:tc>
      </w:tr>
      <w:tr w:rsidR="00023383" w:rsidRPr="00532764" w:rsidTr="009770B6">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2.13.</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Подстицати запошљавање незапослених жена из посебно осетљивих категорија</w:t>
            </w: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Незапослене жене из посебно осетљивих категорија укључене у мере АПЗ, и то:</w:t>
            </w:r>
          </w:p>
          <w:p w:rsidR="00023383" w:rsidRPr="00532764" w:rsidRDefault="00023383" w:rsidP="0042012D">
            <w:pPr>
              <w:pStyle w:val="ListParagraph"/>
              <w:numPr>
                <w:ilvl w:val="0"/>
                <w:numId w:val="20"/>
              </w:numPr>
              <w:spacing w:after="0" w:line="240" w:lineRule="auto"/>
              <w:ind w:left="343"/>
              <w:rPr>
                <w:rFonts w:ascii="Times New Roman" w:hAnsi="Times New Roman"/>
                <w:i w:val="0"/>
                <w:iCs/>
                <w:sz w:val="22"/>
                <w:szCs w:val="22"/>
                <w:lang w:val="sr-Cyrl-CS"/>
              </w:rPr>
            </w:pPr>
            <w:r w:rsidRPr="00532764">
              <w:rPr>
                <w:rFonts w:ascii="Times New Roman" w:hAnsi="Times New Roman"/>
                <w:i w:val="0"/>
                <w:iCs/>
                <w:sz w:val="22"/>
                <w:szCs w:val="22"/>
                <w:lang w:val="sr-Cyrl-CS"/>
              </w:rPr>
              <w:t>самохране мајке,</w:t>
            </w:r>
          </w:p>
          <w:p w:rsidR="00023383" w:rsidRPr="00532764" w:rsidRDefault="00023383" w:rsidP="0042012D">
            <w:pPr>
              <w:pStyle w:val="ListParagraph"/>
              <w:numPr>
                <w:ilvl w:val="0"/>
                <w:numId w:val="20"/>
              </w:numPr>
              <w:spacing w:after="0" w:line="240" w:lineRule="auto"/>
              <w:ind w:left="343"/>
              <w:rPr>
                <w:rFonts w:ascii="Times New Roman" w:hAnsi="Times New Roman"/>
                <w:i w:val="0"/>
                <w:iCs/>
                <w:sz w:val="22"/>
                <w:szCs w:val="22"/>
                <w:lang w:val="sr-Cyrl-CS"/>
              </w:rPr>
            </w:pPr>
            <w:r w:rsidRPr="00532764">
              <w:rPr>
                <w:rFonts w:ascii="Times New Roman" w:hAnsi="Times New Roman"/>
                <w:i w:val="0"/>
                <w:iCs/>
                <w:sz w:val="22"/>
                <w:szCs w:val="22"/>
                <w:lang w:val="sr-Cyrl-CS"/>
              </w:rPr>
              <w:t>старије жене које су остале без посла (преко 45 година),</w:t>
            </w:r>
          </w:p>
          <w:p w:rsidR="00023383" w:rsidRPr="00532764" w:rsidRDefault="00023383" w:rsidP="0042012D">
            <w:pPr>
              <w:pStyle w:val="ListParagraph"/>
              <w:numPr>
                <w:ilvl w:val="0"/>
                <w:numId w:val="20"/>
              </w:numPr>
              <w:spacing w:after="0" w:line="240" w:lineRule="auto"/>
              <w:ind w:left="343"/>
              <w:rPr>
                <w:rFonts w:ascii="Times New Roman" w:hAnsi="Times New Roman"/>
                <w:i w:val="0"/>
                <w:iCs/>
                <w:sz w:val="22"/>
                <w:szCs w:val="22"/>
                <w:lang w:val="sr-Cyrl-CS"/>
              </w:rPr>
            </w:pPr>
            <w:r w:rsidRPr="00532764">
              <w:rPr>
                <w:rFonts w:ascii="Times New Roman" w:hAnsi="Times New Roman"/>
                <w:i w:val="0"/>
                <w:iCs/>
                <w:sz w:val="22"/>
                <w:szCs w:val="22"/>
                <w:lang w:val="sr-Cyrl-CS"/>
              </w:rPr>
              <w:t>младе жене без радног искуства (до 30 година),</w:t>
            </w:r>
          </w:p>
          <w:p w:rsidR="00023383" w:rsidRPr="00532764" w:rsidRDefault="00023383" w:rsidP="0042012D">
            <w:pPr>
              <w:pStyle w:val="ListParagraph"/>
              <w:numPr>
                <w:ilvl w:val="0"/>
                <w:numId w:val="20"/>
              </w:numPr>
              <w:spacing w:after="0" w:line="240" w:lineRule="auto"/>
              <w:ind w:left="343"/>
              <w:rPr>
                <w:rFonts w:ascii="Times New Roman" w:hAnsi="Times New Roman"/>
                <w:i w:val="0"/>
                <w:iCs/>
                <w:sz w:val="22"/>
                <w:szCs w:val="22"/>
                <w:lang w:val="sr-Cyrl-CS"/>
              </w:rPr>
            </w:pPr>
            <w:r w:rsidRPr="00532764">
              <w:rPr>
                <w:rFonts w:ascii="Times New Roman" w:hAnsi="Times New Roman"/>
                <w:i w:val="0"/>
                <w:iCs/>
                <w:sz w:val="22"/>
                <w:szCs w:val="22"/>
                <w:lang w:val="sr-Cyrl-CS"/>
              </w:rPr>
              <w:t>кориснице новчане социјалне помоћи</w:t>
            </w:r>
          </w:p>
          <w:p w:rsidR="00023383" w:rsidRPr="00532764" w:rsidRDefault="00023383" w:rsidP="0042012D">
            <w:pPr>
              <w:pStyle w:val="ListParagraph"/>
              <w:numPr>
                <w:ilvl w:val="0"/>
                <w:numId w:val="20"/>
              </w:numPr>
              <w:spacing w:after="0" w:line="240" w:lineRule="auto"/>
              <w:ind w:left="343"/>
              <w:rPr>
                <w:rFonts w:ascii="Times New Roman" w:hAnsi="Times New Roman"/>
                <w:i w:val="0"/>
                <w:iCs/>
                <w:sz w:val="22"/>
                <w:szCs w:val="22"/>
                <w:lang w:val="sr-Cyrl-CS"/>
              </w:rPr>
            </w:pPr>
            <w:r w:rsidRPr="00532764">
              <w:rPr>
                <w:rFonts w:ascii="Times New Roman" w:hAnsi="Times New Roman"/>
                <w:i w:val="0"/>
                <w:iCs/>
                <w:sz w:val="22"/>
                <w:szCs w:val="22"/>
                <w:lang w:val="sr-Cyrl-CS"/>
              </w:rPr>
              <w:t>Ромкиње.</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Донатори</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Подстицати женско предузетништво</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обуке за предузетништво, додељене субвенције за самозапошљавање женама предузетницама и реализован програм менторинга у току прве године пословања.</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 иРАС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shd w:val="clear" w:color="auto" w:fill="FFFFFF"/>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Донатори</w:t>
            </w:r>
          </w:p>
        </w:tc>
      </w:tr>
      <w:tr w:rsidR="00023383" w:rsidRPr="00532764" w:rsidTr="009770B6">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Интензивирати активности на смањењу обима неформалне економије</w:t>
            </w: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Развој превентивних мера са циљем да сви запослени и послодавци раде у формалној економији (подизање свести о негативним последицама непријављеног рада, јачање подстицаја, размена искустава са државама у региону и примена најбољих могућих решења за ефикасно сузбијање рада на црно...), </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Спровођење Националног програма за борбу против сиве економије.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Интензивиран рад надлежних инспекцијских служби.</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Унапређена сарадња надлежних институција.</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МФ</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МДУЛС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РСЈП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Инспекторат за рад</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ЦРОСО</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trike/>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tc>
      </w:tr>
      <w:tr w:rsidR="00023383" w:rsidRPr="00532764" w:rsidTr="003D665B">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2.16.</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Суфинансирање програма и мера АПЗ предвиђених ЛАПЗ средствима из буџета Републике Србије</w:t>
            </w: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Одобрена средства аутономној покрајини односно јединици локалне самоуправе за учешће у финансирању програма или мера АПЗ предвиђених ЛАПЗ из републичког буџета.</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Аутономна покрајина/јединица локалне самоуправе</w:t>
            </w:r>
          </w:p>
        </w:tc>
        <w:tc>
          <w:tcPr>
            <w:tcW w:w="2268"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аутономне покрајине/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јединице локалне самоуправе</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3D665B">
        <w:trPr>
          <w:trHeight w:val="481"/>
        </w:trPr>
        <w:tc>
          <w:tcPr>
            <w:tcW w:w="14743" w:type="dxa"/>
            <w:gridSpan w:val="5"/>
            <w:tcBorders>
              <w:bottom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III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УНАПРЕЂЕЊЕ КВАЛИТЕТА РАДНЕ СНАГЕ И УЛАГАЊЕ У ЉУДСКИ КАПИТАЛ</w:t>
            </w:r>
          </w:p>
        </w:tc>
      </w:tr>
      <w:tr w:rsidR="00023383" w:rsidRPr="00532764" w:rsidTr="003D665B">
        <w:trPr>
          <w:trHeight w:val="574"/>
        </w:trPr>
        <w:tc>
          <w:tcPr>
            <w:tcW w:w="3970" w:type="dxa"/>
            <w:tcBorders>
              <w:top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Мера/активност</w:t>
            </w:r>
          </w:p>
        </w:tc>
        <w:tc>
          <w:tcPr>
            <w:tcW w:w="6237" w:type="dxa"/>
            <w:tcBorders>
              <w:top w:val="nil"/>
              <w:left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Исход / Очекивани резултат</w:t>
            </w:r>
          </w:p>
        </w:tc>
        <w:tc>
          <w:tcPr>
            <w:tcW w:w="2268" w:type="dxa"/>
            <w:tcBorders>
              <w:top w:val="nil"/>
              <w:left w:val="nil"/>
              <w:righ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Носиоци активности</w:t>
            </w:r>
          </w:p>
        </w:tc>
        <w:tc>
          <w:tcPr>
            <w:tcW w:w="2268" w:type="dxa"/>
            <w:gridSpan w:val="2"/>
            <w:tcBorders>
              <w:top w:val="nil"/>
              <w:left w:val="nil"/>
            </w:tcBorders>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Извор финансирања</w:t>
            </w:r>
          </w:p>
        </w:tc>
      </w:tr>
      <w:tr w:rsidR="00023383" w:rsidRPr="00532764" w:rsidTr="009770B6">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3.1.</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Промовисати и даље развијати каријерно вођење и саветовање</w:t>
            </w:r>
          </w:p>
          <w:p w:rsidR="00023383" w:rsidRPr="00532764" w:rsidRDefault="00023383" w:rsidP="0042012D">
            <w:pPr>
              <w:spacing w:after="0" w:line="240" w:lineRule="auto"/>
              <w:rPr>
                <w:rFonts w:ascii="Times New Roman" w:hAnsi="Times New Roman"/>
                <w:b/>
                <w:bCs/>
                <w:i w:val="0"/>
                <w:sz w:val="22"/>
                <w:szCs w:val="22"/>
                <w:lang w:val="sr-Cyrl-CS"/>
              </w:rPr>
            </w:pP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Обезбедити праћење спровођења програма у складу са  методологијом  каријерног вођења и саветовање за младе у систему средњег и високог образовања и на тржишту рада.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Активно учешће у спровођењу стратегија које се односе на каријерно вођење и саветовање и потписани протоколи о сарадњи у циљу реализације конкретних активности. </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Формирани тимови за каријерно вођење и саветовање у основним, средњим и високошколским установама.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Организовани сајмови професионалне оријентације.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Организоване медијске кампање за промоцију каријерног вођења и саветовања.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Припремљено упутство средњим школама са смерницама за развој програма каријерног вођења и саветовања.</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МОС</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ЗУОВ</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Универзитетски и други каријерни центри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3.2.</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Даље развијати национални систем класификације занимања</w:t>
            </w:r>
          </w:p>
          <w:p w:rsidR="00023383" w:rsidRPr="00532764" w:rsidRDefault="00023383" w:rsidP="0042012D">
            <w:pPr>
              <w:spacing w:after="0" w:line="240" w:lineRule="auto"/>
              <w:rPr>
                <w:rFonts w:ascii="Times New Roman" w:hAnsi="Times New Roman"/>
                <w:b/>
                <w:bCs/>
                <w:i w:val="0"/>
                <w:sz w:val="22"/>
                <w:szCs w:val="22"/>
                <w:lang w:val="sr-Cyrl-CS"/>
              </w:rPr>
            </w:pP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Успоставена радна група за финализацију описа појединачних занимања на основу података прикупљених током истраживања о занимањима. (НСКЗ).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Иновирани описи за занимања. </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Иновирана класификација занимања формално усвојена.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НСЗ и други услужни системи примењују нову класификацију. </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w:t>
            </w:r>
          </w:p>
        </w:tc>
        <w:tc>
          <w:tcPr>
            <w:tcW w:w="2268"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tc>
      </w:tr>
      <w:tr w:rsidR="00023383" w:rsidRPr="00532764" w:rsidTr="009770B6">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3.3.</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Даље развијати национални оквир квалификација (НОК)</w:t>
            </w:r>
          </w:p>
          <w:p w:rsidR="00023383" w:rsidRPr="00532764" w:rsidRDefault="00023383" w:rsidP="0042012D">
            <w:pPr>
              <w:spacing w:after="0" w:line="240" w:lineRule="auto"/>
              <w:rPr>
                <w:rFonts w:ascii="Times New Roman" w:hAnsi="Times New Roman"/>
                <w:b/>
                <w:bCs/>
                <w:i w:val="0"/>
                <w:sz w:val="22"/>
                <w:szCs w:val="22"/>
                <w:lang w:val="sr-Cyrl-CS"/>
              </w:rPr>
            </w:pP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Јединица за квалификације у МПНТР припремила описе квалификација за базу квалификација. </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Стручни тим за припрему интегрисаног НОКС за целоживотно учење припремио извештај о референцирању и самореференцирању НОКС код Европског оквира квалификација (ЕОК).</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Припремљена два профила сектора за успостављање два секторска већа. </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Савет за стручно образовање и образовање одраслих</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Национални савет за високо образовање</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СДЦ</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2014</w:t>
            </w:r>
          </w:p>
        </w:tc>
      </w:tr>
      <w:tr w:rsidR="00023383" w:rsidRPr="00532764" w:rsidTr="009770B6">
        <w:tc>
          <w:tcPr>
            <w:tcW w:w="3970" w:type="dxa"/>
            <w:shd w:val="clear" w:color="auto" w:fill="FFFFFF"/>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t>3.4.</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Промовисати концепт целоживотног учења</w:t>
            </w:r>
          </w:p>
          <w:p w:rsidR="00023383" w:rsidRPr="00532764" w:rsidRDefault="00023383" w:rsidP="0042012D">
            <w:pPr>
              <w:spacing w:after="0" w:line="240" w:lineRule="auto"/>
              <w:rPr>
                <w:rFonts w:ascii="Times New Roman" w:hAnsi="Times New Roman"/>
                <w:b/>
                <w:bCs/>
                <w:i w:val="0"/>
                <w:sz w:val="22"/>
                <w:szCs w:val="22"/>
                <w:lang w:val="sr-Cyrl-CS"/>
              </w:rPr>
            </w:pP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shd w:val="clear" w:color="auto" w:fill="FFFFFF"/>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 xml:space="preserve">Покренути пилот програми и пројекти на развоју система признавања претходног учења. </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Одређени број лица укључен у процес пилотирања концепта за признавање претходног учења.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активности на промовисању концепта целоживотног учења незапосленим лицима, посебно младима.</w:t>
            </w:r>
          </w:p>
        </w:tc>
        <w:tc>
          <w:tcPr>
            <w:tcW w:w="2268"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МПНТР</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lastRenderedPageBreak/>
              <w:t>НСЗ</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b/>
                <w:i w:val="0"/>
                <w:sz w:val="22"/>
                <w:szCs w:val="22"/>
              </w:rPr>
            </w:pPr>
            <w:r w:rsidRPr="00532764">
              <w:rPr>
                <w:rFonts w:ascii="Times New Roman" w:hAnsi="Times New Roman"/>
                <w:i w:val="0"/>
                <w:sz w:val="22"/>
                <w:szCs w:val="22"/>
                <w:lang w:val="sr-Cyrl-CS"/>
              </w:rPr>
              <w:t>МОС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Организације цивилног друштва</w:t>
            </w:r>
          </w:p>
        </w:tc>
        <w:tc>
          <w:tcPr>
            <w:tcW w:w="2268" w:type="dxa"/>
            <w:gridSpan w:val="2"/>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ИПА 2014</w:t>
            </w:r>
          </w:p>
        </w:tc>
      </w:tr>
      <w:tr w:rsidR="00023383" w:rsidRPr="00532764" w:rsidTr="00027BAF">
        <w:tc>
          <w:tcPr>
            <w:tcW w:w="3970" w:type="dxa"/>
            <w:vAlign w:val="center"/>
          </w:tcPr>
          <w:p w:rsidR="00023383" w:rsidRPr="00532764" w:rsidRDefault="00023383" w:rsidP="0042012D">
            <w:pPr>
              <w:spacing w:after="0" w:line="240" w:lineRule="auto"/>
              <w:rPr>
                <w:rFonts w:ascii="Times New Roman" w:hAnsi="Times New Roman"/>
                <w:b/>
                <w:bCs/>
                <w:i w:val="0"/>
                <w:sz w:val="22"/>
                <w:szCs w:val="22"/>
                <w:lang w:val="sr-Cyrl-CS"/>
              </w:rPr>
            </w:pPr>
            <w:r w:rsidRPr="00532764">
              <w:rPr>
                <w:rFonts w:ascii="Times New Roman" w:hAnsi="Times New Roman"/>
                <w:b/>
                <w:bCs/>
                <w:i w:val="0"/>
                <w:sz w:val="22"/>
                <w:szCs w:val="22"/>
                <w:lang w:val="sr-Cyrl-CS"/>
              </w:rPr>
              <w:lastRenderedPageBreak/>
              <w:t>3.5.</w:t>
            </w:r>
            <w:r>
              <w:rPr>
                <w:rFonts w:ascii="Times New Roman" w:hAnsi="Times New Roman"/>
                <w:b/>
                <w:bCs/>
                <w:i w:val="0"/>
                <w:sz w:val="22"/>
                <w:szCs w:val="22"/>
                <w:lang w:val="sr-Cyrl-CS"/>
              </w:rPr>
              <w:t xml:space="preserve"> </w:t>
            </w:r>
            <w:r w:rsidRPr="00532764">
              <w:rPr>
                <w:rFonts w:ascii="Times New Roman" w:hAnsi="Times New Roman"/>
                <w:b/>
                <w:bCs/>
                <w:i w:val="0"/>
                <w:sz w:val="22"/>
                <w:szCs w:val="22"/>
                <w:lang w:val="sr-Cyrl-CS"/>
              </w:rPr>
              <w:t xml:space="preserve">Наставак реформе стручног образовања </w:t>
            </w:r>
          </w:p>
          <w:p w:rsidR="00023383" w:rsidRPr="00532764" w:rsidRDefault="00023383" w:rsidP="0042012D">
            <w:pPr>
              <w:spacing w:after="0" w:line="240" w:lineRule="auto"/>
              <w:rPr>
                <w:rFonts w:ascii="Times New Roman" w:hAnsi="Times New Roman"/>
                <w:b/>
                <w:bCs/>
                <w:i w:val="0"/>
                <w:sz w:val="22"/>
                <w:szCs w:val="22"/>
                <w:lang w:val="sr-Cyrl-CS"/>
              </w:rPr>
            </w:pPr>
          </w:p>
          <w:p w:rsidR="00023383" w:rsidRPr="00532764" w:rsidRDefault="00023383" w:rsidP="0042012D">
            <w:pPr>
              <w:spacing w:after="0" w:line="240" w:lineRule="auto"/>
              <w:rPr>
                <w:rFonts w:ascii="Times New Roman" w:hAnsi="Times New Roman"/>
                <w:b/>
                <w:bCs/>
                <w:i w:val="0"/>
                <w:sz w:val="22"/>
                <w:szCs w:val="22"/>
                <w:lang w:val="sr-Cyrl-CS"/>
              </w:rPr>
            </w:pPr>
          </w:p>
        </w:tc>
        <w:tc>
          <w:tcPr>
            <w:tcW w:w="6237"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Размењене информације о потребама тржишта рада за потребе планирања и развоја политике формалног образовања у циљу бољег одговора образовања на потребе тржишта рада.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Развијен одређен број програма образовања односно обука - квалификација у складу са идентификованим потребама тржишта рада.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Спроведене обуке чији су исходи учења у складу са стандардом квалификација односно стварним потребама тржишта рада.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Успостављање програма ученичких и студентских пракси на националном нивоу.</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Редовно се спроводи поступак акредитације јавно признатих извођача обука. </w:t>
            </w:r>
          </w:p>
        </w:tc>
        <w:tc>
          <w:tcPr>
            <w:tcW w:w="2268" w:type="dxa"/>
            <w:vAlign w:val="center"/>
          </w:tcPr>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МПНТР</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ЗУОВ</w:t>
            </w:r>
          </w:p>
          <w:p w:rsidR="00023383" w:rsidRPr="00532764" w:rsidRDefault="00023383" w:rsidP="0042012D">
            <w:pPr>
              <w:spacing w:after="0" w:line="240" w:lineRule="auto"/>
              <w:jc w:val="center"/>
              <w:rPr>
                <w:rFonts w:ascii="Times New Roman" w:hAnsi="Times New Roman"/>
                <w:i w:val="0"/>
                <w:sz w:val="22"/>
                <w:szCs w:val="22"/>
              </w:rPr>
            </w:pPr>
          </w:p>
          <w:p w:rsidR="00023383" w:rsidRPr="00532764" w:rsidRDefault="00023383" w:rsidP="0042012D">
            <w:pPr>
              <w:spacing w:after="0" w:line="240" w:lineRule="auto"/>
              <w:jc w:val="center"/>
              <w:rPr>
                <w:rFonts w:ascii="Times New Roman" w:hAnsi="Times New Roman"/>
                <w:b/>
                <w:i w:val="0"/>
                <w:sz w:val="22"/>
                <w:szCs w:val="22"/>
              </w:rPr>
            </w:pPr>
            <w:r w:rsidRPr="00532764">
              <w:rPr>
                <w:rFonts w:ascii="Times New Roman" w:hAnsi="Times New Roman"/>
                <w:b/>
                <w:i w:val="0"/>
                <w:sz w:val="22"/>
                <w:szCs w:val="22"/>
                <w:lang w:val="sr-Cyrl-CS"/>
              </w:rPr>
              <w:t>Учесници/партнери</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Национални савети у области образовања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Социјални партнери</w:t>
            </w:r>
          </w:p>
        </w:tc>
        <w:tc>
          <w:tcPr>
            <w:tcW w:w="2268" w:type="dxa"/>
            <w:gridSpan w:val="2"/>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Буџет 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ГИЗ</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Други донатори</w:t>
            </w:r>
          </w:p>
        </w:tc>
      </w:tr>
    </w:tbl>
    <w:p w:rsidR="00023383" w:rsidRPr="00532764" w:rsidRDefault="00023383" w:rsidP="0042012D">
      <w:pPr>
        <w:spacing w:after="0" w:line="240" w:lineRule="auto"/>
        <w:jc w:val="both"/>
        <w:rPr>
          <w:rFonts w:ascii="Times New Roman" w:hAnsi="Times New Roman"/>
          <w:b/>
          <w:bCs/>
          <w:sz w:val="24"/>
          <w:szCs w:val="24"/>
          <w:lang w:val="sr-Cyrl-CS"/>
        </w:rPr>
        <w:sectPr w:rsidR="00023383" w:rsidRPr="00532764" w:rsidSect="0042012D">
          <w:pgSz w:w="16838" w:h="11906" w:orient="landscape"/>
          <w:pgMar w:top="993" w:right="1417" w:bottom="1417" w:left="1417" w:header="708" w:footer="708" w:gutter="0"/>
          <w:cols w:space="708"/>
          <w:rtlGutter/>
          <w:docGrid w:linePitch="360"/>
        </w:sectPr>
      </w:pPr>
    </w:p>
    <w:p w:rsidR="00023383" w:rsidRDefault="00023383" w:rsidP="0042012D">
      <w:pPr>
        <w:spacing w:after="0" w:line="240" w:lineRule="auto"/>
        <w:jc w:val="both"/>
        <w:rPr>
          <w:rFonts w:ascii="Times New Roman" w:hAnsi="Times New Roman"/>
          <w:sz w:val="18"/>
          <w:szCs w:val="18"/>
          <w:lang w:val="sr-Cyrl-CS"/>
        </w:rPr>
      </w:pPr>
    </w:p>
    <w:p w:rsidR="00023383" w:rsidRPr="0081506B" w:rsidRDefault="00023383" w:rsidP="0042012D">
      <w:pPr>
        <w:spacing w:after="0" w:line="240" w:lineRule="auto"/>
        <w:jc w:val="both"/>
        <w:rPr>
          <w:rFonts w:ascii="Times New Roman" w:hAnsi="Times New Roman"/>
          <w:b/>
          <w:i w:val="0"/>
          <w:sz w:val="28"/>
          <w:szCs w:val="28"/>
          <w:lang w:val="sr-Cyrl-CS"/>
        </w:rPr>
      </w:pPr>
      <w:r w:rsidRPr="0081506B">
        <w:rPr>
          <w:rFonts w:ascii="Times New Roman" w:hAnsi="Times New Roman"/>
          <w:b/>
          <w:i w:val="0"/>
          <w:sz w:val="28"/>
          <w:szCs w:val="28"/>
          <w:lang w:val="sr-Latn-BA"/>
        </w:rPr>
        <w:t>X</w:t>
      </w:r>
      <w:r w:rsidRPr="0081506B">
        <w:rPr>
          <w:rFonts w:ascii="Times New Roman" w:hAnsi="Times New Roman"/>
          <w:b/>
          <w:i w:val="0"/>
          <w:sz w:val="28"/>
          <w:szCs w:val="28"/>
          <w:lang w:val="sr-Cyrl-CS"/>
        </w:rPr>
        <w:t>.</w:t>
      </w:r>
      <w:r w:rsidRPr="0081506B">
        <w:rPr>
          <w:rFonts w:ascii="Times New Roman" w:hAnsi="Times New Roman"/>
          <w:b/>
          <w:i w:val="0"/>
          <w:sz w:val="28"/>
          <w:szCs w:val="28"/>
          <w:lang w:val="sr-Latn-BA"/>
        </w:rPr>
        <w:t xml:space="preserve"> </w:t>
      </w:r>
      <w:r w:rsidRPr="0081506B">
        <w:rPr>
          <w:rFonts w:ascii="Times New Roman" w:hAnsi="Times New Roman"/>
          <w:b/>
          <w:i w:val="0"/>
          <w:sz w:val="28"/>
          <w:szCs w:val="28"/>
          <w:lang w:val="sr-Cyrl-CS"/>
        </w:rPr>
        <w:t>ИНДИКАТОРИ УСПЕХА У ПРИМЕНИ НАПЗ ЗА 2017. ГОДИНУ</w:t>
      </w:r>
    </w:p>
    <w:p w:rsidR="00023383" w:rsidRDefault="00023383" w:rsidP="0042012D">
      <w:pPr>
        <w:spacing w:after="0" w:line="240" w:lineRule="auto"/>
        <w:jc w:val="both"/>
        <w:rPr>
          <w:rFonts w:ascii="Times New Roman" w:hAnsi="Times New Roman"/>
          <w:sz w:val="18"/>
          <w:szCs w:val="18"/>
          <w:lang w:val="sr-Cyrl-CS"/>
        </w:rPr>
      </w:pPr>
    </w:p>
    <w:p w:rsidR="00023383" w:rsidRPr="009770B6" w:rsidRDefault="00023383" w:rsidP="0042012D">
      <w:pPr>
        <w:spacing w:after="0" w:line="240" w:lineRule="auto"/>
        <w:jc w:val="both"/>
        <w:rPr>
          <w:rFonts w:ascii="Times New Roman" w:hAnsi="Times New Roman"/>
          <w:sz w:val="18"/>
          <w:szCs w:val="18"/>
          <w:lang w:val="sr-Cyrl-CS"/>
        </w:rPr>
      </w:pPr>
    </w:p>
    <w:tbl>
      <w:tblPr>
        <w:tblW w:w="10392"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6428"/>
        <w:gridCol w:w="1368"/>
      </w:tblGrid>
      <w:tr w:rsidR="00023383" w:rsidRPr="00532764" w:rsidTr="00261586">
        <w:trPr>
          <w:trHeight w:val="225"/>
          <w:jc w:val="center"/>
        </w:trPr>
        <w:tc>
          <w:tcPr>
            <w:tcW w:w="10392" w:type="dxa"/>
            <w:gridSpan w:val="3"/>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ПОБОЉШАЊЕ УСЛОВА НА ТРЖИШТУ РАДА</w:t>
            </w:r>
          </w:p>
        </w:tc>
      </w:tr>
      <w:tr w:rsidR="00023383" w:rsidRPr="00532764" w:rsidTr="00261586">
        <w:trPr>
          <w:trHeight w:val="558"/>
          <w:jc w:val="center"/>
        </w:trPr>
        <w:tc>
          <w:tcPr>
            <w:tcW w:w="2596" w:type="dxa"/>
            <w:shd w:val="clear" w:color="auto" w:fill="FFFFFF"/>
            <w:vAlign w:val="center"/>
          </w:tcPr>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ЦИЉ</w:t>
            </w:r>
          </w:p>
        </w:tc>
        <w:tc>
          <w:tcPr>
            <w:tcW w:w="6428" w:type="dxa"/>
            <w:shd w:val="clear" w:color="auto" w:fill="FFFFFF"/>
            <w:vAlign w:val="center"/>
          </w:tcPr>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ИНДИКАТОР</w:t>
            </w:r>
          </w:p>
        </w:tc>
        <w:tc>
          <w:tcPr>
            <w:tcW w:w="1368" w:type="dxa"/>
            <w:shd w:val="clear" w:color="auto" w:fill="FFFFFF"/>
            <w:vAlign w:val="center"/>
          </w:tcPr>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Извор података</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i w:val="0"/>
                <w:sz w:val="22"/>
                <w:szCs w:val="22"/>
                <w:lang w:val="sr-Cyrl-CS"/>
              </w:rPr>
              <w:t>Повећање стопе активности 15</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64</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активности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радно активних становника у укупном становништву радног узраста</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Повећање стопе запослености 15</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64</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запослености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запослених лица у укупном становништву радног узраста</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Смањење стопе незапослености 15</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64</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незапослености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незапослених лица у активном становништву радног узраста</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Смањивање дугорочне незапослености</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Учешће дугорочне незапослености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удео дугорочно незапослених лица (преко 12 месеци) у укупном броју незапослених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Стопа дугорочне незапослености – пропорција дугорочно незапослених лица (преко 12 месеци) у активном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дугорочно незапослених лица на евиденцији НСЗ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дугорочно незапослених лица у укупном броју незапослених на евиденцији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Смањење регионалних разлика</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Стопа запослености по регионима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Стопа незапослености по регионима</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261586">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Смањење удела неформалне економије</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запослених у неформалној економији</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noProof/>
                <w:sz w:val="22"/>
                <w:szCs w:val="22"/>
                <w:lang w:val="sr-Cyrl-CS"/>
              </w:rPr>
              <w:t xml:space="preserve">Учешће </w:t>
            </w:r>
            <w:r w:rsidRPr="00532764">
              <w:rPr>
                <w:rFonts w:ascii="Times New Roman" w:hAnsi="Times New Roman"/>
                <w:i w:val="0"/>
                <w:sz w:val="22"/>
                <w:szCs w:val="22"/>
                <w:lang w:val="sr-Cyrl-CS"/>
              </w:rPr>
              <w:t xml:space="preserve">неформално </w:t>
            </w:r>
            <w:r w:rsidRPr="00532764">
              <w:rPr>
                <w:rFonts w:ascii="Times New Roman" w:hAnsi="Times New Roman"/>
                <w:i w:val="0"/>
                <w:noProof/>
                <w:sz w:val="22"/>
                <w:szCs w:val="22"/>
                <w:lang w:val="sr-Cyrl-CS"/>
              </w:rPr>
              <w:t xml:space="preserve">запослених у </w:t>
            </w:r>
            <w:r w:rsidRPr="00532764">
              <w:rPr>
                <w:rFonts w:ascii="Times New Roman" w:hAnsi="Times New Roman"/>
                <w:i w:val="0"/>
                <w:sz w:val="22"/>
                <w:szCs w:val="22"/>
                <w:lang w:val="sr-Cyrl-CS"/>
              </w:rPr>
              <w:t>укупном броју</w:t>
            </w:r>
            <w:r w:rsidRPr="00532764">
              <w:rPr>
                <w:rFonts w:ascii="Times New Roman" w:hAnsi="Times New Roman"/>
                <w:i w:val="0"/>
                <w:noProof/>
                <w:sz w:val="22"/>
                <w:szCs w:val="22"/>
                <w:lang w:val="sr-Cyrl-CS"/>
              </w:rPr>
              <w:t xml:space="preserve"> запослених</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 АРС</w:t>
            </w:r>
          </w:p>
        </w:tc>
      </w:tr>
      <w:tr w:rsidR="00023383" w:rsidRPr="00532764" w:rsidTr="00261586">
        <w:trPr>
          <w:jc w:val="center"/>
        </w:trPr>
        <w:tc>
          <w:tcPr>
            <w:tcW w:w="10392" w:type="dxa"/>
            <w:gridSpan w:val="3"/>
            <w:shd w:val="clear" w:color="auto" w:fill="FFFFFF"/>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II</w:t>
            </w:r>
            <w:r>
              <w:rPr>
                <w:rFonts w:ascii="Times New Roman" w:hAnsi="Times New Roman"/>
                <w:b/>
                <w:bCs/>
                <w:i w:val="0"/>
                <w:sz w:val="22"/>
                <w:szCs w:val="22"/>
                <w:lang w:val="sr-Cyrl-CS"/>
              </w:rPr>
              <w:t>.</w:t>
            </w:r>
            <w:r w:rsidRPr="00532764">
              <w:rPr>
                <w:rFonts w:ascii="Times New Roman" w:hAnsi="Times New Roman"/>
                <w:b/>
                <w:bCs/>
                <w:i w:val="0"/>
                <w:sz w:val="22"/>
                <w:szCs w:val="22"/>
                <w:lang w:val="sr-Cyrl-CS"/>
              </w:rPr>
              <w:t xml:space="preserve"> ПОДСТИЦАЊЕ ЗАПОШЉАВАЊА И УКЉУЧИВАЊА ТЕЖЕ ЗАПОШЉИВИХ ЛИЦА </w:t>
            </w:r>
          </w:p>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b/>
                <w:bCs/>
                <w:i w:val="0"/>
                <w:sz w:val="22"/>
                <w:szCs w:val="22"/>
                <w:lang w:val="sr-Cyrl-CS"/>
              </w:rPr>
              <w:t>НА ТРЖИШТЕ РАДА</w:t>
            </w:r>
          </w:p>
        </w:tc>
      </w:tr>
      <w:tr w:rsidR="00023383" w:rsidRPr="00532764" w:rsidTr="00261586">
        <w:trPr>
          <w:trHeight w:val="558"/>
          <w:jc w:val="center"/>
        </w:trPr>
        <w:tc>
          <w:tcPr>
            <w:tcW w:w="2596" w:type="dxa"/>
            <w:shd w:val="clear" w:color="auto" w:fill="FFFFFF"/>
            <w:vAlign w:val="center"/>
          </w:tcPr>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ЦИЉ</w:t>
            </w:r>
          </w:p>
        </w:tc>
        <w:tc>
          <w:tcPr>
            <w:tcW w:w="6428" w:type="dxa"/>
            <w:shd w:val="clear" w:color="auto" w:fill="FFFFFF"/>
            <w:vAlign w:val="center"/>
          </w:tcPr>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ИНДИКАТОР</w:t>
            </w:r>
          </w:p>
        </w:tc>
        <w:tc>
          <w:tcPr>
            <w:tcW w:w="1368" w:type="dxa"/>
            <w:shd w:val="clear" w:color="auto" w:fill="FFFFFF"/>
            <w:vAlign w:val="center"/>
          </w:tcPr>
          <w:p w:rsidR="00023383" w:rsidRPr="0081506B" w:rsidRDefault="00023383" w:rsidP="0042012D">
            <w:pPr>
              <w:spacing w:after="0" w:line="240" w:lineRule="auto"/>
              <w:jc w:val="center"/>
              <w:rPr>
                <w:rFonts w:ascii="Times New Roman" w:hAnsi="Times New Roman"/>
                <w:b/>
                <w:bCs/>
                <w:i w:val="0"/>
                <w:sz w:val="22"/>
                <w:szCs w:val="22"/>
                <w:lang w:val="sr-Cyrl-CS"/>
              </w:rPr>
            </w:pPr>
            <w:r w:rsidRPr="0081506B">
              <w:rPr>
                <w:rFonts w:ascii="Times New Roman" w:hAnsi="Times New Roman"/>
                <w:b/>
                <w:bCs/>
                <w:i w:val="0"/>
                <w:sz w:val="22"/>
                <w:szCs w:val="22"/>
                <w:lang w:val="sr-Cyrl-CS"/>
              </w:rPr>
              <w:t>Извор података</w:t>
            </w:r>
          </w:p>
        </w:tc>
      </w:tr>
      <w:tr w:rsidR="00023383" w:rsidRPr="00532764" w:rsidTr="00A062F2">
        <w:trPr>
          <w:jc w:val="center"/>
        </w:trPr>
        <w:tc>
          <w:tcPr>
            <w:tcW w:w="259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Издвајање већег износа финансијских средстава за мере АПЗ</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Износ средстава у буџету РС за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финансијских средстава издвојених за АПЗ на годишњем нивоу у БДП</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МФ</w:t>
            </w:r>
          </w:p>
        </w:tc>
      </w:tr>
      <w:tr w:rsidR="00023383" w:rsidRPr="00532764" w:rsidTr="00A062F2">
        <w:trPr>
          <w:jc w:val="center"/>
        </w:trPr>
        <w:tc>
          <w:tcPr>
            <w:tcW w:w="259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Већи број незапослених лица укључен у мере АПЗ</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незапослених лица укључених у мере АПЗ у току једне године</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незапослених укључених у мере АПЗ у просечном броју незапослених на евиденцији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Већи број незапослених лица запослен након укључивања у мере АПЗ</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запослених лица шест месеци након укључивања у мере АПЗ, разврстан по мерама АПЗ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shd w:val="clear" w:color="auto" w:fill="FFFFFF"/>
            <w:vAlign w:val="center"/>
          </w:tcPr>
          <w:p w:rsidR="00023383" w:rsidRPr="00532764" w:rsidRDefault="00023383" w:rsidP="0042012D">
            <w:pPr>
              <w:spacing w:after="0" w:line="240" w:lineRule="auto"/>
              <w:jc w:val="center"/>
              <w:rPr>
                <w:rFonts w:ascii="Times New Roman" w:hAnsi="Times New Roman"/>
                <w:b/>
                <w:bCs/>
                <w:i w:val="0"/>
                <w:sz w:val="22"/>
                <w:szCs w:val="22"/>
                <w:lang w:val="sr-Cyrl-CS"/>
              </w:rPr>
            </w:pPr>
            <w:r w:rsidRPr="00532764">
              <w:rPr>
                <w:rFonts w:ascii="Times New Roman" w:hAnsi="Times New Roman"/>
                <w:i w:val="0"/>
                <w:sz w:val="22"/>
                <w:szCs w:val="22"/>
                <w:lang w:val="sr-Cyrl-CS"/>
              </w:rPr>
              <w:t>Запошљавање младих до 30 година</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активности младих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активних становника старости 15–24 у укупном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запослености младих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запослених младих 15–24 у укупном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незапослености младих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незапослених младих 15–24 у активном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младих (15-30)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младих (15-30) укључених у мере АПЗ у укупном броју незапослених укључених у мере АПЗ</w:t>
            </w:r>
          </w:p>
          <w:p w:rsidR="00023383"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младих (15-30) запослених са евиденције НСЗ</w:t>
            </w:r>
          </w:p>
          <w:p w:rsidR="00023383" w:rsidRPr="00532764" w:rsidRDefault="00023383" w:rsidP="0042012D">
            <w:pPr>
              <w:spacing w:after="0" w:line="240" w:lineRule="auto"/>
              <w:jc w:val="both"/>
              <w:rPr>
                <w:rFonts w:ascii="Times New Roman" w:hAnsi="Times New Roman"/>
                <w:i w:val="0"/>
                <w:sz w:val="22"/>
                <w:szCs w:val="22"/>
                <w:lang w:val="sr-Cyrl-CS"/>
              </w:rPr>
            </w:pP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rPr>
            </w:pPr>
            <w:r w:rsidRPr="00532764">
              <w:rPr>
                <w:rFonts w:ascii="Times New Roman" w:hAnsi="Times New Roman"/>
                <w:i w:val="0"/>
                <w:sz w:val="22"/>
                <w:szCs w:val="22"/>
                <w:lang w:val="sr-Cyrl-CS"/>
              </w:rPr>
              <w:t>РЗС</w:t>
            </w:r>
            <w:r w:rsidRPr="00532764">
              <w:rPr>
                <w:rFonts w:ascii="Times New Roman" w:hAnsi="Times New Roman"/>
                <w:i w:val="0"/>
                <w:sz w:val="22"/>
                <w:szCs w:val="22"/>
              </w:rPr>
              <w:t xml:space="preserve">, </w:t>
            </w:r>
            <w:r w:rsidRPr="00532764">
              <w:rPr>
                <w:rFonts w:ascii="Times New Roman" w:hAnsi="Times New Roman"/>
                <w:i w:val="0"/>
                <w:sz w:val="22"/>
                <w:szCs w:val="22"/>
                <w:lang w:val="sr-Cyrl-CS"/>
              </w:rPr>
              <w:t>АРС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вишкова запослених</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вишкова запослених обухваћен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Учешће вишкова запослених укључених у мере АПЗ у укупном броју незапослених укључених у мере АПЗ</w:t>
            </w:r>
          </w:p>
          <w:p w:rsidR="00023383" w:rsidRPr="00532764" w:rsidRDefault="00023383" w:rsidP="0042012D">
            <w:pPr>
              <w:spacing w:after="0" w:line="240" w:lineRule="auto"/>
              <w:rPr>
                <w:rFonts w:ascii="Times New Roman" w:hAnsi="Times New Roman"/>
                <w:i w:val="0"/>
                <w:sz w:val="22"/>
                <w:szCs w:val="22"/>
                <w:lang w:val="sr-Cyrl-CS"/>
              </w:rPr>
            </w:pPr>
            <w:r w:rsidRPr="00532764">
              <w:rPr>
                <w:rFonts w:ascii="Times New Roman" w:hAnsi="Times New Roman"/>
                <w:i w:val="0"/>
                <w:sz w:val="22"/>
                <w:szCs w:val="22"/>
                <w:lang w:val="sr-Cyrl-CS"/>
              </w:rPr>
              <w:t>Број вишкова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 xml:space="preserve">Запошљавање </w:t>
            </w:r>
            <w:r>
              <w:rPr>
                <w:rFonts w:ascii="Times New Roman" w:hAnsi="Times New Roman"/>
                <w:i w:val="0"/>
                <w:sz w:val="22"/>
                <w:szCs w:val="22"/>
                <w:lang w:val="sr-Cyrl-CS"/>
              </w:rPr>
              <w:t xml:space="preserve"> лица </w:t>
            </w:r>
            <w:r w:rsidRPr="00532764">
              <w:rPr>
                <w:rFonts w:ascii="Times New Roman" w:hAnsi="Times New Roman"/>
                <w:i w:val="0"/>
                <w:sz w:val="22"/>
                <w:szCs w:val="22"/>
                <w:lang w:val="sr-Cyrl-CS"/>
              </w:rPr>
              <w:t>старијих од 50 година</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активности старијих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пропорција активних становника старости 50–64 у укупном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запослености старијих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број запослених старијих 50–64 у укупном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Стопа незапослености старијих </w:t>
            </w:r>
            <w:r w:rsidRPr="00532764">
              <w:rPr>
                <w:rFonts w:ascii="Times New Roman" w:hAnsi="Times New Roman"/>
                <w:i w:val="0"/>
                <w:sz w:val="22"/>
                <w:szCs w:val="22"/>
                <w:lang w:val="sr-Cyrl-CS"/>
              </w:rPr>
              <w:sym w:font="Symbol" w:char="F02D"/>
            </w:r>
            <w:r w:rsidRPr="00532764">
              <w:rPr>
                <w:rFonts w:ascii="Times New Roman" w:hAnsi="Times New Roman"/>
                <w:i w:val="0"/>
                <w:sz w:val="22"/>
                <w:szCs w:val="22"/>
                <w:lang w:val="sr-Cyrl-CS"/>
              </w:rPr>
              <w:t xml:space="preserve"> број незапослених старијих 50–64 у активном становништву радног узраста</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старијих (50–65)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старијих (50–65)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старијих од 50 година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РЗС</w:t>
            </w:r>
            <w:r w:rsidRPr="00532764">
              <w:rPr>
                <w:rFonts w:ascii="Times New Roman" w:hAnsi="Times New Roman"/>
                <w:i w:val="0"/>
                <w:sz w:val="22"/>
                <w:szCs w:val="22"/>
              </w:rPr>
              <w:t>,</w:t>
            </w:r>
            <w:r w:rsidRPr="00532764">
              <w:rPr>
                <w:rFonts w:ascii="Times New Roman" w:hAnsi="Times New Roman"/>
                <w:i w:val="0"/>
                <w:sz w:val="22"/>
                <w:szCs w:val="22"/>
                <w:lang w:val="sr-Cyrl-CS"/>
              </w:rPr>
              <w:t xml:space="preserve"> АРС</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shd w:val="clear" w:color="auto" w:fill="FFFFFF"/>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незапослених без квалификација и нискоквалификованих</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незапослених без квалификација и нискоквалификованих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незапослених без квалификација и нискоквалификованих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незапослених без квалификација и нискоквалификованих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особа са инвалидитетом</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(ОСИ)</w:t>
            </w:r>
          </w:p>
        </w:tc>
        <w:tc>
          <w:tcPr>
            <w:tcW w:w="6428" w:type="dxa"/>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ОСИ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ОСИ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ОСИ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Рома</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Рома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Рома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Рома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 радно способних корисника новчане социјалне помоћи (НСП)</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корисника НСП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корисника НСП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корисника НСП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w:t>
            </w:r>
            <w:r w:rsidRPr="00532764">
              <w:rPr>
                <w:rFonts w:ascii="Times New Roman" w:hAnsi="Times New Roman"/>
                <w:i w:val="0"/>
                <w:sz w:val="22"/>
                <w:szCs w:val="22"/>
              </w:rPr>
              <w:t xml:space="preserve"> 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бораца </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w:t>
            </w:r>
            <w:r w:rsidRPr="00532764">
              <w:rPr>
                <w:rFonts w:ascii="Times New Roman" w:hAnsi="Times New Roman"/>
                <w:i w:val="0"/>
                <w:sz w:val="22"/>
                <w:szCs w:val="22"/>
                <w:lang w:val="sr-Cyrl-CS"/>
              </w:rPr>
              <w:t>а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Учешће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w:t>
            </w:r>
            <w:r w:rsidRPr="00532764">
              <w:rPr>
                <w:rFonts w:ascii="Times New Roman" w:hAnsi="Times New Roman"/>
                <w:i w:val="0"/>
                <w:sz w:val="22"/>
                <w:szCs w:val="22"/>
                <w:lang w:val="sr-Cyrl-CS"/>
              </w:rPr>
              <w:t>а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са статусом деце палих борац</w:t>
            </w:r>
            <w:r w:rsidRPr="00532764">
              <w:rPr>
                <w:rFonts w:ascii="Times New Roman" w:hAnsi="Times New Roman"/>
                <w:i w:val="0"/>
                <w:sz w:val="22"/>
                <w:szCs w:val="22"/>
                <w:lang w:val="sr-Cyrl-CS"/>
              </w:rPr>
              <w:t>а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Запошљавање</w:t>
            </w:r>
            <w:r w:rsidRPr="00532764">
              <w:rPr>
                <w:rFonts w:ascii="Times New Roman" w:hAnsi="Times New Roman"/>
                <w:i w:val="0"/>
                <w:sz w:val="22"/>
                <w:szCs w:val="22"/>
              </w:rPr>
              <w:t xml:space="preserve"> 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rPr>
              <w:t>без родитељског старања</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r w:rsidRPr="00532764">
              <w:rPr>
                <w:rFonts w:ascii="Times New Roman" w:hAnsi="Times New Roman"/>
                <w:i w:val="0"/>
                <w:sz w:val="22"/>
                <w:szCs w:val="22"/>
                <w:lang w:val="sr-Cyrl-CS"/>
              </w:rPr>
              <w:t xml:space="preserve"> </w:t>
            </w:r>
            <w:r w:rsidRPr="00532764">
              <w:rPr>
                <w:rFonts w:ascii="Times New Roman" w:hAnsi="Times New Roman"/>
                <w:i w:val="0"/>
                <w:sz w:val="22"/>
                <w:szCs w:val="22"/>
              </w:rPr>
              <w:t>без родитељског старања</w:t>
            </w:r>
            <w:r w:rsidRPr="00532764">
              <w:rPr>
                <w:rFonts w:ascii="Times New Roman" w:hAnsi="Times New Roman"/>
                <w:i w:val="0"/>
                <w:sz w:val="22"/>
                <w:szCs w:val="22"/>
                <w:lang w:val="sr-Cyrl-CS"/>
              </w:rPr>
              <w:t xml:space="preserve">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Учешће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r w:rsidRPr="00532764">
              <w:rPr>
                <w:rFonts w:ascii="Times New Roman" w:hAnsi="Times New Roman"/>
                <w:i w:val="0"/>
                <w:sz w:val="22"/>
                <w:szCs w:val="22"/>
                <w:lang w:val="sr-Cyrl-CS"/>
              </w:rPr>
              <w:t xml:space="preserve"> </w:t>
            </w:r>
            <w:r w:rsidRPr="00532764">
              <w:rPr>
                <w:rFonts w:ascii="Times New Roman" w:hAnsi="Times New Roman"/>
                <w:i w:val="0"/>
                <w:sz w:val="22"/>
                <w:szCs w:val="22"/>
              </w:rPr>
              <w:t>без родитељског старања</w:t>
            </w:r>
            <w:r w:rsidRPr="00532764">
              <w:rPr>
                <w:rFonts w:ascii="Times New Roman" w:hAnsi="Times New Roman"/>
                <w:i w:val="0"/>
                <w:sz w:val="22"/>
                <w:szCs w:val="22"/>
                <w:lang w:val="sr-Cyrl-CS"/>
              </w:rPr>
              <w:t xml:space="preserve"> укључених у мере АПЗ у укупном броју незапослених укључених у мере АПЗ</w:t>
            </w:r>
          </w:p>
          <w:p w:rsidR="00023383"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 xml:space="preserve">Број </w:t>
            </w:r>
            <w:r w:rsidRPr="00532764">
              <w:rPr>
                <w:rFonts w:ascii="Times New Roman" w:hAnsi="Times New Roman"/>
                <w:i w:val="0"/>
                <w:sz w:val="22"/>
                <w:szCs w:val="22"/>
              </w:rPr>
              <w:t>млади</w:t>
            </w:r>
            <w:r w:rsidRPr="00532764">
              <w:rPr>
                <w:rFonts w:ascii="Times New Roman" w:hAnsi="Times New Roman"/>
                <w:i w:val="0"/>
                <w:sz w:val="22"/>
                <w:szCs w:val="22"/>
                <w:lang w:val="sr-Cyrl-CS"/>
              </w:rPr>
              <w:t>х</w:t>
            </w:r>
            <w:r w:rsidRPr="00532764">
              <w:rPr>
                <w:rFonts w:ascii="Times New Roman" w:hAnsi="Times New Roman"/>
                <w:i w:val="0"/>
                <w:sz w:val="22"/>
                <w:szCs w:val="22"/>
              </w:rPr>
              <w:t xml:space="preserve"> до 30 година старости који су имали/имају статус детета</w:t>
            </w:r>
            <w:r w:rsidRPr="00532764">
              <w:rPr>
                <w:rFonts w:ascii="Times New Roman" w:hAnsi="Times New Roman"/>
                <w:i w:val="0"/>
                <w:sz w:val="22"/>
                <w:szCs w:val="22"/>
                <w:lang w:val="sr-Cyrl-CS"/>
              </w:rPr>
              <w:t xml:space="preserve"> </w:t>
            </w:r>
            <w:r w:rsidRPr="00532764">
              <w:rPr>
                <w:rFonts w:ascii="Times New Roman" w:hAnsi="Times New Roman"/>
                <w:i w:val="0"/>
                <w:sz w:val="22"/>
                <w:szCs w:val="22"/>
              </w:rPr>
              <w:t>без родитељског старања</w:t>
            </w:r>
            <w:r w:rsidRPr="00532764">
              <w:rPr>
                <w:rFonts w:ascii="Times New Roman" w:hAnsi="Times New Roman"/>
                <w:i w:val="0"/>
                <w:sz w:val="22"/>
                <w:szCs w:val="22"/>
                <w:lang w:val="sr-Cyrl-CS"/>
              </w:rPr>
              <w:t xml:space="preserve"> запослених са евиденције НСЗ</w:t>
            </w:r>
          </w:p>
          <w:p w:rsidR="00023383" w:rsidRPr="00532764" w:rsidRDefault="00023383" w:rsidP="0042012D">
            <w:pPr>
              <w:spacing w:after="0" w:line="240" w:lineRule="auto"/>
              <w:jc w:val="both"/>
              <w:rPr>
                <w:rFonts w:ascii="Times New Roman" w:hAnsi="Times New Roman"/>
                <w:i w:val="0"/>
                <w:sz w:val="22"/>
                <w:szCs w:val="22"/>
                <w:lang w:val="sr-Cyrl-CS"/>
              </w:rPr>
            </w:pP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 xml:space="preserve">Запошљавање жртава трговине људима </w:t>
            </w: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трговине људима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жртава трговине људима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Број жртава трговине људима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lastRenderedPageBreak/>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r w:rsidR="00023383" w:rsidRPr="00532764" w:rsidTr="00A062F2">
        <w:trPr>
          <w:jc w:val="center"/>
        </w:trPr>
        <w:tc>
          <w:tcPr>
            <w:tcW w:w="2596" w:type="dxa"/>
            <w:vAlign w:val="center"/>
          </w:tcPr>
          <w:p w:rsidR="00023383" w:rsidRPr="00532764" w:rsidRDefault="00023383" w:rsidP="0042012D">
            <w:pPr>
              <w:spacing w:after="0" w:line="240" w:lineRule="auto"/>
              <w:jc w:val="center"/>
              <w:rPr>
                <w:rFonts w:ascii="Times New Roman" w:hAnsi="Times New Roman"/>
                <w:b/>
                <w:i w:val="0"/>
                <w:sz w:val="22"/>
                <w:szCs w:val="22"/>
                <w:lang w:val="sr-Cyrl-CS"/>
              </w:rPr>
            </w:pPr>
            <w:r w:rsidRPr="00532764">
              <w:rPr>
                <w:rFonts w:ascii="Times New Roman" w:hAnsi="Times New Roman"/>
                <w:i w:val="0"/>
                <w:sz w:val="22"/>
                <w:szCs w:val="22"/>
                <w:lang w:val="sr-Cyrl-CS"/>
              </w:rPr>
              <w:lastRenderedPageBreak/>
              <w:t>Запошљавање жртава породичног насиља</w:t>
            </w:r>
          </w:p>
          <w:p w:rsidR="00023383" w:rsidRPr="00532764" w:rsidRDefault="00023383" w:rsidP="0042012D">
            <w:pPr>
              <w:spacing w:after="0" w:line="240" w:lineRule="auto"/>
              <w:jc w:val="center"/>
              <w:rPr>
                <w:rFonts w:ascii="Times New Roman" w:hAnsi="Times New Roman"/>
                <w:i w:val="0"/>
                <w:sz w:val="22"/>
                <w:szCs w:val="22"/>
                <w:lang w:val="sr-Cyrl-CS"/>
              </w:rPr>
            </w:pPr>
          </w:p>
        </w:tc>
        <w:tc>
          <w:tcPr>
            <w:tcW w:w="6428" w:type="dxa"/>
            <w:vAlign w:val="center"/>
          </w:tcPr>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породичног насиља обухваћених мерама АПЗ, разврстан по мерама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Учешће жртава породичног насиља укључених у мере АПЗ у укупном броју незапослених укључених у мере АПЗ</w:t>
            </w:r>
          </w:p>
          <w:p w:rsidR="00023383" w:rsidRPr="00532764" w:rsidRDefault="00023383" w:rsidP="0042012D">
            <w:pPr>
              <w:spacing w:after="0" w:line="240" w:lineRule="auto"/>
              <w:jc w:val="both"/>
              <w:rPr>
                <w:rFonts w:ascii="Times New Roman" w:hAnsi="Times New Roman"/>
                <w:i w:val="0"/>
                <w:sz w:val="22"/>
                <w:szCs w:val="22"/>
                <w:lang w:val="sr-Cyrl-CS"/>
              </w:rPr>
            </w:pPr>
            <w:r w:rsidRPr="00532764">
              <w:rPr>
                <w:rFonts w:ascii="Times New Roman" w:hAnsi="Times New Roman"/>
                <w:i w:val="0"/>
                <w:sz w:val="22"/>
                <w:szCs w:val="22"/>
                <w:lang w:val="sr-Cyrl-CS"/>
              </w:rPr>
              <w:t>Број жртава породичног насиља запослених са евиденције НСЗ</w:t>
            </w:r>
          </w:p>
        </w:tc>
        <w:tc>
          <w:tcPr>
            <w:tcW w:w="1368" w:type="dxa"/>
            <w:vAlign w:val="center"/>
          </w:tcPr>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МРЗБСП</w:t>
            </w:r>
          </w:p>
          <w:p w:rsidR="00023383" w:rsidRPr="00532764" w:rsidRDefault="00023383" w:rsidP="0042012D">
            <w:pPr>
              <w:spacing w:after="0" w:line="240" w:lineRule="auto"/>
              <w:jc w:val="center"/>
              <w:rPr>
                <w:rFonts w:ascii="Times New Roman" w:hAnsi="Times New Roman"/>
                <w:i w:val="0"/>
                <w:sz w:val="22"/>
                <w:szCs w:val="22"/>
                <w:lang w:val="sr-Cyrl-CS"/>
              </w:rPr>
            </w:pPr>
            <w:r w:rsidRPr="00532764">
              <w:rPr>
                <w:rFonts w:ascii="Times New Roman" w:hAnsi="Times New Roman"/>
                <w:i w:val="0"/>
                <w:sz w:val="22"/>
                <w:szCs w:val="22"/>
                <w:lang w:val="sr-Cyrl-CS"/>
              </w:rPr>
              <w:t>НСЗ</w:t>
            </w:r>
          </w:p>
          <w:p w:rsidR="00023383" w:rsidRPr="00532764" w:rsidRDefault="00023383" w:rsidP="0042012D">
            <w:pPr>
              <w:spacing w:after="0" w:line="240" w:lineRule="auto"/>
              <w:jc w:val="center"/>
              <w:rPr>
                <w:rFonts w:ascii="Times New Roman" w:hAnsi="Times New Roman"/>
                <w:i w:val="0"/>
                <w:sz w:val="22"/>
                <w:szCs w:val="22"/>
                <w:lang w:val="sr-Cyrl-CS"/>
              </w:rPr>
            </w:pPr>
          </w:p>
        </w:tc>
      </w:tr>
    </w:tbl>
    <w:p w:rsidR="00023383" w:rsidRDefault="00023383" w:rsidP="0042012D">
      <w:pPr>
        <w:spacing w:after="0" w:line="240" w:lineRule="auto"/>
        <w:jc w:val="both"/>
        <w:rPr>
          <w:rFonts w:ascii="Times New Roman" w:hAnsi="Times New Roman"/>
          <w:i w:val="0"/>
          <w:sz w:val="24"/>
          <w:szCs w:val="24"/>
          <w:lang w:val="sr-Cyrl-CS"/>
        </w:rPr>
      </w:pPr>
    </w:p>
    <w:p w:rsidR="00023383" w:rsidRDefault="00023383" w:rsidP="0042012D">
      <w:pPr>
        <w:spacing w:after="0" w:line="240" w:lineRule="auto"/>
        <w:jc w:val="both"/>
        <w:rPr>
          <w:rFonts w:ascii="Times New Roman" w:hAnsi="Times New Roman"/>
          <w:i w:val="0"/>
          <w:sz w:val="24"/>
          <w:szCs w:val="24"/>
          <w:lang w:val="sr-Cyrl-CS"/>
        </w:rPr>
        <w:sectPr w:rsidR="00023383" w:rsidSect="009F2B7E">
          <w:pgSz w:w="11906" w:h="16838"/>
          <w:pgMar w:top="1417" w:right="1417" w:bottom="1417" w:left="1417" w:header="708" w:footer="708" w:gutter="0"/>
          <w:cols w:space="708"/>
          <w:rtlGutter/>
          <w:docGrid w:linePitch="360"/>
        </w:sectPr>
      </w:pPr>
    </w:p>
    <w:p w:rsidR="00023383" w:rsidRPr="0081506B" w:rsidRDefault="00023383" w:rsidP="0042012D">
      <w:pPr>
        <w:pStyle w:val="NoSpacing"/>
        <w:rPr>
          <w:rFonts w:ascii="Times New Roman" w:hAnsi="Times New Roman"/>
          <w:b/>
          <w:i w:val="0"/>
          <w:sz w:val="28"/>
          <w:szCs w:val="28"/>
          <w:lang w:val="sr-Cyrl-CS"/>
        </w:rPr>
      </w:pPr>
      <w:r w:rsidRPr="0074574A">
        <w:rPr>
          <w:rFonts w:ascii="Times New Roman" w:hAnsi="Times New Roman"/>
          <w:b/>
          <w:sz w:val="28"/>
          <w:szCs w:val="28"/>
          <w:lang w:val="sr-Cyrl-CS"/>
        </w:rPr>
        <w:lastRenderedPageBreak/>
        <w:tab/>
      </w:r>
      <w:r w:rsidRPr="0081506B">
        <w:rPr>
          <w:rFonts w:ascii="Times New Roman" w:hAnsi="Times New Roman"/>
          <w:b/>
          <w:i w:val="0"/>
          <w:sz w:val="28"/>
          <w:szCs w:val="28"/>
          <w:lang w:val="sr-Latn-BA"/>
        </w:rPr>
        <w:t xml:space="preserve">XI. </w:t>
      </w:r>
      <w:r w:rsidRPr="0081506B">
        <w:rPr>
          <w:rFonts w:ascii="Times New Roman" w:hAnsi="Times New Roman"/>
          <w:b/>
          <w:i w:val="0"/>
          <w:sz w:val="28"/>
          <w:szCs w:val="28"/>
          <w:lang w:val="sr-Cyrl-CS"/>
        </w:rPr>
        <w:t>СКРАЋЕНИЦЕ</w:t>
      </w:r>
    </w:p>
    <w:p w:rsidR="00023383" w:rsidRPr="0074574A" w:rsidRDefault="00023383" w:rsidP="0042012D">
      <w:pPr>
        <w:pStyle w:val="NoSpacing"/>
        <w:rPr>
          <w:rFonts w:ascii="Times New Roman" w:hAnsi="Times New Roman"/>
          <w:i w:val="0"/>
          <w:lang w:val="sr-Cyrl-CS"/>
        </w:rPr>
      </w:pPr>
    </w:p>
    <w:tbl>
      <w:tblPr>
        <w:tblW w:w="9214" w:type="dxa"/>
        <w:tblInd w:w="392" w:type="dxa"/>
        <w:tblLook w:val="0000"/>
      </w:tblPr>
      <w:tblGrid>
        <w:gridCol w:w="1695"/>
        <w:gridCol w:w="7519"/>
      </w:tblGrid>
      <w:tr w:rsidR="00023383" w:rsidRPr="0074574A" w:rsidTr="00E04093">
        <w:trPr>
          <w:trHeight w:val="258"/>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АПЗ</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Активна политика запошљавања</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АРС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Анкета о радној снази</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БДП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Бруто домаћи производ</w:t>
            </w:r>
          </w:p>
        </w:tc>
      </w:tr>
      <w:tr w:rsidR="00023383" w:rsidRPr="0074574A" w:rsidTr="00E04093">
        <w:trPr>
          <w:trHeight w:val="264"/>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ГИЗ</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Немачка организација за међународну сарадњу</w:t>
            </w:r>
          </w:p>
        </w:tc>
      </w:tr>
      <w:tr w:rsidR="00023383" w:rsidRPr="0074574A" w:rsidTr="00E04093">
        <w:trPr>
          <w:trHeight w:val="26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ЕОК</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Европски оквир квалификацијa</w:t>
            </w:r>
          </w:p>
        </w:tc>
      </w:tr>
      <w:tr w:rsidR="00023383" w:rsidRPr="0074574A" w:rsidTr="00E04093">
        <w:trPr>
          <w:trHeight w:val="26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ЕРП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Програм економских реформи за период 2016. до 2018. године</w:t>
            </w:r>
          </w:p>
        </w:tc>
      </w:tr>
      <w:tr w:rsidR="00023383" w:rsidRPr="0074574A" w:rsidTr="00E04093">
        <w:trPr>
          <w:trHeight w:val="222"/>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ЕСАП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Платформа за запошљавање и социјалну политику</w:t>
            </w:r>
          </w:p>
        </w:tc>
      </w:tr>
      <w:tr w:rsidR="00023383" w:rsidRPr="0074574A" w:rsidTr="00E04093">
        <w:trPr>
          <w:trHeight w:val="26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ЕСРП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Програм реформи политике запошљавaња и социјалне политике</w:t>
            </w:r>
          </w:p>
        </w:tc>
      </w:tr>
      <w:tr w:rsidR="00023383" w:rsidRPr="0074574A" w:rsidTr="00E04093">
        <w:trPr>
          <w:trHeight w:val="26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EУД</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Делегација Европске уније</w:t>
            </w:r>
          </w:p>
        </w:tc>
      </w:tr>
      <w:tr w:rsidR="00023383" w:rsidRPr="0074574A" w:rsidTr="00E04093">
        <w:trPr>
          <w:trHeight w:val="228"/>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ЕУРЕС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Европска мрежа јавних служби за запошљавање</w:t>
            </w:r>
          </w:p>
        </w:tc>
      </w:tr>
      <w:tr w:rsidR="00023383" w:rsidRPr="0074574A" w:rsidTr="00E04093">
        <w:trPr>
          <w:trHeight w:val="33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ЗУОВ</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Завод за унапређивање образовања и васпитања</w:t>
            </w:r>
          </w:p>
        </w:tc>
      </w:tr>
      <w:tr w:rsidR="00023383" w:rsidRPr="0074574A" w:rsidTr="00E04093">
        <w:trPr>
          <w:trHeight w:val="315"/>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ИOM</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Међународна организација за миграције</w:t>
            </w:r>
          </w:p>
        </w:tc>
      </w:tr>
      <w:tr w:rsidR="00023383" w:rsidRPr="0074574A" w:rsidTr="00E04093">
        <w:trPr>
          <w:trHeight w:val="318"/>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ИПА</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Инструмент за претприступну помоћ</w:t>
            </w:r>
          </w:p>
        </w:tc>
      </w:tr>
      <w:tr w:rsidR="00023383" w:rsidRPr="0074574A" w:rsidTr="00E04093">
        <w:trPr>
          <w:trHeight w:val="23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 xml:space="preserve">ЛАПЗ </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Локални акциони план запошљавања</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МДУЛС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Министарство државне управе и локалне самоуправе</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MОР</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Међународна организација рада</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МОС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Министарство омладине и спорта</w:t>
            </w:r>
          </w:p>
        </w:tc>
      </w:tr>
      <w:tr w:rsidR="00023383" w:rsidRPr="0074574A" w:rsidTr="00E04093">
        <w:trPr>
          <w:trHeight w:val="33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Министарство привреде</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МПНТР</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 xml:space="preserve">Министарство просвете, науке и технолошког развоја </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МРЗБСП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Министарство за рад, запошљавање, борачка и социјална питања</w:t>
            </w:r>
          </w:p>
        </w:tc>
      </w:tr>
      <w:tr w:rsidR="00023383" w:rsidRPr="0074574A" w:rsidTr="00E04093">
        <w:trPr>
          <w:trHeight w:val="20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МФ</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Министарство финансија</w:t>
            </w:r>
          </w:p>
        </w:tc>
      </w:tr>
      <w:tr w:rsidR="00023383" w:rsidRPr="0074574A" w:rsidTr="00E04093">
        <w:trPr>
          <w:trHeight w:val="30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НАПЗ</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Национални акциони план запошљавања</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НБС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Народна банка Србије</w:t>
            </w:r>
          </w:p>
        </w:tc>
      </w:tr>
      <w:tr w:rsidR="00023383" w:rsidRPr="0074574A" w:rsidTr="00E04093">
        <w:trPr>
          <w:trHeight w:val="27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НЕЕТ</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Лица која нису запослена и нису у образовању и обуци</w:t>
            </w:r>
          </w:p>
        </w:tc>
      </w:tr>
      <w:tr w:rsidR="00023383" w:rsidRPr="0074574A" w:rsidTr="0074574A">
        <w:trPr>
          <w:trHeight w:val="443"/>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НОКС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Национални оквир квалификацијa Србије</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НСЗ</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Национална служба за запошљавање</w:t>
            </w:r>
          </w:p>
        </w:tc>
      </w:tr>
      <w:tr w:rsidR="00023383" w:rsidRPr="0074574A" w:rsidTr="00E04093">
        <w:trPr>
          <w:trHeight w:val="324"/>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НСКЗ</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Национални систем класификације занимања</w:t>
            </w:r>
          </w:p>
        </w:tc>
      </w:tr>
      <w:tr w:rsidR="00023383" w:rsidRPr="0074574A" w:rsidTr="00E04093">
        <w:trPr>
          <w:trHeight w:val="27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НСП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Новчана социјална помоћ</w:t>
            </w:r>
          </w:p>
        </w:tc>
      </w:tr>
      <w:tr w:rsidR="00023383" w:rsidRPr="0074574A" w:rsidTr="00E04093">
        <w:trPr>
          <w:trHeight w:val="279"/>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ОСИ</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Особе са инвалидитетом</w:t>
            </w:r>
          </w:p>
        </w:tc>
      </w:tr>
      <w:tr w:rsidR="00023383" w:rsidRPr="0074574A" w:rsidTr="00E04093">
        <w:trPr>
          <w:trHeight w:val="21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РАС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Развојна агенција Србије</w:t>
            </w:r>
          </w:p>
        </w:tc>
      </w:tr>
      <w:tr w:rsidR="00023383" w:rsidRPr="0074574A" w:rsidTr="00E04093">
        <w:trPr>
          <w:trHeight w:val="255"/>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РЗС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Републички завод за статистику</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Република Србија</w:t>
            </w:r>
          </w:p>
        </w:tc>
      </w:tr>
      <w:tr w:rsidR="00023383" w:rsidRPr="0074574A" w:rsidTr="00E04093">
        <w:trPr>
          <w:trHeight w:val="27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РСЈП</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Републички секретаријат за јавне политике</w:t>
            </w:r>
          </w:p>
        </w:tc>
      </w:tr>
      <w:tr w:rsidR="00023383" w:rsidRPr="0074574A" w:rsidTr="00E04093">
        <w:trPr>
          <w:trHeight w:val="27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РСС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Регионални савет за сарадњу</w:t>
            </w:r>
          </w:p>
        </w:tc>
      </w:tr>
      <w:tr w:rsidR="00023383" w:rsidRPr="0074574A" w:rsidTr="00E04093">
        <w:trPr>
          <w:trHeight w:val="30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СДЦ</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Швајцарска агенција за развој и сарадњу</w:t>
            </w:r>
          </w:p>
        </w:tc>
      </w:tr>
      <w:tr w:rsidR="00023383" w:rsidRPr="0074574A" w:rsidTr="00E04093">
        <w:trPr>
          <w:trHeight w:val="321"/>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СИПРУ</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Тим за социјално укључивање и смањење сиромаштва</w:t>
            </w:r>
          </w:p>
        </w:tc>
      </w:tr>
      <w:tr w:rsidR="00023383" w:rsidRPr="0074574A" w:rsidTr="00E04093">
        <w:trPr>
          <w:trHeight w:val="27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СКГО</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Стална конференција градова и општина</w:t>
            </w:r>
          </w:p>
        </w:tc>
      </w:tr>
      <w:tr w:rsidR="00023383" w:rsidRPr="0074574A" w:rsidTr="00E04093">
        <w:trPr>
          <w:trHeight w:val="26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УИПС</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Удружење инвалидских предузећа Србије</w:t>
            </w:r>
          </w:p>
        </w:tc>
      </w:tr>
      <w:tr w:rsidR="00023383" w:rsidRPr="0074574A" w:rsidTr="00E04093">
        <w:trPr>
          <w:trHeight w:val="30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УН</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Уједињене нације</w:t>
            </w:r>
          </w:p>
        </w:tc>
      </w:tr>
      <w:tr w:rsidR="00023383" w:rsidRPr="0074574A" w:rsidTr="00E04093">
        <w:trPr>
          <w:trHeight w:val="270"/>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ФООО</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Функционално основно образовање одраслих</w:t>
            </w:r>
          </w:p>
        </w:tc>
      </w:tr>
      <w:tr w:rsidR="00023383" w:rsidRPr="0074574A" w:rsidTr="00E04093">
        <w:trPr>
          <w:trHeight w:val="317"/>
        </w:trPr>
        <w:tc>
          <w:tcPr>
            <w:tcW w:w="1695"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ЦРОСО</w:t>
            </w:r>
          </w:p>
        </w:tc>
        <w:tc>
          <w:tcPr>
            <w:tcW w:w="7519" w:type="dxa"/>
            <w:noWrap/>
          </w:tcPr>
          <w:p w:rsidR="00023383" w:rsidRPr="008434B9" w:rsidRDefault="00023383" w:rsidP="0042012D">
            <w:pPr>
              <w:pStyle w:val="NoSpacing"/>
              <w:rPr>
                <w:rFonts w:ascii="Times New Roman" w:hAnsi="Times New Roman"/>
                <w:i w:val="0"/>
                <w:lang w:val="sr-Latn-CS" w:eastAsia="sr-Latn-CS"/>
              </w:rPr>
            </w:pPr>
            <w:r w:rsidRPr="008434B9">
              <w:rPr>
                <w:rFonts w:ascii="Times New Roman" w:hAnsi="Times New Roman"/>
                <w:i w:val="0"/>
                <w:lang w:val="sr-Latn-CS" w:eastAsia="sr-Latn-CS"/>
              </w:rPr>
              <w:t>Централни регистар обавезног социјалног осигурања</w:t>
            </w:r>
          </w:p>
        </w:tc>
      </w:tr>
    </w:tbl>
    <w:p w:rsidR="00023383" w:rsidRPr="0074574A" w:rsidRDefault="00023383" w:rsidP="0042012D">
      <w:pPr>
        <w:pStyle w:val="NoSpacing"/>
        <w:rPr>
          <w:rFonts w:ascii="Times New Roman" w:hAnsi="Times New Roman"/>
          <w:i w:val="0"/>
        </w:rPr>
      </w:pPr>
    </w:p>
    <w:p w:rsidR="00023383" w:rsidRPr="0074574A" w:rsidRDefault="00023383" w:rsidP="0042012D">
      <w:pPr>
        <w:pStyle w:val="NoSpacing"/>
        <w:rPr>
          <w:rFonts w:ascii="Times New Roman" w:hAnsi="Times New Roman"/>
          <w:i w:val="0"/>
          <w:sz w:val="24"/>
          <w:szCs w:val="24"/>
        </w:rPr>
      </w:pPr>
    </w:p>
    <w:sectPr w:rsidR="00023383" w:rsidRPr="0074574A" w:rsidSect="00910C1C">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38" w:rsidRDefault="005E0538" w:rsidP="004F5335">
      <w:pPr>
        <w:spacing w:after="0" w:line="240" w:lineRule="auto"/>
      </w:pPr>
      <w:r>
        <w:separator/>
      </w:r>
    </w:p>
  </w:endnote>
  <w:endnote w:type="continuationSeparator" w:id="0">
    <w:p w:rsidR="005E0538" w:rsidRDefault="005E0538" w:rsidP="004F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2D" w:rsidRDefault="00801D45" w:rsidP="00780792">
    <w:pPr>
      <w:pStyle w:val="Footer"/>
      <w:framePr w:wrap="around" w:vAnchor="text" w:hAnchor="margin" w:xAlign="right" w:y="1"/>
      <w:rPr>
        <w:rStyle w:val="PageNumber"/>
        <w:rFonts w:cs="Calibri"/>
      </w:rPr>
    </w:pPr>
    <w:r>
      <w:rPr>
        <w:rStyle w:val="PageNumber"/>
        <w:rFonts w:cs="Calibri"/>
      </w:rPr>
      <w:fldChar w:fldCharType="begin"/>
    </w:r>
    <w:r w:rsidR="0042012D">
      <w:rPr>
        <w:rStyle w:val="PageNumber"/>
        <w:rFonts w:cs="Calibri"/>
      </w:rPr>
      <w:instrText xml:space="preserve">PAGE  </w:instrText>
    </w:r>
    <w:r>
      <w:rPr>
        <w:rStyle w:val="PageNumber"/>
        <w:rFonts w:cs="Calibri"/>
      </w:rPr>
      <w:fldChar w:fldCharType="end"/>
    </w:r>
  </w:p>
  <w:p w:rsidR="0042012D" w:rsidRDefault="0042012D" w:rsidP="00B24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2D" w:rsidRDefault="0042012D" w:rsidP="00B242E7">
    <w:pPr>
      <w:pStyle w:val="Footer"/>
      <w:ind w:right="360"/>
      <w:jc w:val="right"/>
    </w:pPr>
  </w:p>
  <w:p w:rsidR="0042012D" w:rsidRDefault="00420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38" w:rsidRDefault="005E0538" w:rsidP="004F5335">
      <w:pPr>
        <w:spacing w:after="0" w:line="240" w:lineRule="auto"/>
      </w:pPr>
      <w:r>
        <w:separator/>
      </w:r>
    </w:p>
  </w:footnote>
  <w:footnote w:type="continuationSeparator" w:id="0">
    <w:p w:rsidR="005E0538" w:rsidRDefault="005E0538" w:rsidP="004F5335">
      <w:pPr>
        <w:spacing w:after="0" w:line="240" w:lineRule="auto"/>
      </w:pPr>
      <w:r>
        <w:continuationSeparator/>
      </w:r>
    </w:p>
  </w:footnote>
  <w:footnote w:id="1">
    <w:p w:rsidR="0042012D" w:rsidRPr="0042012D" w:rsidRDefault="0042012D" w:rsidP="004937A5">
      <w:pPr>
        <w:spacing w:after="0" w:line="240" w:lineRule="auto"/>
        <w:rPr>
          <w:rFonts w:ascii="Times New Roman" w:hAnsi="Times New Roman"/>
        </w:rPr>
      </w:pPr>
      <w:r>
        <w:rPr>
          <w:lang w:val="sr-Cyrl-CS"/>
        </w:rPr>
        <w:t xml:space="preserve">       </w:t>
      </w:r>
      <w:r w:rsidRPr="004937A5">
        <w:rPr>
          <w:rStyle w:val="FootnoteReference"/>
          <w:rFonts w:ascii="Cambria" w:hAnsi="Cambria"/>
        </w:rPr>
        <w:footnoteRef/>
      </w:r>
      <w:r w:rsidRPr="004937A5">
        <w:rPr>
          <w:rFonts w:ascii="Cambria" w:hAnsi="Cambria"/>
        </w:rPr>
        <w:t xml:space="preserve"> </w:t>
      </w:r>
      <w:r w:rsidRPr="0042012D">
        <w:rPr>
          <w:rFonts w:ascii="Times New Roman" w:hAnsi="Times New Roman"/>
          <w:i w:val="0"/>
          <w:lang w:val="en-US"/>
        </w:rPr>
        <w:t>Фискална стратегија за 2016. годину са пројекцијама за 2017. и 2018. годину</w:t>
      </w:r>
    </w:p>
  </w:footnote>
  <w:footnote w:id="2">
    <w:p w:rsidR="0042012D" w:rsidRPr="0042012D" w:rsidRDefault="0042012D" w:rsidP="004937A5">
      <w:pPr>
        <w:pStyle w:val="FootnoteText"/>
        <w:rPr>
          <w:rFonts w:ascii="Times New Roman" w:hAnsi="Times New Roman"/>
        </w:rPr>
      </w:pPr>
      <w:r w:rsidRPr="0042012D">
        <w:rPr>
          <w:rStyle w:val="FootnoteReference"/>
          <w:rFonts w:ascii="Times New Roman" w:hAnsi="Times New Roman"/>
        </w:rPr>
        <w:footnoteRef/>
      </w:r>
      <w:r w:rsidRPr="0042012D">
        <w:rPr>
          <w:rFonts w:ascii="Times New Roman" w:hAnsi="Times New Roman"/>
        </w:rPr>
        <w:t xml:space="preserve"> </w:t>
      </w:r>
      <w:r w:rsidRPr="0042012D">
        <w:rPr>
          <w:rFonts w:ascii="Times New Roman" w:hAnsi="Times New Roman"/>
          <w:lang w:val="sr-Cyrl-CS"/>
        </w:rPr>
        <w:t>Програм економских реформи за период од 2016. до 2018. године</w:t>
      </w:r>
    </w:p>
  </w:footnote>
  <w:footnote w:id="3">
    <w:p w:rsidR="0042012D" w:rsidRPr="0042012D" w:rsidRDefault="0042012D" w:rsidP="00DD1E63">
      <w:pPr>
        <w:pStyle w:val="FootnoteText"/>
        <w:rPr>
          <w:rFonts w:ascii="Times New Roman" w:hAnsi="Times New Roman"/>
        </w:rPr>
      </w:pPr>
      <w:r w:rsidRPr="00DD1E63">
        <w:rPr>
          <w:rStyle w:val="FootnoteReference"/>
          <w:rFonts w:ascii="Cambria" w:hAnsi="Cambria"/>
        </w:rPr>
        <w:footnoteRef/>
      </w:r>
      <w:r w:rsidRPr="00DD1E63">
        <w:rPr>
          <w:rFonts w:ascii="Cambria" w:hAnsi="Cambria"/>
        </w:rPr>
        <w:t xml:space="preserve"> </w:t>
      </w:r>
      <w:r w:rsidRPr="0042012D">
        <w:rPr>
          <w:rFonts w:ascii="Times New Roman" w:hAnsi="Times New Roman"/>
        </w:rPr>
        <w:t>Усвојен 3. марта 2016. године</w:t>
      </w:r>
    </w:p>
  </w:footnote>
  <w:footnote w:id="4">
    <w:p w:rsidR="0042012D" w:rsidRPr="0042012D" w:rsidRDefault="0042012D" w:rsidP="00DD1E63">
      <w:pPr>
        <w:pStyle w:val="FootnoteText"/>
        <w:rPr>
          <w:rFonts w:ascii="Times New Roman" w:hAnsi="Times New Roman"/>
        </w:rPr>
      </w:pPr>
      <w:r w:rsidRPr="0042012D">
        <w:rPr>
          <w:rStyle w:val="FootnoteReference"/>
          <w:rFonts w:ascii="Times New Roman" w:hAnsi="Times New Roman"/>
        </w:rPr>
        <w:footnoteRef/>
      </w:r>
      <w:r w:rsidRPr="0042012D">
        <w:rPr>
          <w:rFonts w:ascii="Times New Roman" w:hAnsi="Times New Roman"/>
        </w:rPr>
        <w:t xml:space="preserve"> Усвојен 31. маја 2016. године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2D" w:rsidRDefault="00801D45" w:rsidP="00910C1C">
    <w:pPr>
      <w:pStyle w:val="Header"/>
      <w:framePr w:wrap="around" w:vAnchor="text" w:hAnchor="margin" w:xAlign="center" w:y="1"/>
      <w:rPr>
        <w:rStyle w:val="PageNumber"/>
      </w:rPr>
    </w:pPr>
    <w:r>
      <w:rPr>
        <w:rStyle w:val="PageNumber"/>
      </w:rPr>
      <w:fldChar w:fldCharType="begin"/>
    </w:r>
    <w:r w:rsidR="0042012D">
      <w:rPr>
        <w:rStyle w:val="PageNumber"/>
      </w:rPr>
      <w:instrText xml:space="preserve">PAGE  </w:instrText>
    </w:r>
    <w:r>
      <w:rPr>
        <w:rStyle w:val="PageNumber"/>
      </w:rPr>
      <w:fldChar w:fldCharType="end"/>
    </w:r>
  </w:p>
  <w:p w:rsidR="0042012D" w:rsidRDefault="00420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2D" w:rsidRDefault="00801D45" w:rsidP="00910C1C">
    <w:pPr>
      <w:pStyle w:val="Header"/>
      <w:framePr w:wrap="around" w:vAnchor="text" w:hAnchor="margin" w:xAlign="center" w:y="1"/>
      <w:rPr>
        <w:rStyle w:val="PageNumber"/>
      </w:rPr>
    </w:pPr>
    <w:r>
      <w:rPr>
        <w:rStyle w:val="PageNumber"/>
      </w:rPr>
      <w:fldChar w:fldCharType="begin"/>
    </w:r>
    <w:r w:rsidR="0042012D">
      <w:rPr>
        <w:rStyle w:val="PageNumber"/>
      </w:rPr>
      <w:instrText xml:space="preserve">PAGE  </w:instrText>
    </w:r>
    <w:r>
      <w:rPr>
        <w:rStyle w:val="PageNumber"/>
      </w:rPr>
      <w:fldChar w:fldCharType="separate"/>
    </w:r>
    <w:r w:rsidR="00F44CEE">
      <w:rPr>
        <w:rStyle w:val="PageNumber"/>
        <w:noProof/>
      </w:rPr>
      <w:t>2</w:t>
    </w:r>
    <w:r>
      <w:rPr>
        <w:rStyle w:val="PageNumber"/>
      </w:rPr>
      <w:fldChar w:fldCharType="end"/>
    </w:r>
  </w:p>
  <w:p w:rsidR="0042012D" w:rsidRDefault="0042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836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B22C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0632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8003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2A9C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6836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DC8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888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807A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5E99D2"/>
    <w:lvl w:ilvl="0">
      <w:start w:val="1"/>
      <w:numFmt w:val="bullet"/>
      <w:lvlText w:val=""/>
      <w:lvlJc w:val="left"/>
      <w:pPr>
        <w:tabs>
          <w:tab w:val="num" w:pos="360"/>
        </w:tabs>
        <w:ind w:left="360" w:hanging="360"/>
      </w:pPr>
      <w:rPr>
        <w:rFonts w:ascii="Symbol" w:hAnsi="Symbol" w:hint="default"/>
      </w:rPr>
    </w:lvl>
  </w:abstractNum>
  <w:abstractNum w:abstractNumId="10">
    <w:nsid w:val="068957E6"/>
    <w:multiLevelType w:val="multilevel"/>
    <w:tmpl w:val="F8C2EB80"/>
    <w:lvl w:ilvl="0">
      <w:start w:val="1"/>
      <w:numFmt w:val="none"/>
      <w:lvlText w:val="10."/>
      <w:lvlJc w:val="left"/>
      <w:pPr>
        <w:tabs>
          <w:tab w:val="num" w:pos="0"/>
        </w:tabs>
        <w:ind w:left="1065" w:hanging="705"/>
      </w:pPr>
      <w:rPr>
        <w:rFonts w:cs="Times New Roman" w:hint="default"/>
      </w:rPr>
    </w:lvl>
    <w:lvl w:ilvl="1">
      <w:start w:val="1"/>
      <w:numFmt w:val="decimal"/>
      <w:isLgl/>
      <w:lvlText w:val="%1.%2."/>
      <w:lvlJc w:val="left"/>
      <w:pPr>
        <w:tabs>
          <w:tab w:val="num" w:pos="0"/>
        </w:tabs>
        <w:ind w:left="1428" w:hanging="720"/>
      </w:pPr>
      <w:rPr>
        <w:rFonts w:cs="Times New Roman" w:hint="default"/>
        <w:b/>
        <w:i/>
      </w:rPr>
    </w:lvl>
    <w:lvl w:ilvl="2">
      <w:start w:val="1"/>
      <w:numFmt w:val="decimal"/>
      <w:isLgl/>
      <w:lvlText w:val="%1.%2.%3."/>
      <w:lvlJc w:val="left"/>
      <w:pPr>
        <w:tabs>
          <w:tab w:val="num" w:pos="0"/>
        </w:tabs>
        <w:ind w:left="1776" w:hanging="720"/>
      </w:pPr>
      <w:rPr>
        <w:rFonts w:cs="Times New Roman" w:hint="default"/>
        <w:i/>
      </w:rPr>
    </w:lvl>
    <w:lvl w:ilvl="3">
      <w:start w:val="1"/>
      <w:numFmt w:val="decimal"/>
      <w:isLgl/>
      <w:lvlText w:val="%1.%2.%3.%4."/>
      <w:lvlJc w:val="left"/>
      <w:pPr>
        <w:tabs>
          <w:tab w:val="num" w:pos="0"/>
        </w:tabs>
        <w:ind w:left="2484" w:hanging="1080"/>
      </w:pPr>
      <w:rPr>
        <w:rFonts w:cs="Times New Roman" w:hint="default"/>
        <w:i/>
      </w:rPr>
    </w:lvl>
    <w:lvl w:ilvl="4">
      <w:start w:val="1"/>
      <w:numFmt w:val="decimal"/>
      <w:isLgl/>
      <w:lvlText w:val="%1.%2.%3.%4.%5."/>
      <w:lvlJc w:val="left"/>
      <w:pPr>
        <w:tabs>
          <w:tab w:val="num" w:pos="0"/>
        </w:tabs>
        <w:ind w:left="2832" w:hanging="1080"/>
      </w:pPr>
      <w:rPr>
        <w:rFonts w:cs="Times New Roman" w:hint="default"/>
        <w:i/>
      </w:rPr>
    </w:lvl>
    <w:lvl w:ilvl="5">
      <w:start w:val="1"/>
      <w:numFmt w:val="decimal"/>
      <w:isLgl/>
      <w:lvlText w:val="%1.%2.%3.%4.%5.%6."/>
      <w:lvlJc w:val="left"/>
      <w:pPr>
        <w:tabs>
          <w:tab w:val="num" w:pos="0"/>
        </w:tabs>
        <w:ind w:left="3540" w:hanging="1440"/>
      </w:pPr>
      <w:rPr>
        <w:rFonts w:cs="Times New Roman" w:hint="default"/>
        <w:i/>
      </w:rPr>
    </w:lvl>
    <w:lvl w:ilvl="6">
      <w:start w:val="1"/>
      <w:numFmt w:val="decimal"/>
      <w:isLgl/>
      <w:lvlText w:val="%1.%2.%3.%4.%5.%6.%7."/>
      <w:lvlJc w:val="left"/>
      <w:pPr>
        <w:tabs>
          <w:tab w:val="num" w:pos="0"/>
        </w:tabs>
        <w:ind w:left="3888" w:hanging="1440"/>
      </w:pPr>
      <w:rPr>
        <w:rFonts w:cs="Times New Roman" w:hint="default"/>
        <w:i/>
      </w:rPr>
    </w:lvl>
    <w:lvl w:ilvl="7">
      <w:start w:val="1"/>
      <w:numFmt w:val="decimal"/>
      <w:isLgl/>
      <w:lvlText w:val="%1.%2.%3.%4.%5.%6.%7.%8."/>
      <w:lvlJc w:val="left"/>
      <w:pPr>
        <w:tabs>
          <w:tab w:val="num" w:pos="0"/>
        </w:tabs>
        <w:ind w:left="4596" w:hanging="1800"/>
      </w:pPr>
      <w:rPr>
        <w:rFonts w:cs="Times New Roman" w:hint="default"/>
        <w:i/>
      </w:rPr>
    </w:lvl>
    <w:lvl w:ilvl="8">
      <w:start w:val="1"/>
      <w:numFmt w:val="decimal"/>
      <w:isLgl/>
      <w:lvlText w:val="%1.%2.%3.%4.%5.%6.%7.%8.%9."/>
      <w:lvlJc w:val="left"/>
      <w:pPr>
        <w:tabs>
          <w:tab w:val="num" w:pos="0"/>
        </w:tabs>
        <w:ind w:left="4944" w:hanging="1800"/>
      </w:pPr>
      <w:rPr>
        <w:rFonts w:cs="Times New Roman" w:hint="default"/>
        <w:i/>
      </w:rPr>
    </w:lvl>
  </w:abstractNum>
  <w:abstractNum w:abstractNumId="11">
    <w:nsid w:val="0C315BEF"/>
    <w:multiLevelType w:val="hybridMultilevel"/>
    <w:tmpl w:val="689CC22A"/>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547A3"/>
    <w:multiLevelType w:val="hybridMultilevel"/>
    <w:tmpl w:val="7C30A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F5738EA"/>
    <w:multiLevelType w:val="multilevel"/>
    <w:tmpl w:val="0A2A5DA6"/>
    <w:lvl w:ilvl="0">
      <w:start w:val="1"/>
      <w:numFmt w:val="none"/>
      <w:lvlText w:val="11."/>
      <w:lvlJc w:val="left"/>
      <w:pPr>
        <w:tabs>
          <w:tab w:val="num" w:pos="300"/>
        </w:tabs>
        <w:ind w:left="1365" w:hanging="705"/>
      </w:pPr>
      <w:rPr>
        <w:rFonts w:cs="Times New Roman" w:hint="default"/>
      </w:rPr>
    </w:lvl>
    <w:lvl w:ilvl="1">
      <w:start w:val="1"/>
      <w:numFmt w:val="decimal"/>
      <w:isLgl/>
      <w:lvlText w:val="%1.%2."/>
      <w:lvlJc w:val="left"/>
      <w:pPr>
        <w:tabs>
          <w:tab w:val="num" w:pos="300"/>
        </w:tabs>
        <w:ind w:left="1728" w:hanging="720"/>
      </w:pPr>
      <w:rPr>
        <w:rFonts w:cs="Times New Roman" w:hint="default"/>
        <w:b/>
        <w:i/>
      </w:rPr>
    </w:lvl>
    <w:lvl w:ilvl="2">
      <w:start w:val="1"/>
      <w:numFmt w:val="decimal"/>
      <w:isLgl/>
      <w:lvlText w:val="%1.%2.%3."/>
      <w:lvlJc w:val="left"/>
      <w:pPr>
        <w:tabs>
          <w:tab w:val="num" w:pos="300"/>
        </w:tabs>
        <w:ind w:left="2076" w:hanging="720"/>
      </w:pPr>
      <w:rPr>
        <w:rFonts w:cs="Times New Roman" w:hint="default"/>
        <w:i/>
      </w:rPr>
    </w:lvl>
    <w:lvl w:ilvl="3">
      <w:start w:val="1"/>
      <w:numFmt w:val="decimal"/>
      <w:isLgl/>
      <w:lvlText w:val="%1.%2.%3.%4."/>
      <w:lvlJc w:val="left"/>
      <w:pPr>
        <w:tabs>
          <w:tab w:val="num" w:pos="300"/>
        </w:tabs>
        <w:ind w:left="2784" w:hanging="1080"/>
      </w:pPr>
      <w:rPr>
        <w:rFonts w:cs="Times New Roman" w:hint="default"/>
        <w:i/>
      </w:rPr>
    </w:lvl>
    <w:lvl w:ilvl="4">
      <w:start w:val="1"/>
      <w:numFmt w:val="decimal"/>
      <w:isLgl/>
      <w:lvlText w:val="%1.%2.%3.%4.%5."/>
      <w:lvlJc w:val="left"/>
      <w:pPr>
        <w:tabs>
          <w:tab w:val="num" w:pos="300"/>
        </w:tabs>
        <w:ind w:left="3132" w:hanging="1080"/>
      </w:pPr>
      <w:rPr>
        <w:rFonts w:cs="Times New Roman" w:hint="default"/>
        <w:i/>
      </w:rPr>
    </w:lvl>
    <w:lvl w:ilvl="5">
      <w:start w:val="1"/>
      <w:numFmt w:val="decimal"/>
      <w:isLgl/>
      <w:lvlText w:val="%1.%2.%3.%4.%5.%6."/>
      <w:lvlJc w:val="left"/>
      <w:pPr>
        <w:tabs>
          <w:tab w:val="num" w:pos="300"/>
        </w:tabs>
        <w:ind w:left="3840" w:hanging="1440"/>
      </w:pPr>
      <w:rPr>
        <w:rFonts w:cs="Times New Roman" w:hint="default"/>
        <w:i/>
      </w:rPr>
    </w:lvl>
    <w:lvl w:ilvl="6">
      <w:start w:val="1"/>
      <w:numFmt w:val="decimal"/>
      <w:isLgl/>
      <w:lvlText w:val="%1.%2.%3.%4.%5.%6.%7."/>
      <w:lvlJc w:val="left"/>
      <w:pPr>
        <w:tabs>
          <w:tab w:val="num" w:pos="300"/>
        </w:tabs>
        <w:ind w:left="4188" w:hanging="1440"/>
      </w:pPr>
      <w:rPr>
        <w:rFonts w:cs="Times New Roman" w:hint="default"/>
        <w:i/>
      </w:rPr>
    </w:lvl>
    <w:lvl w:ilvl="7">
      <w:start w:val="1"/>
      <w:numFmt w:val="decimal"/>
      <w:isLgl/>
      <w:lvlText w:val="%1.%2.%3.%4.%5.%6.%7.%8."/>
      <w:lvlJc w:val="left"/>
      <w:pPr>
        <w:tabs>
          <w:tab w:val="num" w:pos="300"/>
        </w:tabs>
        <w:ind w:left="4896" w:hanging="1800"/>
      </w:pPr>
      <w:rPr>
        <w:rFonts w:cs="Times New Roman" w:hint="default"/>
        <w:i/>
      </w:rPr>
    </w:lvl>
    <w:lvl w:ilvl="8">
      <w:start w:val="1"/>
      <w:numFmt w:val="decimal"/>
      <w:isLgl/>
      <w:lvlText w:val="%1.%2.%3.%4.%5.%6.%7.%8.%9."/>
      <w:lvlJc w:val="left"/>
      <w:pPr>
        <w:tabs>
          <w:tab w:val="num" w:pos="300"/>
        </w:tabs>
        <w:ind w:left="5244" w:hanging="1800"/>
      </w:pPr>
      <w:rPr>
        <w:rFonts w:cs="Times New Roman" w:hint="default"/>
        <w:i/>
      </w:rPr>
    </w:lvl>
  </w:abstractNum>
  <w:abstractNum w:abstractNumId="14">
    <w:nsid w:val="0F6B312C"/>
    <w:multiLevelType w:val="hybridMultilevel"/>
    <w:tmpl w:val="56AA38C2"/>
    <w:lvl w:ilvl="0" w:tplc="E542C13A">
      <w:start w:val="1668"/>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117858F8"/>
    <w:multiLevelType w:val="hybridMultilevel"/>
    <w:tmpl w:val="BE0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CE1F46"/>
    <w:multiLevelType w:val="hybridMultilevel"/>
    <w:tmpl w:val="0556147E"/>
    <w:lvl w:ilvl="0" w:tplc="04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nsid w:val="19D366C2"/>
    <w:multiLevelType w:val="hybridMultilevel"/>
    <w:tmpl w:val="8474FDA2"/>
    <w:lvl w:ilvl="0" w:tplc="ADDA027E">
      <w:numFmt w:val="bullet"/>
      <w:lvlText w:val="-"/>
      <w:lvlJc w:val="left"/>
      <w:pPr>
        <w:ind w:left="1428" w:hanging="360"/>
      </w:pPr>
      <w:rPr>
        <w:rFonts w:ascii="Cambria" w:eastAsia="Times New Roman" w:hAnsi="Cambria"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nsid w:val="1C1E73C5"/>
    <w:multiLevelType w:val="hybridMultilevel"/>
    <w:tmpl w:val="36BACF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8C733C"/>
    <w:multiLevelType w:val="multilevel"/>
    <w:tmpl w:val="39247BCC"/>
    <w:lvl w:ilvl="0">
      <w:start w:val="1"/>
      <w:numFmt w:val="decimal"/>
      <w:lvlText w:val="%1."/>
      <w:lvlJc w:val="left"/>
      <w:pPr>
        <w:ind w:left="1065" w:hanging="705"/>
      </w:pPr>
      <w:rPr>
        <w:rFonts w:cs="Times New Roman" w:hint="default"/>
      </w:rPr>
    </w:lvl>
    <w:lvl w:ilvl="1">
      <w:start w:val="1"/>
      <w:numFmt w:val="decimal"/>
      <w:isLgl/>
      <w:lvlText w:val="%1.%2."/>
      <w:lvlJc w:val="left"/>
      <w:pPr>
        <w:ind w:left="1428" w:hanging="720"/>
      </w:pPr>
      <w:rPr>
        <w:rFonts w:cs="Times New Roman" w:hint="default"/>
        <w:b/>
        <w:i/>
      </w:rPr>
    </w:lvl>
    <w:lvl w:ilvl="2">
      <w:start w:val="1"/>
      <w:numFmt w:val="decimal"/>
      <w:isLgl/>
      <w:lvlText w:val="%1.%2.%3."/>
      <w:lvlJc w:val="left"/>
      <w:pPr>
        <w:ind w:left="1776" w:hanging="720"/>
      </w:pPr>
      <w:rPr>
        <w:rFonts w:cs="Times New Roman" w:hint="default"/>
        <w:i/>
      </w:rPr>
    </w:lvl>
    <w:lvl w:ilvl="3">
      <w:start w:val="1"/>
      <w:numFmt w:val="decimal"/>
      <w:isLgl/>
      <w:lvlText w:val="%1.%2.%3.%4."/>
      <w:lvlJc w:val="left"/>
      <w:pPr>
        <w:ind w:left="2484" w:hanging="1080"/>
      </w:pPr>
      <w:rPr>
        <w:rFonts w:cs="Times New Roman" w:hint="default"/>
        <w:i/>
      </w:rPr>
    </w:lvl>
    <w:lvl w:ilvl="4">
      <w:start w:val="1"/>
      <w:numFmt w:val="decimal"/>
      <w:isLgl/>
      <w:lvlText w:val="%1.%2.%3.%4.%5."/>
      <w:lvlJc w:val="left"/>
      <w:pPr>
        <w:ind w:left="2832" w:hanging="1080"/>
      </w:pPr>
      <w:rPr>
        <w:rFonts w:cs="Times New Roman" w:hint="default"/>
        <w:i/>
      </w:rPr>
    </w:lvl>
    <w:lvl w:ilvl="5">
      <w:start w:val="1"/>
      <w:numFmt w:val="decimal"/>
      <w:isLgl/>
      <w:lvlText w:val="%1.%2.%3.%4.%5.%6."/>
      <w:lvlJc w:val="left"/>
      <w:pPr>
        <w:ind w:left="3540" w:hanging="1440"/>
      </w:pPr>
      <w:rPr>
        <w:rFonts w:cs="Times New Roman" w:hint="default"/>
        <w:i/>
      </w:rPr>
    </w:lvl>
    <w:lvl w:ilvl="6">
      <w:start w:val="1"/>
      <w:numFmt w:val="decimal"/>
      <w:isLgl/>
      <w:lvlText w:val="%1.%2.%3.%4.%5.%6.%7."/>
      <w:lvlJc w:val="left"/>
      <w:pPr>
        <w:ind w:left="3888" w:hanging="1440"/>
      </w:pPr>
      <w:rPr>
        <w:rFonts w:cs="Times New Roman" w:hint="default"/>
        <w:i/>
      </w:rPr>
    </w:lvl>
    <w:lvl w:ilvl="7">
      <w:start w:val="1"/>
      <w:numFmt w:val="decimal"/>
      <w:isLgl/>
      <w:lvlText w:val="%1.%2.%3.%4.%5.%6.%7.%8."/>
      <w:lvlJc w:val="left"/>
      <w:pPr>
        <w:ind w:left="4596" w:hanging="1800"/>
      </w:pPr>
      <w:rPr>
        <w:rFonts w:cs="Times New Roman" w:hint="default"/>
        <w:i/>
      </w:rPr>
    </w:lvl>
    <w:lvl w:ilvl="8">
      <w:start w:val="1"/>
      <w:numFmt w:val="decimal"/>
      <w:isLgl/>
      <w:lvlText w:val="%1.%2.%3.%4.%5.%6.%7.%8.%9."/>
      <w:lvlJc w:val="left"/>
      <w:pPr>
        <w:ind w:left="4944" w:hanging="1800"/>
      </w:pPr>
      <w:rPr>
        <w:rFonts w:cs="Times New Roman" w:hint="default"/>
        <w:i/>
      </w:rPr>
    </w:lvl>
  </w:abstractNum>
  <w:abstractNum w:abstractNumId="20">
    <w:nsid w:val="2ACF7DB9"/>
    <w:multiLevelType w:val="hybridMultilevel"/>
    <w:tmpl w:val="E13C7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D59B2"/>
    <w:multiLevelType w:val="hybridMultilevel"/>
    <w:tmpl w:val="993AD752"/>
    <w:lvl w:ilvl="0" w:tplc="ADDA02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A29E4"/>
    <w:multiLevelType w:val="hybridMultilevel"/>
    <w:tmpl w:val="FED8670A"/>
    <w:lvl w:ilvl="0" w:tplc="4782CC3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nsid w:val="2F2D16CE"/>
    <w:multiLevelType w:val="hybridMultilevel"/>
    <w:tmpl w:val="9C32ACAC"/>
    <w:lvl w:ilvl="0" w:tplc="B30431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nsid w:val="33353725"/>
    <w:multiLevelType w:val="hybridMultilevel"/>
    <w:tmpl w:val="1AFA636C"/>
    <w:lvl w:ilvl="0" w:tplc="476438E0">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3631407E"/>
    <w:multiLevelType w:val="hybridMultilevel"/>
    <w:tmpl w:val="ABF691C2"/>
    <w:lvl w:ilvl="0" w:tplc="2A16D4B8">
      <w:start w:val="1"/>
      <w:numFmt w:val="bullet"/>
      <w:lvlText w:val=""/>
      <w:lvlJc w:val="left"/>
      <w:pPr>
        <w:tabs>
          <w:tab w:val="num" w:pos="1800"/>
        </w:tabs>
        <w:ind w:left="1800" w:hanging="360"/>
      </w:pPr>
      <w:rPr>
        <w:rFonts w:ascii="Wingdings" w:hAnsi="Wingdings" w:hint="default"/>
      </w:rPr>
    </w:lvl>
    <w:lvl w:ilvl="1" w:tplc="28F25856" w:tentative="1">
      <w:start w:val="1"/>
      <w:numFmt w:val="bullet"/>
      <w:lvlText w:val=""/>
      <w:lvlJc w:val="left"/>
      <w:pPr>
        <w:tabs>
          <w:tab w:val="num" w:pos="2520"/>
        </w:tabs>
        <w:ind w:left="2520" w:hanging="360"/>
      </w:pPr>
      <w:rPr>
        <w:rFonts w:ascii="Wingdings" w:hAnsi="Wingdings" w:hint="default"/>
      </w:rPr>
    </w:lvl>
    <w:lvl w:ilvl="2" w:tplc="35CC3124" w:tentative="1">
      <w:start w:val="1"/>
      <w:numFmt w:val="bullet"/>
      <w:lvlText w:val=""/>
      <w:lvlJc w:val="left"/>
      <w:pPr>
        <w:tabs>
          <w:tab w:val="num" w:pos="3240"/>
        </w:tabs>
        <w:ind w:left="3240" w:hanging="360"/>
      </w:pPr>
      <w:rPr>
        <w:rFonts w:ascii="Wingdings" w:hAnsi="Wingdings" w:hint="default"/>
      </w:rPr>
    </w:lvl>
    <w:lvl w:ilvl="3" w:tplc="BC36F2BC" w:tentative="1">
      <w:start w:val="1"/>
      <w:numFmt w:val="bullet"/>
      <w:lvlText w:val=""/>
      <w:lvlJc w:val="left"/>
      <w:pPr>
        <w:tabs>
          <w:tab w:val="num" w:pos="3960"/>
        </w:tabs>
        <w:ind w:left="3960" w:hanging="360"/>
      </w:pPr>
      <w:rPr>
        <w:rFonts w:ascii="Wingdings" w:hAnsi="Wingdings" w:hint="default"/>
      </w:rPr>
    </w:lvl>
    <w:lvl w:ilvl="4" w:tplc="BA140CCA" w:tentative="1">
      <w:start w:val="1"/>
      <w:numFmt w:val="bullet"/>
      <w:lvlText w:val=""/>
      <w:lvlJc w:val="left"/>
      <w:pPr>
        <w:tabs>
          <w:tab w:val="num" w:pos="4680"/>
        </w:tabs>
        <w:ind w:left="4680" w:hanging="360"/>
      </w:pPr>
      <w:rPr>
        <w:rFonts w:ascii="Wingdings" w:hAnsi="Wingdings" w:hint="default"/>
      </w:rPr>
    </w:lvl>
    <w:lvl w:ilvl="5" w:tplc="E520AE5A" w:tentative="1">
      <w:start w:val="1"/>
      <w:numFmt w:val="bullet"/>
      <w:lvlText w:val=""/>
      <w:lvlJc w:val="left"/>
      <w:pPr>
        <w:tabs>
          <w:tab w:val="num" w:pos="5400"/>
        </w:tabs>
        <w:ind w:left="5400" w:hanging="360"/>
      </w:pPr>
      <w:rPr>
        <w:rFonts w:ascii="Wingdings" w:hAnsi="Wingdings" w:hint="default"/>
      </w:rPr>
    </w:lvl>
    <w:lvl w:ilvl="6" w:tplc="51D2364A" w:tentative="1">
      <w:start w:val="1"/>
      <w:numFmt w:val="bullet"/>
      <w:lvlText w:val=""/>
      <w:lvlJc w:val="left"/>
      <w:pPr>
        <w:tabs>
          <w:tab w:val="num" w:pos="6120"/>
        </w:tabs>
        <w:ind w:left="6120" w:hanging="360"/>
      </w:pPr>
      <w:rPr>
        <w:rFonts w:ascii="Wingdings" w:hAnsi="Wingdings" w:hint="default"/>
      </w:rPr>
    </w:lvl>
    <w:lvl w:ilvl="7" w:tplc="4740B028" w:tentative="1">
      <w:start w:val="1"/>
      <w:numFmt w:val="bullet"/>
      <w:lvlText w:val=""/>
      <w:lvlJc w:val="left"/>
      <w:pPr>
        <w:tabs>
          <w:tab w:val="num" w:pos="6840"/>
        </w:tabs>
        <w:ind w:left="6840" w:hanging="360"/>
      </w:pPr>
      <w:rPr>
        <w:rFonts w:ascii="Wingdings" w:hAnsi="Wingdings" w:hint="default"/>
      </w:rPr>
    </w:lvl>
    <w:lvl w:ilvl="8" w:tplc="9D4602D2" w:tentative="1">
      <w:start w:val="1"/>
      <w:numFmt w:val="bullet"/>
      <w:lvlText w:val=""/>
      <w:lvlJc w:val="left"/>
      <w:pPr>
        <w:tabs>
          <w:tab w:val="num" w:pos="7560"/>
        </w:tabs>
        <w:ind w:left="7560" w:hanging="360"/>
      </w:pPr>
      <w:rPr>
        <w:rFonts w:ascii="Wingdings" w:hAnsi="Wingdings" w:hint="default"/>
      </w:rPr>
    </w:lvl>
  </w:abstractNum>
  <w:abstractNum w:abstractNumId="27">
    <w:nsid w:val="38902E52"/>
    <w:multiLevelType w:val="hybridMultilevel"/>
    <w:tmpl w:val="88E8B030"/>
    <w:lvl w:ilvl="0" w:tplc="ADDA02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203C47"/>
    <w:multiLevelType w:val="hybridMultilevel"/>
    <w:tmpl w:val="7EF4F2CA"/>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nsid w:val="3D604317"/>
    <w:multiLevelType w:val="hybridMultilevel"/>
    <w:tmpl w:val="0710500E"/>
    <w:lvl w:ilvl="0" w:tplc="78A03768">
      <w:start w:val="1"/>
      <w:numFmt w:val="bullet"/>
      <w:lvlText w:val="•"/>
      <w:lvlJc w:val="left"/>
      <w:pPr>
        <w:tabs>
          <w:tab w:val="num" w:pos="720"/>
        </w:tabs>
        <w:ind w:left="720" w:hanging="360"/>
      </w:pPr>
      <w:rPr>
        <w:rFonts w:ascii="Arial" w:hAnsi="Arial" w:hint="default"/>
      </w:rPr>
    </w:lvl>
    <w:lvl w:ilvl="1" w:tplc="E542C13A">
      <w:start w:val="1668"/>
      <w:numFmt w:val="bullet"/>
      <w:lvlText w:val="–"/>
      <w:lvlJc w:val="left"/>
      <w:pPr>
        <w:tabs>
          <w:tab w:val="num" w:pos="1440"/>
        </w:tabs>
        <w:ind w:left="1440" w:hanging="360"/>
      </w:pPr>
      <w:rPr>
        <w:rFonts w:ascii="Arial" w:hAnsi="Arial" w:hint="default"/>
      </w:rPr>
    </w:lvl>
    <w:lvl w:ilvl="2" w:tplc="5D2E0140" w:tentative="1">
      <w:start w:val="1"/>
      <w:numFmt w:val="bullet"/>
      <w:lvlText w:val="•"/>
      <w:lvlJc w:val="left"/>
      <w:pPr>
        <w:tabs>
          <w:tab w:val="num" w:pos="2160"/>
        </w:tabs>
        <w:ind w:left="2160" w:hanging="360"/>
      </w:pPr>
      <w:rPr>
        <w:rFonts w:ascii="Arial" w:hAnsi="Arial" w:hint="default"/>
      </w:rPr>
    </w:lvl>
    <w:lvl w:ilvl="3" w:tplc="389E7DFA" w:tentative="1">
      <w:start w:val="1"/>
      <w:numFmt w:val="bullet"/>
      <w:lvlText w:val="•"/>
      <w:lvlJc w:val="left"/>
      <w:pPr>
        <w:tabs>
          <w:tab w:val="num" w:pos="2880"/>
        </w:tabs>
        <w:ind w:left="2880" w:hanging="360"/>
      </w:pPr>
      <w:rPr>
        <w:rFonts w:ascii="Arial" w:hAnsi="Arial" w:hint="default"/>
      </w:rPr>
    </w:lvl>
    <w:lvl w:ilvl="4" w:tplc="4B9E623A" w:tentative="1">
      <w:start w:val="1"/>
      <w:numFmt w:val="bullet"/>
      <w:lvlText w:val="•"/>
      <w:lvlJc w:val="left"/>
      <w:pPr>
        <w:tabs>
          <w:tab w:val="num" w:pos="3600"/>
        </w:tabs>
        <w:ind w:left="3600" w:hanging="360"/>
      </w:pPr>
      <w:rPr>
        <w:rFonts w:ascii="Arial" w:hAnsi="Arial" w:hint="default"/>
      </w:rPr>
    </w:lvl>
    <w:lvl w:ilvl="5" w:tplc="B8DEC8F8" w:tentative="1">
      <w:start w:val="1"/>
      <w:numFmt w:val="bullet"/>
      <w:lvlText w:val="•"/>
      <w:lvlJc w:val="left"/>
      <w:pPr>
        <w:tabs>
          <w:tab w:val="num" w:pos="4320"/>
        </w:tabs>
        <w:ind w:left="4320" w:hanging="360"/>
      </w:pPr>
      <w:rPr>
        <w:rFonts w:ascii="Arial" w:hAnsi="Arial" w:hint="default"/>
      </w:rPr>
    </w:lvl>
    <w:lvl w:ilvl="6" w:tplc="819E0CDA" w:tentative="1">
      <w:start w:val="1"/>
      <w:numFmt w:val="bullet"/>
      <w:lvlText w:val="•"/>
      <w:lvlJc w:val="left"/>
      <w:pPr>
        <w:tabs>
          <w:tab w:val="num" w:pos="5040"/>
        </w:tabs>
        <w:ind w:left="5040" w:hanging="360"/>
      </w:pPr>
      <w:rPr>
        <w:rFonts w:ascii="Arial" w:hAnsi="Arial" w:hint="default"/>
      </w:rPr>
    </w:lvl>
    <w:lvl w:ilvl="7" w:tplc="61D0FFA2" w:tentative="1">
      <w:start w:val="1"/>
      <w:numFmt w:val="bullet"/>
      <w:lvlText w:val="•"/>
      <w:lvlJc w:val="left"/>
      <w:pPr>
        <w:tabs>
          <w:tab w:val="num" w:pos="5760"/>
        </w:tabs>
        <w:ind w:left="5760" w:hanging="360"/>
      </w:pPr>
      <w:rPr>
        <w:rFonts w:ascii="Arial" w:hAnsi="Arial" w:hint="default"/>
      </w:rPr>
    </w:lvl>
    <w:lvl w:ilvl="8" w:tplc="B02026B8" w:tentative="1">
      <w:start w:val="1"/>
      <w:numFmt w:val="bullet"/>
      <w:lvlText w:val="•"/>
      <w:lvlJc w:val="left"/>
      <w:pPr>
        <w:tabs>
          <w:tab w:val="num" w:pos="6480"/>
        </w:tabs>
        <w:ind w:left="6480" w:hanging="360"/>
      </w:pPr>
      <w:rPr>
        <w:rFonts w:ascii="Arial" w:hAnsi="Arial" w:hint="default"/>
      </w:rPr>
    </w:lvl>
  </w:abstractNum>
  <w:abstractNum w:abstractNumId="30">
    <w:nsid w:val="44732090"/>
    <w:multiLevelType w:val="hybridMultilevel"/>
    <w:tmpl w:val="B35A16BE"/>
    <w:lvl w:ilvl="0" w:tplc="ADDA027E">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D67C9B"/>
    <w:multiLevelType w:val="hybridMultilevel"/>
    <w:tmpl w:val="3A08B206"/>
    <w:lvl w:ilvl="0" w:tplc="E542C13A">
      <w:start w:val="1668"/>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4D9C0E57"/>
    <w:multiLevelType w:val="hybridMultilevel"/>
    <w:tmpl w:val="AD5E909C"/>
    <w:lvl w:ilvl="0" w:tplc="E542C13A">
      <w:start w:val="1668"/>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524145FE"/>
    <w:multiLevelType w:val="multilevel"/>
    <w:tmpl w:val="F8C2EB80"/>
    <w:lvl w:ilvl="0">
      <w:start w:val="1"/>
      <w:numFmt w:val="none"/>
      <w:lvlText w:val="10."/>
      <w:lvlJc w:val="left"/>
      <w:pPr>
        <w:tabs>
          <w:tab w:val="num" w:pos="0"/>
        </w:tabs>
        <w:ind w:left="1065" w:hanging="705"/>
      </w:pPr>
      <w:rPr>
        <w:rFonts w:cs="Times New Roman" w:hint="default"/>
      </w:rPr>
    </w:lvl>
    <w:lvl w:ilvl="1">
      <w:start w:val="1"/>
      <w:numFmt w:val="decimal"/>
      <w:isLgl/>
      <w:lvlText w:val="%1.%2."/>
      <w:lvlJc w:val="left"/>
      <w:pPr>
        <w:tabs>
          <w:tab w:val="num" w:pos="0"/>
        </w:tabs>
        <w:ind w:left="1428" w:hanging="720"/>
      </w:pPr>
      <w:rPr>
        <w:rFonts w:cs="Times New Roman" w:hint="default"/>
        <w:b/>
        <w:i/>
      </w:rPr>
    </w:lvl>
    <w:lvl w:ilvl="2">
      <w:start w:val="1"/>
      <w:numFmt w:val="decimal"/>
      <w:isLgl/>
      <w:lvlText w:val="%1.%2.%3."/>
      <w:lvlJc w:val="left"/>
      <w:pPr>
        <w:tabs>
          <w:tab w:val="num" w:pos="0"/>
        </w:tabs>
        <w:ind w:left="1776" w:hanging="720"/>
      </w:pPr>
      <w:rPr>
        <w:rFonts w:cs="Times New Roman" w:hint="default"/>
        <w:i/>
      </w:rPr>
    </w:lvl>
    <w:lvl w:ilvl="3">
      <w:start w:val="1"/>
      <w:numFmt w:val="decimal"/>
      <w:isLgl/>
      <w:lvlText w:val="%1.%2.%3.%4."/>
      <w:lvlJc w:val="left"/>
      <w:pPr>
        <w:tabs>
          <w:tab w:val="num" w:pos="0"/>
        </w:tabs>
        <w:ind w:left="2484" w:hanging="1080"/>
      </w:pPr>
      <w:rPr>
        <w:rFonts w:cs="Times New Roman" w:hint="default"/>
        <w:i/>
      </w:rPr>
    </w:lvl>
    <w:lvl w:ilvl="4">
      <w:start w:val="1"/>
      <w:numFmt w:val="decimal"/>
      <w:isLgl/>
      <w:lvlText w:val="%1.%2.%3.%4.%5."/>
      <w:lvlJc w:val="left"/>
      <w:pPr>
        <w:tabs>
          <w:tab w:val="num" w:pos="0"/>
        </w:tabs>
        <w:ind w:left="2832" w:hanging="1080"/>
      </w:pPr>
      <w:rPr>
        <w:rFonts w:cs="Times New Roman" w:hint="default"/>
        <w:i/>
      </w:rPr>
    </w:lvl>
    <w:lvl w:ilvl="5">
      <w:start w:val="1"/>
      <w:numFmt w:val="decimal"/>
      <w:isLgl/>
      <w:lvlText w:val="%1.%2.%3.%4.%5.%6."/>
      <w:lvlJc w:val="left"/>
      <w:pPr>
        <w:tabs>
          <w:tab w:val="num" w:pos="0"/>
        </w:tabs>
        <w:ind w:left="3540" w:hanging="1440"/>
      </w:pPr>
      <w:rPr>
        <w:rFonts w:cs="Times New Roman" w:hint="default"/>
        <w:i/>
      </w:rPr>
    </w:lvl>
    <w:lvl w:ilvl="6">
      <w:start w:val="1"/>
      <w:numFmt w:val="decimal"/>
      <w:isLgl/>
      <w:lvlText w:val="%1.%2.%3.%4.%5.%6.%7."/>
      <w:lvlJc w:val="left"/>
      <w:pPr>
        <w:tabs>
          <w:tab w:val="num" w:pos="0"/>
        </w:tabs>
        <w:ind w:left="3888" w:hanging="1440"/>
      </w:pPr>
      <w:rPr>
        <w:rFonts w:cs="Times New Roman" w:hint="default"/>
        <w:i/>
      </w:rPr>
    </w:lvl>
    <w:lvl w:ilvl="7">
      <w:start w:val="1"/>
      <w:numFmt w:val="decimal"/>
      <w:isLgl/>
      <w:lvlText w:val="%1.%2.%3.%4.%5.%6.%7.%8."/>
      <w:lvlJc w:val="left"/>
      <w:pPr>
        <w:tabs>
          <w:tab w:val="num" w:pos="0"/>
        </w:tabs>
        <w:ind w:left="4596" w:hanging="1800"/>
      </w:pPr>
      <w:rPr>
        <w:rFonts w:cs="Times New Roman" w:hint="default"/>
        <w:i/>
      </w:rPr>
    </w:lvl>
    <w:lvl w:ilvl="8">
      <w:start w:val="1"/>
      <w:numFmt w:val="decimal"/>
      <w:isLgl/>
      <w:lvlText w:val="%1.%2.%3.%4.%5.%6.%7.%8.%9."/>
      <w:lvlJc w:val="left"/>
      <w:pPr>
        <w:tabs>
          <w:tab w:val="num" w:pos="0"/>
        </w:tabs>
        <w:ind w:left="4944" w:hanging="1800"/>
      </w:pPr>
      <w:rPr>
        <w:rFonts w:cs="Times New Roman" w:hint="default"/>
        <w:i/>
      </w:rPr>
    </w:lvl>
  </w:abstractNum>
  <w:abstractNum w:abstractNumId="34">
    <w:nsid w:val="538B3D2C"/>
    <w:multiLevelType w:val="hybridMultilevel"/>
    <w:tmpl w:val="7B9A33C4"/>
    <w:lvl w:ilvl="0" w:tplc="C1A8F09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951E4"/>
    <w:multiLevelType w:val="multilevel"/>
    <w:tmpl w:val="4268F2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8881630"/>
    <w:multiLevelType w:val="hybridMultilevel"/>
    <w:tmpl w:val="019888AA"/>
    <w:lvl w:ilvl="0" w:tplc="52B4384A">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7">
    <w:nsid w:val="5BAD33E2"/>
    <w:multiLevelType w:val="hybridMultilevel"/>
    <w:tmpl w:val="4ED6B79E"/>
    <w:lvl w:ilvl="0" w:tplc="78A037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504C08"/>
    <w:multiLevelType w:val="hybridMultilevel"/>
    <w:tmpl w:val="AF6446A4"/>
    <w:lvl w:ilvl="0" w:tplc="50F2EE58">
      <w:start w:val="9"/>
      <w:numFmt w:val="decimal"/>
      <w:lvlText w:val="%1."/>
      <w:lvlJc w:val="left"/>
      <w:pPr>
        <w:tabs>
          <w:tab w:val="num" w:pos="851"/>
        </w:tabs>
        <w:ind w:left="851" w:hanging="511"/>
      </w:pPr>
      <w:rPr>
        <w:rFonts w:cs="Times New Roman" w:hint="default"/>
        <w:b/>
        <w:i w:val="0"/>
        <w:sz w:val="24"/>
        <w:szCs w:val="24"/>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nsid w:val="66CE2FC8"/>
    <w:multiLevelType w:val="hybridMultilevel"/>
    <w:tmpl w:val="C0D4FC06"/>
    <w:lvl w:ilvl="0" w:tplc="0276E340">
      <w:start w:val="1"/>
      <w:numFmt w:val="decimal"/>
      <w:lvlText w:val="%1."/>
      <w:lvlJc w:val="left"/>
      <w:pPr>
        <w:ind w:left="720" w:hanging="360"/>
      </w:pPr>
      <w:rPr>
        <w:rFonts w:ascii="Cambria" w:eastAsia="Times New Roman" w:hAnsi="Cambria"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2A0B1C"/>
    <w:multiLevelType w:val="hybridMultilevel"/>
    <w:tmpl w:val="EAD6B996"/>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D16D7"/>
    <w:multiLevelType w:val="hybridMultilevel"/>
    <w:tmpl w:val="4CFA81A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nsid w:val="72C411A8"/>
    <w:multiLevelType w:val="hybridMultilevel"/>
    <w:tmpl w:val="18E2F3D4"/>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ADDA027E">
      <w:numFmt w:val="bullet"/>
      <w:lvlText w:val="-"/>
      <w:lvlJc w:val="left"/>
      <w:pPr>
        <w:ind w:left="2160" w:hanging="360"/>
      </w:pPr>
      <w:rPr>
        <w:rFonts w:ascii="Cambria" w:eastAsia="Times New Roman" w:hAnsi="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B5CEE"/>
    <w:multiLevelType w:val="hybridMultilevel"/>
    <w:tmpl w:val="91D87036"/>
    <w:lvl w:ilvl="0" w:tplc="2A16D4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E6729D"/>
    <w:multiLevelType w:val="hybridMultilevel"/>
    <w:tmpl w:val="666CAE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nsid w:val="7C192431"/>
    <w:multiLevelType w:val="hybridMultilevel"/>
    <w:tmpl w:val="4A16804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nsid w:val="7E433284"/>
    <w:multiLevelType w:val="hybridMultilevel"/>
    <w:tmpl w:val="A2B8D416"/>
    <w:lvl w:ilvl="0" w:tplc="9D5AFFE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F8B40B0"/>
    <w:multiLevelType w:val="hybridMultilevel"/>
    <w:tmpl w:val="0E26497A"/>
    <w:lvl w:ilvl="0" w:tplc="0809000F">
      <w:start w:val="1"/>
      <w:numFmt w:val="decimal"/>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num w:numId="1">
    <w:abstractNumId w:val="12"/>
  </w:num>
  <w:num w:numId="2">
    <w:abstractNumId w:val="47"/>
  </w:num>
  <w:num w:numId="3">
    <w:abstractNumId w:val="25"/>
  </w:num>
  <w:num w:numId="4">
    <w:abstractNumId w:val="26"/>
  </w:num>
  <w:num w:numId="5">
    <w:abstractNumId w:val="29"/>
  </w:num>
  <w:num w:numId="6">
    <w:abstractNumId w:val="36"/>
  </w:num>
  <w:num w:numId="7">
    <w:abstractNumId w:val="22"/>
  </w:num>
  <w:num w:numId="8">
    <w:abstractNumId w:val="32"/>
  </w:num>
  <w:num w:numId="9">
    <w:abstractNumId w:val="14"/>
  </w:num>
  <w:num w:numId="10">
    <w:abstractNumId w:val="15"/>
  </w:num>
  <w:num w:numId="11">
    <w:abstractNumId w:val="42"/>
  </w:num>
  <w:num w:numId="12">
    <w:abstractNumId w:val="31"/>
  </w:num>
  <w:num w:numId="13">
    <w:abstractNumId w:val="20"/>
  </w:num>
  <w:num w:numId="14">
    <w:abstractNumId w:val="37"/>
  </w:num>
  <w:num w:numId="15">
    <w:abstractNumId w:val="27"/>
  </w:num>
  <w:num w:numId="16">
    <w:abstractNumId w:val="23"/>
  </w:num>
  <w:num w:numId="17">
    <w:abstractNumId w:val="43"/>
  </w:num>
  <w:num w:numId="18">
    <w:abstractNumId w:val="46"/>
  </w:num>
  <w:num w:numId="19">
    <w:abstractNumId w:val="24"/>
  </w:num>
  <w:num w:numId="20">
    <w:abstractNumId w:val="21"/>
  </w:num>
  <w:num w:numId="21">
    <w:abstractNumId w:val="17"/>
  </w:num>
  <w:num w:numId="22">
    <w:abstractNumId w:val="30"/>
  </w:num>
  <w:num w:numId="23">
    <w:abstractNumId w:val="39"/>
  </w:num>
  <w:num w:numId="24">
    <w:abstractNumId w:val="41"/>
  </w:num>
  <w:num w:numId="25">
    <w:abstractNumId w:val="44"/>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3"/>
  </w:num>
  <w:num w:numId="30">
    <w:abstractNumId w:val="28"/>
  </w:num>
  <w:num w:numId="31">
    <w:abstractNumId w:val="40"/>
  </w:num>
  <w:num w:numId="32">
    <w:abstractNumId w:val="11"/>
  </w:num>
  <w:num w:numId="33">
    <w:abstractNumId w:val="18"/>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 w:numId="46">
    <w:abstractNumId w:val="19"/>
  </w:num>
  <w:num w:numId="47">
    <w:abstractNumId w:val="33"/>
  </w:num>
  <w:num w:numId="4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35295"/>
    <w:rsid w:val="00000B52"/>
    <w:rsid w:val="00002623"/>
    <w:rsid w:val="00003573"/>
    <w:rsid w:val="00003C58"/>
    <w:rsid w:val="00006BCA"/>
    <w:rsid w:val="00006FFC"/>
    <w:rsid w:val="00007513"/>
    <w:rsid w:val="000102FC"/>
    <w:rsid w:val="00010DFE"/>
    <w:rsid w:val="00011D28"/>
    <w:rsid w:val="00011E47"/>
    <w:rsid w:val="00012582"/>
    <w:rsid w:val="000133D7"/>
    <w:rsid w:val="00014397"/>
    <w:rsid w:val="000157D2"/>
    <w:rsid w:val="00015F53"/>
    <w:rsid w:val="00020FF4"/>
    <w:rsid w:val="000218CB"/>
    <w:rsid w:val="00022D18"/>
    <w:rsid w:val="00023383"/>
    <w:rsid w:val="00023A97"/>
    <w:rsid w:val="00023BE2"/>
    <w:rsid w:val="00024268"/>
    <w:rsid w:val="00024548"/>
    <w:rsid w:val="00024D8B"/>
    <w:rsid w:val="00027B94"/>
    <w:rsid w:val="00027BAF"/>
    <w:rsid w:val="000303C7"/>
    <w:rsid w:val="000308E4"/>
    <w:rsid w:val="000311A7"/>
    <w:rsid w:val="00031416"/>
    <w:rsid w:val="00031C9E"/>
    <w:rsid w:val="00032846"/>
    <w:rsid w:val="000328E5"/>
    <w:rsid w:val="00032BDE"/>
    <w:rsid w:val="000333D2"/>
    <w:rsid w:val="000349A9"/>
    <w:rsid w:val="00035FE7"/>
    <w:rsid w:val="000364A4"/>
    <w:rsid w:val="00036695"/>
    <w:rsid w:val="00040384"/>
    <w:rsid w:val="00040D40"/>
    <w:rsid w:val="00041D50"/>
    <w:rsid w:val="00041F2B"/>
    <w:rsid w:val="000428B9"/>
    <w:rsid w:val="00042BC7"/>
    <w:rsid w:val="00042E08"/>
    <w:rsid w:val="00044499"/>
    <w:rsid w:val="000447D1"/>
    <w:rsid w:val="00044B23"/>
    <w:rsid w:val="0004520C"/>
    <w:rsid w:val="00045AD9"/>
    <w:rsid w:val="00045BD7"/>
    <w:rsid w:val="00047E56"/>
    <w:rsid w:val="000500D0"/>
    <w:rsid w:val="00051820"/>
    <w:rsid w:val="0005284C"/>
    <w:rsid w:val="000548E4"/>
    <w:rsid w:val="0005664A"/>
    <w:rsid w:val="0006174D"/>
    <w:rsid w:val="00061BB2"/>
    <w:rsid w:val="000628FD"/>
    <w:rsid w:val="00064BA5"/>
    <w:rsid w:val="00064BB4"/>
    <w:rsid w:val="000658AB"/>
    <w:rsid w:val="000703C0"/>
    <w:rsid w:val="00070AD4"/>
    <w:rsid w:val="00071C2F"/>
    <w:rsid w:val="00073BB6"/>
    <w:rsid w:val="00073C04"/>
    <w:rsid w:val="0007429C"/>
    <w:rsid w:val="000752DD"/>
    <w:rsid w:val="000753B2"/>
    <w:rsid w:val="00075C73"/>
    <w:rsid w:val="00076774"/>
    <w:rsid w:val="00076B97"/>
    <w:rsid w:val="00076DA1"/>
    <w:rsid w:val="00081D1C"/>
    <w:rsid w:val="00081D22"/>
    <w:rsid w:val="00081F00"/>
    <w:rsid w:val="00082764"/>
    <w:rsid w:val="00082A88"/>
    <w:rsid w:val="000838A7"/>
    <w:rsid w:val="00085D23"/>
    <w:rsid w:val="00086F66"/>
    <w:rsid w:val="000870AA"/>
    <w:rsid w:val="00087EA2"/>
    <w:rsid w:val="00091F2E"/>
    <w:rsid w:val="0009237D"/>
    <w:rsid w:val="000930B1"/>
    <w:rsid w:val="00094068"/>
    <w:rsid w:val="00095429"/>
    <w:rsid w:val="000A2459"/>
    <w:rsid w:val="000A3076"/>
    <w:rsid w:val="000A3A85"/>
    <w:rsid w:val="000A45F1"/>
    <w:rsid w:val="000A4764"/>
    <w:rsid w:val="000A56AF"/>
    <w:rsid w:val="000A5A34"/>
    <w:rsid w:val="000A7162"/>
    <w:rsid w:val="000A72C2"/>
    <w:rsid w:val="000B0530"/>
    <w:rsid w:val="000B0FCF"/>
    <w:rsid w:val="000B25AD"/>
    <w:rsid w:val="000B2876"/>
    <w:rsid w:val="000B29E5"/>
    <w:rsid w:val="000B38DD"/>
    <w:rsid w:val="000B48CD"/>
    <w:rsid w:val="000B64ED"/>
    <w:rsid w:val="000B7553"/>
    <w:rsid w:val="000C0089"/>
    <w:rsid w:val="000C0643"/>
    <w:rsid w:val="000C10C7"/>
    <w:rsid w:val="000C164A"/>
    <w:rsid w:val="000C1E2F"/>
    <w:rsid w:val="000C35E7"/>
    <w:rsid w:val="000C388C"/>
    <w:rsid w:val="000C404F"/>
    <w:rsid w:val="000C4257"/>
    <w:rsid w:val="000C4A8F"/>
    <w:rsid w:val="000C5072"/>
    <w:rsid w:val="000C5815"/>
    <w:rsid w:val="000C5D83"/>
    <w:rsid w:val="000C6CCC"/>
    <w:rsid w:val="000C72B8"/>
    <w:rsid w:val="000C7A69"/>
    <w:rsid w:val="000D07D0"/>
    <w:rsid w:val="000D0C52"/>
    <w:rsid w:val="000D29D4"/>
    <w:rsid w:val="000D4FD4"/>
    <w:rsid w:val="000D72F5"/>
    <w:rsid w:val="000E2DBA"/>
    <w:rsid w:val="000E38D3"/>
    <w:rsid w:val="000E4339"/>
    <w:rsid w:val="000E46AE"/>
    <w:rsid w:val="000E5123"/>
    <w:rsid w:val="000E605F"/>
    <w:rsid w:val="000E6EE4"/>
    <w:rsid w:val="000E7EC7"/>
    <w:rsid w:val="000F1EE0"/>
    <w:rsid w:val="000F22CC"/>
    <w:rsid w:val="000F2E7B"/>
    <w:rsid w:val="000F387D"/>
    <w:rsid w:val="000F77A9"/>
    <w:rsid w:val="000F78F1"/>
    <w:rsid w:val="000F7CA7"/>
    <w:rsid w:val="00101D57"/>
    <w:rsid w:val="00104816"/>
    <w:rsid w:val="00104BD0"/>
    <w:rsid w:val="00105408"/>
    <w:rsid w:val="00106D06"/>
    <w:rsid w:val="001108EE"/>
    <w:rsid w:val="0011094A"/>
    <w:rsid w:val="00112B23"/>
    <w:rsid w:val="00113A69"/>
    <w:rsid w:val="00114937"/>
    <w:rsid w:val="00114BF4"/>
    <w:rsid w:val="00115493"/>
    <w:rsid w:val="00115F30"/>
    <w:rsid w:val="00117034"/>
    <w:rsid w:val="0011751B"/>
    <w:rsid w:val="00117DBB"/>
    <w:rsid w:val="00121181"/>
    <w:rsid w:val="0012206D"/>
    <w:rsid w:val="0012517A"/>
    <w:rsid w:val="00125AC7"/>
    <w:rsid w:val="00127BBB"/>
    <w:rsid w:val="00127DEE"/>
    <w:rsid w:val="00130FD0"/>
    <w:rsid w:val="00131974"/>
    <w:rsid w:val="00131EDF"/>
    <w:rsid w:val="00131FE6"/>
    <w:rsid w:val="00132EE4"/>
    <w:rsid w:val="00133408"/>
    <w:rsid w:val="00134A09"/>
    <w:rsid w:val="00135165"/>
    <w:rsid w:val="00135DE4"/>
    <w:rsid w:val="00135E0C"/>
    <w:rsid w:val="001378E5"/>
    <w:rsid w:val="00137F1E"/>
    <w:rsid w:val="00137FBD"/>
    <w:rsid w:val="001405F3"/>
    <w:rsid w:val="00140715"/>
    <w:rsid w:val="00140819"/>
    <w:rsid w:val="00142C24"/>
    <w:rsid w:val="00142EFC"/>
    <w:rsid w:val="001436B3"/>
    <w:rsid w:val="001447CE"/>
    <w:rsid w:val="00144813"/>
    <w:rsid w:val="001457E4"/>
    <w:rsid w:val="00147430"/>
    <w:rsid w:val="00150CC1"/>
    <w:rsid w:val="0015268D"/>
    <w:rsid w:val="00152B34"/>
    <w:rsid w:val="00152E26"/>
    <w:rsid w:val="00152E52"/>
    <w:rsid w:val="00154857"/>
    <w:rsid w:val="00154C56"/>
    <w:rsid w:val="0015705C"/>
    <w:rsid w:val="001571E8"/>
    <w:rsid w:val="0015752B"/>
    <w:rsid w:val="0016057E"/>
    <w:rsid w:val="001644A5"/>
    <w:rsid w:val="00164C5A"/>
    <w:rsid w:val="00166825"/>
    <w:rsid w:val="00167A8D"/>
    <w:rsid w:val="001725D2"/>
    <w:rsid w:val="001725FD"/>
    <w:rsid w:val="00172709"/>
    <w:rsid w:val="001735E1"/>
    <w:rsid w:val="001755DB"/>
    <w:rsid w:val="0017684C"/>
    <w:rsid w:val="001769FB"/>
    <w:rsid w:val="00176C14"/>
    <w:rsid w:val="0017714F"/>
    <w:rsid w:val="00177D42"/>
    <w:rsid w:val="00181C1A"/>
    <w:rsid w:val="001820A0"/>
    <w:rsid w:val="00182997"/>
    <w:rsid w:val="001837FE"/>
    <w:rsid w:val="00185239"/>
    <w:rsid w:val="001867F6"/>
    <w:rsid w:val="001870A4"/>
    <w:rsid w:val="00187256"/>
    <w:rsid w:val="001906CE"/>
    <w:rsid w:val="0019244C"/>
    <w:rsid w:val="001927DA"/>
    <w:rsid w:val="00195B71"/>
    <w:rsid w:val="00196797"/>
    <w:rsid w:val="001A1A85"/>
    <w:rsid w:val="001A43C9"/>
    <w:rsid w:val="001A5703"/>
    <w:rsid w:val="001A5AB8"/>
    <w:rsid w:val="001A7169"/>
    <w:rsid w:val="001A71FA"/>
    <w:rsid w:val="001A7A5A"/>
    <w:rsid w:val="001A7FA0"/>
    <w:rsid w:val="001B0611"/>
    <w:rsid w:val="001B0BCE"/>
    <w:rsid w:val="001B1B74"/>
    <w:rsid w:val="001B382B"/>
    <w:rsid w:val="001B4002"/>
    <w:rsid w:val="001B45A8"/>
    <w:rsid w:val="001B4701"/>
    <w:rsid w:val="001B47D5"/>
    <w:rsid w:val="001B5ED2"/>
    <w:rsid w:val="001B5FD4"/>
    <w:rsid w:val="001B76A1"/>
    <w:rsid w:val="001C0F0D"/>
    <w:rsid w:val="001C1FAD"/>
    <w:rsid w:val="001C2FB5"/>
    <w:rsid w:val="001C3299"/>
    <w:rsid w:val="001C32C5"/>
    <w:rsid w:val="001D2898"/>
    <w:rsid w:val="001D2ACA"/>
    <w:rsid w:val="001D2C52"/>
    <w:rsid w:val="001D31F5"/>
    <w:rsid w:val="001D396C"/>
    <w:rsid w:val="001D530B"/>
    <w:rsid w:val="001D6A25"/>
    <w:rsid w:val="001D6C2E"/>
    <w:rsid w:val="001D7A32"/>
    <w:rsid w:val="001E08CC"/>
    <w:rsid w:val="001E15E8"/>
    <w:rsid w:val="001E1953"/>
    <w:rsid w:val="001E20B3"/>
    <w:rsid w:val="001E2318"/>
    <w:rsid w:val="001E3249"/>
    <w:rsid w:val="001E3816"/>
    <w:rsid w:val="001E5627"/>
    <w:rsid w:val="001E63B7"/>
    <w:rsid w:val="001E65E4"/>
    <w:rsid w:val="001E6C1B"/>
    <w:rsid w:val="001E7EEB"/>
    <w:rsid w:val="001F181F"/>
    <w:rsid w:val="001F23E4"/>
    <w:rsid w:val="001F3D64"/>
    <w:rsid w:val="001F3E1E"/>
    <w:rsid w:val="001F5119"/>
    <w:rsid w:val="001F59BA"/>
    <w:rsid w:val="001F725B"/>
    <w:rsid w:val="001F77E1"/>
    <w:rsid w:val="00202339"/>
    <w:rsid w:val="00204591"/>
    <w:rsid w:val="00204AE6"/>
    <w:rsid w:val="00206E2B"/>
    <w:rsid w:val="002103D5"/>
    <w:rsid w:val="00212273"/>
    <w:rsid w:val="00212897"/>
    <w:rsid w:val="00213FDB"/>
    <w:rsid w:val="00214349"/>
    <w:rsid w:val="0021596F"/>
    <w:rsid w:val="00216274"/>
    <w:rsid w:val="00216696"/>
    <w:rsid w:val="00220CE5"/>
    <w:rsid w:val="00221024"/>
    <w:rsid w:val="00221399"/>
    <w:rsid w:val="00222BEC"/>
    <w:rsid w:val="0022370F"/>
    <w:rsid w:val="00223BD2"/>
    <w:rsid w:val="0022417B"/>
    <w:rsid w:val="00225875"/>
    <w:rsid w:val="002271A1"/>
    <w:rsid w:val="00227DDC"/>
    <w:rsid w:val="00227F59"/>
    <w:rsid w:val="002307D5"/>
    <w:rsid w:val="002312CB"/>
    <w:rsid w:val="002315BD"/>
    <w:rsid w:val="002318F0"/>
    <w:rsid w:val="00232564"/>
    <w:rsid w:val="00232BD8"/>
    <w:rsid w:val="00233E3C"/>
    <w:rsid w:val="00234E11"/>
    <w:rsid w:val="00235806"/>
    <w:rsid w:val="00235DD0"/>
    <w:rsid w:val="002361C6"/>
    <w:rsid w:val="0023708F"/>
    <w:rsid w:val="00237550"/>
    <w:rsid w:val="00237A71"/>
    <w:rsid w:val="0024071C"/>
    <w:rsid w:val="00241C8B"/>
    <w:rsid w:val="002420D6"/>
    <w:rsid w:val="00243A88"/>
    <w:rsid w:val="00243F3E"/>
    <w:rsid w:val="00244522"/>
    <w:rsid w:val="00244BEA"/>
    <w:rsid w:val="002453B9"/>
    <w:rsid w:val="00245A4F"/>
    <w:rsid w:val="0024679C"/>
    <w:rsid w:val="002515A0"/>
    <w:rsid w:val="0025211A"/>
    <w:rsid w:val="00252F67"/>
    <w:rsid w:val="002535B6"/>
    <w:rsid w:val="00253E00"/>
    <w:rsid w:val="00254A2E"/>
    <w:rsid w:val="00257773"/>
    <w:rsid w:val="00260412"/>
    <w:rsid w:val="00260CAF"/>
    <w:rsid w:val="0026110D"/>
    <w:rsid w:val="002614A7"/>
    <w:rsid w:val="00261586"/>
    <w:rsid w:val="00262EAD"/>
    <w:rsid w:val="002631AD"/>
    <w:rsid w:val="00263330"/>
    <w:rsid w:val="00263C80"/>
    <w:rsid w:val="00263E44"/>
    <w:rsid w:val="00264305"/>
    <w:rsid w:val="00264C09"/>
    <w:rsid w:val="00264D4D"/>
    <w:rsid w:val="0026599E"/>
    <w:rsid w:val="002665D7"/>
    <w:rsid w:val="0026736C"/>
    <w:rsid w:val="00267BE1"/>
    <w:rsid w:val="002705A8"/>
    <w:rsid w:val="00270971"/>
    <w:rsid w:val="00270CD1"/>
    <w:rsid w:val="00271AC7"/>
    <w:rsid w:val="00271CBB"/>
    <w:rsid w:val="00271E87"/>
    <w:rsid w:val="00271F5A"/>
    <w:rsid w:val="002721DF"/>
    <w:rsid w:val="002731CC"/>
    <w:rsid w:val="002737DE"/>
    <w:rsid w:val="00273C8F"/>
    <w:rsid w:val="00274A5F"/>
    <w:rsid w:val="002751BB"/>
    <w:rsid w:val="00280AD2"/>
    <w:rsid w:val="00281075"/>
    <w:rsid w:val="00281D62"/>
    <w:rsid w:val="00281E6C"/>
    <w:rsid w:val="002839DD"/>
    <w:rsid w:val="00283A21"/>
    <w:rsid w:val="00285C25"/>
    <w:rsid w:val="00290A3F"/>
    <w:rsid w:val="00290AC2"/>
    <w:rsid w:val="00290C93"/>
    <w:rsid w:val="0029148D"/>
    <w:rsid w:val="00292809"/>
    <w:rsid w:val="00292E03"/>
    <w:rsid w:val="002938C1"/>
    <w:rsid w:val="00293ECE"/>
    <w:rsid w:val="00294684"/>
    <w:rsid w:val="00294922"/>
    <w:rsid w:val="00294F79"/>
    <w:rsid w:val="002950BD"/>
    <w:rsid w:val="002954FD"/>
    <w:rsid w:val="00295A31"/>
    <w:rsid w:val="00295A90"/>
    <w:rsid w:val="00295CC4"/>
    <w:rsid w:val="002972A5"/>
    <w:rsid w:val="00297F93"/>
    <w:rsid w:val="002A0208"/>
    <w:rsid w:val="002A0D88"/>
    <w:rsid w:val="002A167F"/>
    <w:rsid w:val="002A190A"/>
    <w:rsid w:val="002A1E36"/>
    <w:rsid w:val="002A2AE0"/>
    <w:rsid w:val="002A397E"/>
    <w:rsid w:val="002A6F89"/>
    <w:rsid w:val="002A7324"/>
    <w:rsid w:val="002B02D8"/>
    <w:rsid w:val="002B09C5"/>
    <w:rsid w:val="002B13B2"/>
    <w:rsid w:val="002B1856"/>
    <w:rsid w:val="002B23CA"/>
    <w:rsid w:val="002B3018"/>
    <w:rsid w:val="002B372D"/>
    <w:rsid w:val="002B5F67"/>
    <w:rsid w:val="002B6892"/>
    <w:rsid w:val="002B68FB"/>
    <w:rsid w:val="002B6D37"/>
    <w:rsid w:val="002C11E2"/>
    <w:rsid w:val="002C3F3E"/>
    <w:rsid w:val="002C5AF4"/>
    <w:rsid w:val="002C60EE"/>
    <w:rsid w:val="002C7C48"/>
    <w:rsid w:val="002C7DFD"/>
    <w:rsid w:val="002C7F0A"/>
    <w:rsid w:val="002D16B9"/>
    <w:rsid w:val="002D2983"/>
    <w:rsid w:val="002D382A"/>
    <w:rsid w:val="002D3C59"/>
    <w:rsid w:val="002D3D82"/>
    <w:rsid w:val="002D3DB5"/>
    <w:rsid w:val="002D547F"/>
    <w:rsid w:val="002D766E"/>
    <w:rsid w:val="002E05B0"/>
    <w:rsid w:val="002E3AE2"/>
    <w:rsid w:val="002E3EC3"/>
    <w:rsid w:val="002E402C"/>
    <w:rsid w:val="002E4358"/>
    <w:rsid w:val="002E46B3"/>
    <w:rsid w:val="002E7F3F"/>
    <w:rsid w:val="002F005E"/>
    <w:rsid w:val="002F1C26"/>
    <w:rsid w:val="002F2012"/>
    <w:rsid w:val="002F2319"/>
    <w:rsid w:val="002F3D54"/>
    <w:rsid w:val="002F6B1F"/>
    <w:rsid w:val="002F7B75"/>
    <w:rsid w:val="003017C6"/>
    <w:rsid w:val="00301CE2"/>
    <w:rsid w:val="00303557"/>
    <w:rsid w:val="003039EE"/>
    <w:rsid w:val="00304857"/>
    <w:rsid w:val="00304C0A"/>
    <w:rsid w:val="00306831"/>
    <w:rsid w:val="003073A3"/>
    <w:rsid w:val="0030770B"/>
    <w:rsid w:val="00312758"/>
    <w:rsid w:val="00313802"/>
    <w:rsid w:val="00313DAA"/>
    <w:rsid w:val="00313ED8"/>
    <w:rsid w:val="0031571C"/>
    <w:rsid w:val="0031755C"/>
    <w:rsid w:val="00320F22"/>
    <w:rsid w:val="00325EA5"/>
    <w:rsid w:val="003265A7"/>
    <w:rsid w:val="00326CBE"/>
    <w:rsid w:val="00330721"/>
    <w:rsid w:val="00330F4D"/>
    <w:rsid w:val="003327C1"/>
    <w:rsid w:val="00332835"/>
    <w:rsid w:val="003328BE"/>
    <w:rsid w:val="00332C81"/>
    <w:rsid w:val="0033413D"/>
    <w:rsid w:val="003345DB"/>
    <w:rsid w:val="00334799"/>
    <w:rsid w:val="003367AB"/>
    <w:rsid w:val="00336F82"/>
    <w:rsid w:val="00337A4E"/>
    <w:rsid w:val="00340A90"/>
    <w:rsid w:val="00341F5B"/>
    <w:rsid w:val="00344223"/>
    <w:rsid w:val="003447E3"/>
    <w:rsid w:val="0034506C"/>
    <w:rsid w:val="003452CD"/>
    <w:rsid w:val="003476DB"/>
    <w:rsid w:val="00347F26"/>
    <w:rsid w:val="00350874"/>
    <w:rsid w:val="00350F80"/>
    <w:rsid w:val="0035197C"/>
    <w:rsid w:val="00352160"/>
    <w:rsid w:val="00352218"/>
    <w:rsid w:val="00353891"/>
    <w:rsid w:val="003547BE"/>
    <w:rsid w:val="00354C80"/>
    <w:rsid w:val="003573E2"/>
    <w:rsid w:val="00360D15"/>
    <w:rsid w:val="00360D47"/>
    <w:rsid w:val="003611AF"/>
    <w:rsid w:val="00361C8A"/>
    <w:rsid w:val="00361E74"/>
    <w:rsid w:val="0036256F"/>
    <w:rsid w:val="003635E6"/>
    <w:rsid w:val="00365F76"/>
    <w:rsid w:val="003701DF"/>
    <w:rsid w:val="0037073E"/>
    <w:rsid w:val="00370A13"/>
    <w:rsid w:val="00370AC0"/>
    <w:rsid w:val="00374B2D"/>
    <w:rsid w:val="00375E2B"/>
    <w:rsid w:val="003761F9"/>
    <w:rsid w:val="00376E2F"/>
    <w:rsid w:val="003778E8"/>
    <w:rsid w:val="00380586"/>
    <w:rsid w:val="00381025"/>
    <w:rsid w:val="00382193"/>
    <w:rsid w:val="00382CCA"/>
    <w:rsid w:val="00382EF2"/>
    <w:rsid w:val="00384C48"/>
    <w:rsid w:val="003850B7"/>
    <w:rsid w:val="00385E11"/>
    <w:rsid w:val="00387116"/>
    <w:rsid w:val="003879C2"/>
    <w:rsid w:val="00387A45"/>
    <w:rsid w:val="003904AF"/>
    <w:rsid w:val="00390C7A"/>
    <w:rsid w:val="003912C4"/>
    <w:rsid w:val="00391FB5"/>
    <w:rsid w:val="003926F9"/>
    <w:rsid w:val="003937C9"/>
    <w:rsid w:val="003939F3"/>
    <w:rsid w:val="0039418C"/>
    <w:rsid w:val="0039517F"/>
    <w:rsid w:val="003957F3"/>
    <w:rsid w:val="0039585A"/>
    <w:rsid w:val="003962B3"/>
    <w:rsid w:val="003A05D9"/>
    <w:rsid w:val="003A07D5"/>
    <w:rsid w:val="003A0A21"/>
    <w:rsid w:val="003A1636"/>
    <w:rsid w:val="003A1C4F"/>
    <w:rsid w:val="003A2915"/>
    <w:rsid w:val="003A3FC5"/>
    <w:rsid w:val="003A4B9F"/>
    <w:rsid w:val="003A5B26"/>
    <w:rsid w:val="003A5CF9"/>
    <w:rsid w:val="003A69C2"/>
    <w:rsid w:val="003A73C8"/>
    <w:rsid w:val="003B04A5"/>
    <w:rsid w:val="003B4827"/>
    <w:rsid w:val="003B5855"/>
    <w:rsid w:val="003B5D7A"/>
    <w:rsid w:val="003B5DE0"/>
    <w:rsid w:val="003B6358"/>
    <w:rsid w:val="003C0886"/>
    <w:rsid w:val="003C0A6E"/>
    <w:rsid w:val="003C1743"/>
    <w:rsid w:val="003C4842"/>
    <w:rsid w:val="003C63C1"/>
    <w:rsid w:val="003C7149"/>
    <w:rsid w:val="003C7687"/>
    <w:rsid w:val="003C7828"/>
    <w:rsid w:val="003D04B9"/>
    <w:rsid w:val="003D0DDA"/>
    <w:rsid w:val="003D3359"/>
    <w:rsid w:val="003D41DF"/>
    <w:rsid w:val="003D665B"/>
    <w:rsid w:val="003D6871"/>
    <w:rsid w:val="003E00E3"/>
    <w:rsid w:val="003E049C"/>
    <w:rsid w:val="003E10ED"/>
    <w:rsid w:val="003E1EB6"/>
    <w:rsid w:val="003E30B9"/>
    <w:rsid w:val="003E336F"/>
    <w:rsid w:val="003E36D8"/>
    <w:rsid w:val="003E3B51"/>
    <w:rsid w:val="003E3E20"/>
    <w:rsid w:val="003E4A66"/>
    <w:rsid w:val="003E4A92"/>
    <w:rsid w:val="003E5A41"/>
    <w:rsid w:val="003E6D3D"/>
    <w:rsid w:val="003E7B7E"/>
    <w:rsid w:val="003F0080"/>
    <w:rsid w:val="003F2F13"/>
    <w:rsid w:val="003F7349"/>
    <w:rsid w:val="003F742D"/>
    <w:rsid w:val="003F75A8"/>
    <w:rsid w:val="004002C8"/>
    <w:rsid w:val="00401808"/>
    <w:rsid w:val="00402E49"/>
    <w:rsid w:val="004038F0"/>
    <w:rsid w:val="0040633F"/>
    <w:rsid w:val="004072F9"/>
    <w:rsid w:val="00407A94"/>
    <w:rsid w:val="004103AA"/>
    <w:rsid w:val="004107E3"/>
    <w:rsid w:val="00411673"/>
    <w:rsid w:val="004135BD"/>
    <w:rsid w:val="004140BD"/>
    <w:rsid w:val="0041454C"/>
    <w:rsid w:val="00414D10"/>
    <w:rsid w:val="00414EC1"/>
    <w:rsid w:val="004156C7"/>
    <w:rsid w:val="00417179"/>
    <w:rsid w:val="0042012D"/>
    <w:rsid w:val="00420767"/>
    <w:rsid w:val="004213F9"/>
    <w:rsid w:val="0042193C"/>
    <w:rsid w:val="0042220C"/>
    <w:rsid w:val="004227DE"/>
    <w:rsid w:val="004231A0"/>
    <w:rsid w:val="00424DEE"/>
    <w:rsid w:val="00425999"/>
    <w:rsid w:val="00425FA8"/>
    <w:rsid w:val="0042679C"/>
    <w:rsid w:val="00431339"/>
    <w:rsid w:val="00431985"/>
    <w:rsid w:val="00431D17"/>
    <w:rsid w:val="00432D9A"/>
    <w:rsid w:val="00432FBE"/>
    <w:rsid w:val="00433B28"/>
    <w:rsid w:val="00434561"/>
    <w:rsid w:val="00435A24"/>
    <w:rsid w:val="00436CEE"/>
    <w:rsid w:val="004379D9"/>
    <w:rsid w:val="00437A61"/>
    <w:rsid w:val="00437FE7"/>
    <w:rsid w:val="00440221"/>
    <w:rsid w:val="00440F80"/>
    <w:rsid w:val="0044270B"/>
    <w:rsid w:val="00443B3B"/>
    <w:rsid w:val="00444707"/>
    <w:rsid w:val="00445BFA"/>
    <w:rsid w:val="004465D8"/>
    <w:rsid w:val="004476B6"/>
    <w:rsid w:val="00447A15"/>
    <w:rsid w:val="004507B9"/>
    <w:rsid w:val="00453BEA"/>
    <w:rsid w:val="004559D2"/>
    <w:rsid w:val="00455A8B"/>
    <w:rsid w:val="00456085"/>
    <w:rsid w:val="00456CF2"/>
    <w:rsid w:val="00456E4F"/>
    <w:rsid w:val="00457561"/>
    <w:rsid w:val="004602D3"/>
    <w:rsid w:val="004608A7"/>
    <w:rsid w:val="00460FA1"/>
    <w:rsid w:val="00461478"/>
    <w:rsid w:val="00462A4B"/>
    <w:rsid w:val="00462F09"/>
    <w:rsid w:val="00463588"/>
    <w:rsid w:val="00464B0B"/>
    <w:rsid w:val="00465A79"/>
    <w:rsid w:val="004660AA"/>
    <w:rsid w:val="004664D5"/>
    <w:rsid w:val="00466E08"/>
    <w:rsid w:val="00467B4E"/>
    <w:rsid w:val="004703C2"/>
    <w:rsid w:val="00471364"/>
    <w:rsid w:val="00473292"/>
    <w:rsid w:val="00473D0A"/>
    <w:rsid w:val="004751F4"/>
    <w:rsid w:val="00475BB4"/>
    <w:rsid w:val="00475F65"/>
    <w:rsid w:val="0047732C"/>
    <w:rsid w:val="00477BF4"/>
    <w:rsid w:val="004807DF"/>
    <w:rsid w:val="0048099B"/>
    <w:rsid w:val="00480B18"/>
    <w:rsid w:val="00481194"/>
    <w:rsid w:val="00481C56"/>
    <w:rsid w:val="00481D94"/>
    <w:rsid w:val="00484351"/>
    <w:rsid w:val="00484C41"/>
    <w:rsid w:val="004851A2"/>
    <w:rsid w:val="0048699D"/>
    <w:rsid w:val="004871D9"/>
    <w:rsid w:val="00487824"/>
    <w:rsid w:val="00487EED"/>
    <w:rsid w:val="00490466"/>
    <w:rsid w:val="00492673"/>
    <w:rsid w:val="004928BC"/>
    <w:rsid w:val="004937A5"/>
    <w:rsid w:val="00496AAF"/>
    <w:rsid w:val="0049734A"/>
    <w:rsid w:val="004976BA"/>
    <w:rsid w:val="004A001F"/>
    <w:rsid w:val="004A02F3"/>
    <w:rsid w:val="004A0602"/>
    <w:rsid w:val="004A1F9B"/>
    <w:rsid w:val="004A4B59"/>
    <w:rsid w:val="004A575F"/>
    <w:rsid w:val="004A5847"/>
    <w:rsid w:val="004A584B"/>
    <w:rsid w:val="004A5A57"/>
    <w:rsid w:val="004A796D"/>
    <w:rsid w:val="004B005F"/>
    <w:rsid w:val="004B0708"/>
    <w:rsid w:val="004B1355"/>
    <w:rsid w:val="004B1A38"/>
    <w:rsid w:val="004B1DE6"/>
    <w:rsid w:val="004B2238"/>
    <w:rsid w:val="004B2959"/>
    <w:rsid w:val="004B4450"/>
    <w:rsid w:val="004B486E"/>
    <w:rsid w:val="004B4CD1"/>
    <w:rsid w:val="004B4D2A"/>
    <w:rsid w:val="004B4E56"/>
    <w:rsid w:val="004B6481"/>
    <w:rsid w:val="004B6CD4"/>
    <w:rsid w:val="004B7383"/>
    <w:rsid w:val="004C1E77"/>
    <w:rsid w:val="004C2549"/>
    <w:rsid w:val="004C356D"/>
    <w:rsid w:val="004C4053"/>
    <w:rsid w:val="004D0860"/>
    <w:rsid w:val="004D0D5F"/>
    <w:rsid w:val="004D0D63"/>
    <w:rsid w:val="004D1D79"/>
    <w:rsid w:val="004D25C4"/>
    <w:rsid w:val="004D30A4"/>
    <w:rsid w:val="004D362A"/>
    <w:rsid w:val="004D3847"/>
    <w:rsid w:val="004D4D4D"/>
    <w:rsid w:val="004D7324"/>
    <w:rsid w:val="004D7917"/>
    <w:rsid w:val="004D79A6"/>
    <w:rsid w:val="004D7AF6"/>
    <w:rsid w:val="004D7C7D"/>
    <w:rsid w:val="004E1EA3"/>
    <w:rsid w:val="004E1EDE"/>
    <w:rsid w:val="004E2545"/>
    <w:rsid w:val="004E31EB"/>
    <w:rsid w:val="004E347B"/>
    <w:rsid w:val="004E48EA"/>
    <w:rsid w:val="004E4CE8"/>
    <w:rsid w:val="004E4D8C"/>
    <w:rsid w:val="004E5CDE"/>
    <w:rsid w:val="004E6F56"/>
    <w:rsid w:val="004F00BF"/>
    <w:rsid w:val="004F0B5A"/>
    <w:rsid w:val="004F0E4C"/>
    <w:rsid w:val="004F16B8"/>
    <w:rsid w:val="004F23DF"/>
    <w:rsid w:val="004F23F3"/>
    <w:rsid w:val="004F2ACE"/>
    <w:rsid w:val="004F35D7"/>
    <w:rsid w:val="004F45D8"/>
    <w:rsid w:val="004F5022"/>
    <w:rsid w:val="004F5335"/>
    <w:rsid w:val="004F63F2"/>
    <w:rsid w:val="004F7032"/>
    <w:rsid w:val="005008F7"/>
    <w:rsid w:val="00500BB8"/>
    <w:rsid w:val="00504323"/>
    <w:rsid w:val="0050705B"/>
    <w:rsid w:val="00507758"/>
    <w:rsid w:val="00510358"/>
    <w:rsid w:val="00510C16"/>
    <w:rsid w:val="005116B8"/>
    <w:rsid w:val="0051205A"/>
    <w:rsid w:val="00512DD6"/>
    <w:rsid w:val="005134E8"/>
    <w:rsid w:val="00513AF2"/>
    <w:rsid w:val="00514491"/>
    <w:rsid w:val="00514964"/>
    <w:rsid w:val="00514B47"/>
    <w:rsid w:val="00514EEB"/>
    <w:rsid w:val="005174FC"/>
    <w:rsid w:val="00517B75"/>
    <w:rsid w:val="00521FCB"/>
    <w:rsid w:val="00522EE6"/>
    <w:rsid w:val="00523591"/>
    <w:rsid w:val="00523BDE"/>
    <w:rsid w:val="0052405F"/>
    <w:rsid w:val="00527C4E"/>
    <w:rsid w:val="00527E45"/>
    <w:rsid w:val="00530C88"/>
    <w:rsid w:val="00531745"/>
    <w:rsid w:val="0053211F"/>
    <w:rsid w:val="00532764"/>
    <w:rsid w:val="00532774"/>
    <w:rsid w:val="00535857"/>
    <w:rsid w:val="00536594"/>
    <w:rsid w:val="00536A76"/>
    <w:rsid w:val="00541D77"/>
    <w:rsid w:val="00544490"/>
    <w:rsid w:val="005462F9"/>
    <w:rsid w:val="00547535"/>
    <w:rsid w:val="00550041"/>
    <w:rsid w:val="0055100F"/>
    <w:rsid w:val="00551B0B"/>
    <w:rsid w:val="00552C2A"/>
    <w:rsid w:val="00554C60"/>
    <w:rsid w:val="00554D1B"/>
    <w:rsid w:val="005565AA"/>
    <w:rsid w:val="005566E2"/>
    <w:rsid w:val="0055672B"/>
    <w:rsid w:val="005569C9"/>
    <w:rsid w:val="00556C85"/>
    <w:rsid w:val="00560378"/>
    <w:rsid w:val="0056074B"/>
    <w:rsid w:val="0056148D"/>
    <w:rsid w:val="0056261F"/>
    <w:rsid w:val="00562F9D"/>
    <w:rsid w:val="0056345F"/>
    <w:rsid w:val="00563732"/>
    <w:rsid w:val="00564235"/>
    <w:rsid w:val="005654B1"/>
    <w:rsid w:val="005658E4"/>
    <w:rsid w:val="0056599E"/>
    <w:rsid w:val="005666EF"/>
    <w:rsid w:val="00566743"/>
    <w:rsid w:val="005725FB"/>
    <w:rsid w:val="00572B14"/>
    <w:rsid w:val="00573FE2"/>
    <w:rsid w:val="00574574"/>
    <w:rsid w:val="0058024F"/>
    <w:rsid w:val="005813CE"/>
    <w:rsid w:val="00581C58"/>
    <w:rsid w:val="005820AC"/>
    <w:rsid w:val="00582802"/>
    <w:rsid w:val="00582F23"/>
    <w:rsid w:val="005833B6"/>
    <w:rsid w:val="0058510E"/>
    <w:rsid w:val="0058577B"/>
    <w:rsid w:val="00585FD4"/>
    <w:rsid w:val="005902C0"/>
    <w:rsid w:val="00590396"/>
    <w:rsid w:val="00593281"/>
    <w:rsid w:val="00593D69"/>
    <w:rsid w:val="0059480C"/>
    <w:rsid w:val="00594EF5"/>
    <w:rsid w:val="0059653E"/>
    <w:rsid w:val="00596759"/>
    <w:rsid w:val="005A0B95"/>
    <w:rsid w:val="005A1B7C"/>
    <w:rsid w:val="005A2C6A"/>
    <w:rsid w:val="005A3912"/>
    <w:rsid w:val="005A3C51"/>
    <w:rsid w:val="005A4971"/>
    <w:rsid w:val="005A5C29"/>
    <w:rsid w:val="005A6669"/>
    <w:rsid w:val="005A67A7"/>
    <w:rsid w:val="005A69DD"/>
    <w:rsid w:val="005A7212"/>
    <w:rsid w:val="005B059C"/>
    <w:rsid w:val="005B1BE4"/>
    <w:rsid w:val="005B3ACF"/>
    <w:rsid w:val="005B3CFE"/>
    <w:rsid w:val="005B4458"/>
    <w:rsid w:val="005B44D7"/>
    <w:rsid w:val="005B4EDD"/>
    <w:rsid w:val="005B5DB1"/>
    <w:rsid w:val="005B73BF"/>
    <w:rsid w:val="005B7413"/>
    <w:rsid w:val="005C0734"/>
    <w:rsid w:val="005C1F5B"/>
    <w:rsid w:val="005C22C8"/>
    <w:rsid w:val="005C39E7"/>
    <w:rsid w:val="005C45B0"/>
    <w:rsid w:val="005C4948"/>
    <w:rsid w:val="005C515A"/>
    <w:rsid w:val="005C5962"/>
    <w:rsid w:val="005C618F"/>
    <w:rsid w:val="005C7A90"/>
    <w:rsid w:val="005D034D"/>
    <w:rsid w:val="005D0B33"/>
    <w:rsid w:val="005D0FC1"/>
    <w:rsid w:val="005D2205"/>
    <w:rsid w:val="005D3BE7"/>
    <w:rsid w:val="005D54D6"/>
    <w:rsid w:val="005D6027"/>
    <w:rsid w:val="005D6144"/>
    <w:rsid w:val="005D622C"/>
    <w:rsid w:val="005D7073"/>
    <w:rsid w:val="005D74F0"/>
    <w:rsid w:val="005E0538"/>
    <w:rsid w:val="005E0C51"/>
    <w:rsid w:val="005E278D"/>
    <w:rsid w:val="005E2B00"/>
    <w:rsid w:val="005E3459"/>
    <w:rsid w:val="005E5EFC"/>
    <w:rsid w:val="005E6B31"/>
    <w:rsid w:val="005E78B7"/>
    <w:rsid w:val="005E7B8F"/>
    <w:rsid w:val="005F071C"/>
    <w:rsid w:val="005F27F0"/>
    <w:rsid w:val="005F4A29"/>
    <w:rsid w:val="005F5634"/>
    <w:rsid w:val="005F5BD9"/>
    <w:rsid w:val="005F5CF1"/>
    <w:rsid w:val="005F5D81"/>
    <w:rsid w:val="005F6524"/>
    <w:rsid w:val="005F7A07"/>
    <w:rsid w:val="006005E1"/>
    <w:rsid w:val="00600B10"/>
    <w:rsid w:val="00601026"/>
    <w:rsid w:val="00601EFD"/>
    <w:rsid w:val="00603C30"/>
    <w:rsid w:val="006042A2"/>
    <w:rsid w:val="006045DE"/>
    <w:rsid w:val="006054BC"/>
    <w:rsid w:val="0060610A"/>
    <w:rsid w:val="00606CAF"/>
    <w:rsid w:val="00607C91"/>
    <w:rsid w:val="00607D14"/>
    <w:rsid w:val="00610079"/>
    <w:rsid w:val="006104E6"/>
    <w:rsid w:val="00610EDC"/>
    <w:rsid w:val="00611444"/>
    <w:rsid w:val="006116C4"/>
    <w:rsid w:val="00611870"/>
    <w:rsid w:val="006120D7"/>
    <w:rsid w:val="0061256F"/>
    <w:rsid w:val="00613BE2"/>
    <w:rsid w:val="006146C3"/>
    <w:rsid w:val="00614F0F"/>
    <w:rsid w:val="0061651B"/>
    <w:rsid w:val="00616F60"/>
    <w:rsid w:val="00617A36"/>
    <w:rsid w:val="00617A6C"/>
    <w:rsid w:val="00617B8F"/>
    <w:rsid w:val="0062007B"/>
    <w:rsid w:val="00620B2D"/>
    <w:rsid w:val="006217AF"/>
    <w:rsid w:val="00621AFD"/>
    <w:rsid w:val="00622475"/>
    <w:rsid w:val="00622BAF"/>
    <w:rsid w:val="00623648"/>
    <w:rsid w:val="006237D0"/>
    <w:rsid w:val="00623912"/>
    <w:rsid w:val="00623F9B"/>
    <w:rsid w:val="006253F2"/>
    <w:rsid w:val="0062566D"/>
    <w:rsid w:val="00625FFE"/>
    <w:rsid w:val="00626746"/>
    <w:rsid w:val="00627182"/>
    <w:rsid w:val="00627E13"/>
    <w:rsid w:val="006300EB"/>
    <w:rsid w:val="00631004"/>
    <w:rsid w:val="00631CB6"/>
    <w:rsid w:val="006338DC"/>
    <w:rsid w:val="00633C63"/>
    <w:rsid w:val="00634858"/>
    <w:rsid w:val="006402B1"/>
    <w:rsid w:val="00640A95"/>
    <w:rsid w:val="00641324"/>
    <w:rsid w:val="0064190E"/>
    <w:rsid w:val="00641949"/>
    <w:rsid w:val="006435F0"/>
    <w:rsid w:val="006461C7"/>
    <w:rsid w:val="0064664C"/>
    <w:rsid w:val="0064672A"/>
    <w:rsid w:val="00646BBB"/>
    <w:rsid w:val="00646FB8"/>
    <w:rsid w:val="00647A52"/>
    <w:rsid w:val="00647D77"/>
    <w:rsid w:val="00647F81"/>
    <w:rsid w:val="0065182A"/>
    <w:rsid w:val="00651842"/>
    <w:rsid w:val="00651E42"/>
    <w:rsid w:val="0065281F"/>
    <w:rsid w:val="00652A5C"/>
    <w:rsid w:val="006563D5"/>
    <w:rsid w:val="00660CC2"/>
    <w:rsid w:val="00662BD5"/>
    <w:rsid w:val="00662FC0"/>
    <w:rsid w:val="00665538"/>
    <w:rsid w:val="0066661B"/>
    <w:rsid w:val="00666F4F"/>
    <w:rsid w:val="00666F6F"/>
    <w:rsid w:val="006679CA"/>
    <w:rsid w:val="00667E80"/>
    <w:rsid w:val="00670B85"/>
    <w:rsid w:val="00671609"/>
    <w:rsid w:val="0067430A"/>
    <w:rsid w:val="006746F0"/>
    <w:rsid w:val="00675028"/>
    <w:rsid w:val="00675D88"/>
    <w:rsid w:val="00675F00"/>
    <w:rsid w:val="00680151"/>
    <w:rsid w:val="00681176"/>
    <w:rsid w:val="00681D74"/>
    <w:rsid w:val="00681FBE"/>
    <w:rsid w:val="00683F00"/>
    <w:rsid w:val="00684F54"/>
    <w:rsid w:val="006854B8"/>
    <w:rsid w:val="00686D9A"/>
    <w:rsid w:val="00690737"/>
    <w:rsid w:val="006965F7"/>
    <w:rsid w:val="006967D5"/>
    <w:rsid w:val="006969A1"/>
    <w:rsid w:val="006A0160"/>
    <w:rsid w:val="006A065D"/>
    <w:rsid w:val="006A1996"/>
    <w:rsid w:val="006A3D64"/>
    <w:rsid w:val="006A4D52"/>
    <w:rsid w:val="006A5EF5"/>
    <w:rsid w:val="006A65C4"/>
    <w:rsid w:val="006A77F6"/>
    <w:rsid w:val="006B07D6"/>
    <w:rsid w:val="006B10FC"/>
    <w:rsid w:val="006B13DF"/>
    <w:rsid w:val="006B1550"/>
    <w:rsid w:val="006B4577"/>
    <w:rsid w:val="006B4D1D"/>
    <w:rsid w:val="006B6224"/>
    <w:rsid w:val="006B631C"/>
    <w:rsid w:val="006C03E5"/>
    <w:rsid w:val="006C0B21"/>
    <w:rsid w:val="006C1597"/>
    <w:rsid w:val="006C1E90"/>
    <w:rsid w:val="006C22A1"/>
    <w:rsid w:val="006C5596"/>
    <w:rsid w:val="006C65C8"/>
    <w:rsid w:val="006C6E47"/>
    <w:rsid w:val="006D003B"/>
    <w:rsid w:val="006D27C4"/>
    <w:rsid w:val="006D32A5"/>
    <w:rsid w:val="006D35F6"/>
    <w:rsid w:val="006D54DC"/>
    <w:rsid w:val="006D5519"/>
    <w:rsid w:val="006D5E7E"/>
    <w:rsid w:val="006D6658"/>
    <w:rsid w:val="006D797B"/>
    <w:rsid w:val="006D79C5"/>
    <w:rsid w:val="006E02A4"/>
    <w:rsid w:val="006E081A"/>
    <w:rsid w:val="006E1851"/>
    <w:rsid w:val="006E198C"/>
    <w:rsid w:val="006E1A29"/>
    <w:rsid w:val="006E1C56"/>
    <w:rsid w:val="006E27E3"/>
    <w:rsid w:val="006E5235"/>
    <w:rsid w:val="006E7160"/>
    <w:rsid w:val="006E7584"/>
    <w:rsid w:val="006E7BD6"/>
    <w:rsid w:val="006F0F7D"/>
    <w:rsid w:val="006F1DC0"/>
    <w:rsid w:val="006F2D1B"/>
    <w:rsid w:val="006F2E06"/>
    <w:rsid w:val="006F39D3"/>
    <w:rsid w:val="006F3B2A"/>
    <w:rsid w:val="006F509E"/>
    <w:rsid w:val="006F53FB"/>
    <w:rsid w:val="006F58D1"/>
    <w:rsid w:val="006F5DBD"/>
    <w:rsid w:val="006F5F46"/>
    <w:rsid w:val="006F78C1"/>
    <w:rsid w:val="0070151C"/>
    <w:rsid w:val="00703F68"/>
    <w:rsid w:val="0070409A"/>
    <w:rsid w:val="007046FA"/>
    <w:rsid w:val="00710F70"/>
    <w:rsid w:val="0071134D"/>
    <w:rsid w:val="00711587"/>
    <w:rsid w:val="00712896"/>
    <w:rsid w:val="00713225"/>
    <w:rsid w:val="00714288"/>
    <w:rsid w:val="0071550B"/>
    <w:rsid w:val="007165D5"/>
    <w:rsid w:val="0071666B"/>
    <w:rsid w:val="00716D70"/>
    <w:rsid w:val="00716E5B"/>
    <w:rsid w:val="00720105"/>
    <w:rsid w:val="00721221"/>
    <w:rsid w:val="00721617"/>
    <w:rsid w:val="00721CF1"/>
    <w:rsid w:val="007222AF"/>
    <w:rsid w:val="007238EB"/>
    <w:rsid w:val="00724198"/>
    <w:rsid w:val="00725265"/>
    <w:rsid w:val="007253C0"/>
    <w:rsid w:val="0072571E"/>
    <w:rsid w:val="00725FFA"/>
    <w:rsid w:val="00726EEC"/>
    <w:rsid w:val="00727D3E"/>
    <w:rsid w:val="00732E24"/>
    <w:rsid w:val="007330E5"/>
    <w:rsid w:val="00735295"/>
    <w:rsid w:val="00735A50"/>
    <w:rsid w:val="007407B4"/>
    <w:rsid w:val="00740B8E"/>
    <w:rsid w:val="00743616"/>
    <w:rsid w:val="00743C71"/>
    <w:rsid w:val="0074574A"/>
    <w:rsid w:val="00745EDB"/>
    <w:rsid w:val="007460C9"/>
    <w:rsid w:val="0074757B"/>
    <w:rsid w:val="007477C5"/>
    <w:rsid w:val="00750184"/>
    <w:rsid w:val="00750DBA"/>
    <w:rsid w:val="00752594"/>
    <w:rsid w:val="00752779"/>
    <w:rsid w:val="00752A4E"/>
    <w:rsid w:val="0075314E"/>
    <w:rsid w:val="00753AE2"/>
    <w:rsid w:val="00754D5F"/>
    <w:rsid w:val="0075529F"/>
    <w:rsid w:val="00756554"/>
    <w:rsid w:val="00756F42"/>
    <w:rsid w:val="00757418"/>
    <w:rsid w:val="00757AA0"/>
    <w:rsid w:val="00757B12"/>
    <w:rsid w:val="00757BA3"/>
    <w:rsid w:val="00757D68"/>
    <w:rsid w:val="00760509"/>
    <w:rsid w:val="0076092D"/>
    <w:rsid w:val="0076114B"/>
    <w:rsid w:val="00762A34"/>
    <w:rsid w:val="00762B97"/>
    <w:rsid w:val="00763767"/>
    <w:rsid w:val="0076478D"/>
    <w:rsid w:val="00764FCE"/>
    <w:rsid w:val="0076501E"/>
    <w:rsid w:val="00765AD5"/>
    <w:rsid w:val="00765C3E"/>
    <w:rsid w:val="00765EEB"/>
    <w:rsid w:val="0076660B"/>
    <w:rsid w:val="0076669A"/>
    <w:rsid w:val="00767049"/>
    <w:rsid w:val="00767A60"/>
    <w:rsid w:val="00771F00"/>
    <w:rsid w:val="00772BB9"/>
    <w:rsid w:val="00772C16"/>
    <w:rsid w:val="00772E55"/>
    <w:rsid w:val="0077448B"/>
    <w:rsid w:val="00774A58"/>
    <w:rsid w:val="00777436"/>
    <w:rsid w:val="00780792"/>
    <w:rsid w:val="00780C4C"/>
    <w:rsid w:val="00780C4D"/>
    <w:rsid w:val="007822AD"/>
    <w:rsid w:val="00783620"/>
    <w:rsid w:val="007862B4"/>
    <w:rsid w:val="0078648E"/>
    <w:rsid w:val="00786E6D"/>
    <w:rsid w:val="007876F6"/>
    <w:rsid w:val="00790FBD"/>
    <w:rsid w:val="007931F8"/>
    <w:rsid w:val="00793D90"/>
    <w:rsid w:val="007945E5"/>
    <w:rsid w:val="00794E38"/>
    <w:rsid w:val="0079609B"/>
    <w:rsid w:val="00797576"/>
    <w:rsid w:val="007978E0"/>
    <w:rsid w:val="007A0787"/>
    <w:rsid w:val="007A3D4B"/>
    <w:rsid w:val="007A4230"/>
    <w:rsid w:val="007A43C0"/>
    <w:rsid w:val="007A6738"/>
    <w:rsid w:val="007A6B2C"/>
    <w:rsid w:val="007A6B56"/>
    <w:rsid w:val="007A773B"/>
    <w:rsid w:val="007A7F0C"/>
    <w:rsid w:val="007B1F41"/>
    <w:rsid w:val="007B2478"/>
    <w:rsid w:val="007B447E"/>
    <w:rsid w:val="007B4F87"/>
    <w:rsid w:val="007B56F5"/>
    <w:rsid w:val="007B5866"/>
    <w:rsid w:val="007B591E"/>
    <w:rsid w:val="007B7B6A"/>
    <w:rsid w:val="007C2155"/>
    <w:rsid w:val="007C2CFD"/>
    <w:rsid w:val="007C31E6"/>
    <w:rsid w:val="007C383E"/>
    <w:rsid w:val="007C6581"/>
    <w:rsid w:val="007D02B2"/>
    <w:rsid w:val="007D06FF"/>
    <w:rsid w:val="007D24AD"/>
    <w:rsid w:val="007D258F"/>
    <w:rsid w:val="007D37B3"/>
    <w:rsid w:val="007D3CA7"/>
    <w:rsid w:val="007D3F2C"/>
    <w:rsid w:val="007D43B0"/>
    <w:rsid w:val="007D4A56"/>
    <w:rsid w:val="007D5F9A"/>
    <w:rsid w:val="007D7464"/>
    <w:rsid w:val="007E1C64"/>
    <w:rsid w:val="007E2AA2"/>
    <w:rsid w:val="007E4926"/>
    <w:rsid w:val="007E4E51"/>
    <w:rsid w:val="007E5051"/>
    <w:rsid w:val="007E61F6"/>
    <w:rsid w:val="007F04CF"/>
    <w:rsid w:val="007F0D03"/>
    <w:rsid w:val="007F0DFE"/>
    <w:rsid w:val="007F132C"/>
    <w:rsid w:val="007F2535"/>
    <w:rsid w:val="007F2D82"/>
    <w:rsid w:val="007F41C3"/>
    <w:rsid w:val="007F47D0"/>
    <w:rsid w:val="007F4C13"/>
    <w:rsid w:val="007F62EC"/>
    <w:rsid w:val="007F7ABE"/>
    <w:rsid w:val="00801D45"/>
    <w:rsid w:val="00802D86"/>
    <w:rsid w:val="008049A6"/>
    <w:rsid w:val="008056A9"/>
    <w:rsid w:val="00806219"/>
    <w:rsid w:val="00811826"/>
    <w:rsid w:val="00811EBF"/>
    <w:rsid w:val="00812173"/>
    <w:rsid w:val="00814701"/>
    <w:rsid w:val="00814B4B"/>
    <w:rsid w:val="0081506B"/>
    <w:rsid w:val="00815773"/>
    <w:rsid w:val="00815DDE"/>
    <w:rsid w:val="00815F66"/>
    <w:rsid w:val="00816429"/>
    <w:rsid w:val="008218F8"/>
    <w:rsid w:val="00822636"/>
    <w:rsid w:val="00822B0D"/>
    <w:rsid w:val="00824FDC"/>
    <w:rsid w:val="008260DF"/>
    <w:rsid w:val="00827733"/>
    <w:rsid w:val="00827736"/>
    <w:rsid w:val="0083027E"/>
    <w:rsid w:val="00830E6E"/>
    <w:rsid w:val="0083546A"/>
    <w:rsid w:val="00835FA6"/>
    <w:rsid w:val="0083623F"/>
    <w:rsid w:val="008401EA"/>
    <w:rsid w:val="008401F1"/>
    <w:rsid w:val="00840D99"/>
    <w:rsid w:val="0084325C"/>
    <w:rsid w:val="008434B9"/>
    <w:rsid w:val="008437F7"/>
    <w:rsid w:val="008448B6"/>
    <w:rsid w:val="00844FB1"/>
    <w:rsid w:val="00845184"/>
    <w:rsid w:val="00846625"/>
    <w:rsid w:val="008466DE"/>
    <w:rsid w:val="00846C81"/>
    <w:rsid w:val="00847CC7"/>
    <w:rsid w:val="00850D2A"/>
    <w:rsid w:val="008519B4"/>
    <w:rsid w:val="00851B2E"/>
    <w:rsid w:val="008524CB"/>
    <w:rsid w:val="00852EB3"/>
    <w:rsid w:val="00853E69"/>
    <w:rsid w:val="00854339"/>
    <w:rsid w:val="00855923"/>
    <w:rsid w:val="00856EDC"/>
    <w:rsid w:val="008579BB"/>
    <w:rsid w:val="00862C94"/>
    <w:rsid w:val="00862F21"/>
    <w:rsid w:val="008646BA"/>
    <w:rsid w:val="00865405"/>
    <w:rsid w:val="00865C1C"/>
    <w:rsid w:val="00866AB5"/>
    <w:rsid w:val="00866BC4"/>
    <w:rsid w:val="00866C3D"/>
    <w:rsid w:val="00867A26"/>
    <w:rsid w:val="008707CB"/>
    <w:rsid w:val="00870C15"/>
    <w:rsid w:val="00871173"/>
    <w:rsid w:val="00871444"/>
    <w:rsid w:val="00871FDA"/>
    <w:rsid w:val="0087299B"/>
    <w:rsid w:val="00872F81"/>
    <w:rsid w:val="00873005"/>
    <w:rsid w:val="008732EE"/>
    <w:rsid w:val="008741CC"/>
    <w:rsid w:val="00874229"/>
    <w:rsid w:val="008747F2"/>
    <w:rsid w:val="0087501B"/>
    <w:rsid w:val="00875B98"/>
    <w:rsid w:val="00875F42"/>
    <w:rsid w:val="00877262"/>
    <w:rsid w:val="00877FDE"/>
    <w:rsid w:val="008800E3"/>
    <w:rsid w:val="00880E45"/>
    <w:rsid w:val="008815A6"/>
    <w:rsid w:val="008823A8"/>
    <w:rsid w:val="00883FF0"/>
    <w:rsid w:val="00884815"/>
    <w:rsid w:val="00885350"/>
    <w:rsid w:val="00885F44"/>
    <w:rsid w:val="0089007C"/>
    <w:rsid w:val="00890153"/>
    <w:rsid w:val="00891111"/>
    <w:rsid w:val="0089261F"/>
    <w:rsid w:val="00894129"/>
    <w:rsid w:val="0089467D"/>
    <w:rsid w:val="0089789E"/>
    <w:rsid w:val="008A1E37"/>
    <w:rsid w:val="008A238F"/>
    <w:rsid w:val="008A2876"/>
    <w:rsid w:val="008A33EE"/>
    <w:rsid w:val="008A38E5"/>
    <w:rsid w:val="008A3DCA"/>
    <w:rsid w:val="008A3E3C"/>
    <w:rsid w:val="008A53A0"/>
    <w:rsid w:val="008A57E2"/>
    <w:rsid w:val="008A6505"/>
    <w:rsid w:val="008A65D1"/>
    <w:rsid w:val="008A79DA"/>
    <w:rsid w:val="008B067C"/>
    <w:rsid w:val="008B0F28"/>
    <w:rsid w:val="008B0FB2"/>
    <w:rsid w:val="008B16D0"/>
    <w:rsid w:val="008B1BB7"/>
    <w:rsid w:val="008B207C"/>
    <w:rsid w:val="008B3068"/>
    <w:rsid w:val="008B51D9"/>
    <w:rsid w:val="008B5E54"/>
    <w:rsid w:val="008B5F04"/>
    <w:rsid w:val="008B62E8"/>
    <w:rsid w:val="008B6769"/>
    <w:rsid w:val="008B6DA5"/>
    <w:rsid w:val="008B7ACD"/>
    <w:rsid w:val="008C077A"/>
    <w:rsid w:val="008C1566"/>
    <w:rsid w:val="008C2689"/>
    <w:rsid w:val="008C337D"/>
    <w:rsid w:val="008C6726"/>
    <w:rsid w:val="008C6F16"/>
    <w:rsid w:val="008C6FBC"/>
    <w:rsid w:val="008C7755"/>
    <w:rsid w:val="008C7D9B"/>
    <w:rsid w:val="008D0B68"/>
    <w:rsid w:val="008D1DBE"/>
    <w:rsid w:val="008D2101"/>
    <w:rsid w:val="008D2240"/>
    <w:rsid w:val="008D3381"/>
    <w:rsid w:val="008D66C7"/>
    <w:rsid w:val="008D69A1"/>
    <w:rsid w:val="008D6C5D"/>
    <w:rsid w:val="008D7DF0"/>
    <w:rsid w:val="008E1908"/>
    <w:rsid w:val="008E25AB"/>
    <w:rsid w:val="008E3869"/>
    <w:rsid w:val="008E42AB"/>
    <w:rsid w:val="008F1C69"/>
    <w:rsid w:val="008F2515"/>
    <w:rsid w:val="008F2711"/>
    <w:rsid w:val="008F3062"/>
    <w:rsid w:val="008F3954"/>
    <w:rsid w:val="008F3A34"/>
    <w:rsid w:val="008F3C48"/>
    <w:rsid w:val="008F4075"/>
    <w:rsid w:val="008F49F2"/>
    <w:rsid w:val="008F5059"/>
    <w:rsid w:val="008F5CA7"/>
    <w:rsid w:val="008F6148"/>
    <w:rsid w:val="008F6F47"/>
    <w:rsid w:val="008F75F3"/>
    <w:rsid w:val="009005D4"/>
    <w:rsid w:val="00900E21"/>
    <w:rsid w:val="00902E5B"/>
    <w:rsid w:val="00903145"/>
    <w:rsid w:val="0090548D"/>
    <w:rsid w:val="00905A81"/>
    <w:rsid w:val="0090690E"/>
    <w:rsid w:val="00906D0B"/>
    <w:rsid w:val="0090789A"/>
    <w:rsid w:val="00907B58"/>
    <w:rsid w:val="00910C1C"/>
    <w:rsid w:val="00912574"/>
    <w:rsid w:val="00912770"/>
    <w:rsid w:val="00912C39"/>
    <w:rsid w:val="00912E54"/>
    <w:rsid w:val="00913D2C"/>
    <w:rsid w:val="00913F64"/>
    <w:rsid w:val="00914DBD"/>
    <w:rsid w:val="00921F2E"/>
    <w:rsid w:val="00921F8C"/>
    <w:rsid w:val="009238D5"/>
    <w:rsid w:val="009252DB"/>
    <w:rsid w:val="00925688"/>
    <w:rsid w:val="00925ADB"/>
    <w:rsid w:val="00926079"/>
    <w:rsid w:val="00926A6E"/>
    <w:rsid w:val="00927B4A"/>
    <w:rsid w:val="00927B95"/>
    <w:rsid w:val="0093051F"/>
    <w:rsid w:val="009326EF"/>
    <w:rsid w:val="00932780"/>
    <w:rsid w:val="00936613"/>
    <w:rsid w:val="00936811"/>
    <w:rsid w:val="009369FB"/>
    <w:rsid w:val="00936C0A"/>
    <w:rsid w:val="00937C83"/>
    <w:rsid w:val="00940D89"/>
    <w:rsid w:val="00941957"/>
    <w:rsid w:val="00941C7B"/>
    <w:rsid w:val="0094223B"/>
    <w:rsid w:val="009422C2"/>
    <w:rsid w:val="009433C0"/>
    <w:rsid w:val="00943984"/>
    <w:rsid w:val="00943E97"/>
    <w:rsid w:val="0094489B"/>
    <w:rsid w:val="00946492"/>
    <w:rsid w:val="00946595"/>
    <w:rsid w:val="00947B51"/>
    <w:rsid w:val="009508AD"/>
    <w:rsid w:val="00951435"/>
    <w:rsid w:val="00952704"/>
    <w:rsid w:val="00952DEF"/>
    <w:rsid w:val="00955047"/>
    <w:rsid w:val="00955F07"/>
    <w:rsid w:val="00956720"/>
    <w:rsid w:val="00956910"/>
    <w:rsid w:val="00956ABA"/>
    <w:rsid w:val="00957165"/>
    <w:rsid w:val="0095737C"/>
    <w:rsid w:val="00957F98"/>
    <w:rsid w:val="00961671"/>
    <w:rsid w:val="00962085"/>
    <w:rsid w:val="00962491"/>
    <w:rsid w:val="00963DE9"/>
    <w:rsid w:val="00965DAA"/>
    <w:rsid w:val="0096670B"/>
    <w:rsid w:val="00966C93"/>
    <w:rsid w:val="00967C37"/>
    <w:rsid w:val="009707A9"/>
    <w:rsid w:val="00970962"/>
    <w:rsid w:val="0097148E"/>
    <w:rsid w:val="00971C9E"/>
    <w:rsid w:val="00971E48"/>
    <w:rsid w:val="0097420E"/>
    <w:rsid w:val="0097476C"/>
    <w:rsid w:val="0097643F"/>
    <w:rsid w:val="009770B6"/>
    <w:rsid w:val="0098173C"/>
    <w:rsid w:val="009843B3"/>
    <w:rsid w:val="00984A6A"/>
    <w:rsid w:val="00984F9A"/>
    <w:rsid w:val="00987006"/>
    <w:rsid w:val="009902DE"/>
    <w:rsid w:val="00990396"/>
    <w:rsid w:val="00991013"/>
    <w:rsid w:val="00991A58"/>
    <w:rsid w:val="009934C8"/>
    <w:rsid w:val="00993A57"/>
    <w:rsid w:val="00993AA1"/>
    <w:rsid w:val="00994AAF"/>
    <w:rsid w:val="009959D3"/>
    <w:rsid w:val="00995F49"/>
    <w:rsid w:val="009965B6"/>
    <w:rsid w:val="00996DEA"/>
    <w:rsid w:val="0099719C"/>
    <w:rsid w:val="0099768A"/>
    <w:rsid w:val="009979B0"/>
    <w:rsid w:val="009A12AD"/>
    <w:rsid w:val="009A15D7"/>
    <w:rsid w:val="009A199A"/>
    <w:rsid w:val="009A2F9A"/>
    <w:rsid w:val="009A3039"/>
    <w:rsid w:val="009A458C"/>
    <w:rsid w:val="009A46CA"/>
    <w:rsid w:val="009A49B8"/>
    <w:rsid w:val="009A52D8"/>
    <w:rsid w:val="009A65F8"/>
    <w:rsid w:val="009A6BA7"/>
    <w:rsid w:val="009B0F11"/>
    <w:rsid w:val="009B136E"/>
    <w:rsid w:val="009B1447"/>
    <w:rsid w:val="009B1E04"/>
    <w:rsid w:val="009B211F"/>
    <w:rsid w:val="009B4B8D"/>
    <w:rsid w:val="009B5275"/>
    <w:rsid w:val="009B64B0"/>
    <w:rsid w:val="009B6A02"/>
    <w:rsid w:val="009B7FD6"/>
    <w:rsid w:val="009C22E8"/>
    <w:rsid w:val="009C246A"/>
    <w:rsid w:val="009C3730"/>
    <w:rsid w:val="009C38F5"/>
    <w:rsid w:val="009C3CF9"/>
    <w:rsid w:val="009C4234"/>
    <w:rsid w:val="009C4341"/>
    <w:rsid w:val="009C4702"/>
    <w:rsid w:val="009C5115"/>
    <w:rsid w:val="009C7B29"/>
    <w:rsid w:val="009D006D"/>
    <w:rsid w:val="009D00CA"/>
    <w:rsid w:val="009D1AD5"/>
    <w:rsid w:val="009D4668"/>
    <w:rsid w:val="009D4B81"/>
    <w:rsid w:val="009D4F2A"/>
    <w:rsid w:val="009D51C7"/>
    <w:rsid w:val="009D5776"/>
    <w:rsid w:val="009E0075"/>
    <w:rsid w:val="009E1CB6"/>
    <w:rsid w:val="009E239F"/>
    <w:rsid w:val="009E286C"/>
    <w:rsid w:val="009E2E03"/>
    <w:rsid w:val="009E32DD"/>
    <w:rsid w:val="009E404D"/>
    <w:rsid w:val="009E4A8E"/>
    <w:rsid w:val="009E4D19"/>
    <w:rsid w:val="009E5EA4"/>
    <w:rsid w:val="009E7869"/>
    <w:rsid w:val="009E7FEF"/>
    <w:rsid w:val="009F2952"/>
    <w:rsid w:val="009F2B7E"/>
    <w:rsid w:val="009F36D5"/>
    <w:rsid w:val="009F42DC"/>
    <w:rsid w:val="009F6147"/>
    <w:rsid w:val="009F6798"/>
    <w:rsid w:val="009F6991"/>
    <w:rsid w:val="009F6D89"/>
    <w:rsid w:val="009F7377"/>
    <w:rsid w:val="009F7532"/>
    <w:rsid w:val="009F7D9B"/>
    <w:rsid w:val="00A009BC"/>
    <w:rsid w:val="00A01B53"/>
    <w:rsid w:val="00A02868"/>
    <w:rsid w:val="00A04B5C"/>
    <w:rsid w:val="00A050AB"/>
    <w:rsid w:val="00A05745"/>
    <w:rsid w:val="00A062F2"/>
    <w:rsid w:val="00A07872"/>
    <w:rsid w:val="00A11A65"/>
    <w:rsid w:val="00A11B68"/>
    <w:rsid w:val="00A11E35"/>
    <w:rsid w:val="00A1228B"/>
    <w:rsid w:val="00A12CD3"/>
    <w:rsid w:val="00A12DB6"/>
    <w:rsid w:val="00A13077"/>
    <w:rsid w:val="00A133DB"/>
    <w:rsid w:val="00A13532"/>
    <w:rsid w:val="00A14065"/>
    <w:rsid w:val="00A143E3"/>
    <w:rsid w:val="00A144A9"/>
    <w:rsid w:val="00A14687"/>
    <w:rsid w:val="00A14A2E"/>
    <w:rsid w:val="00A15567"/>
    <w:rsid w:val="00A15581"/>
    <w:rsid w:val="00A1600A"/>
    <w:rsid w:val="00A1776C"/>
    <w:rsid w:val="00A212C9"/>
    <w:rsid w:val="00A21696"/>
    <w:rsid w:val="00A2262D"/>
    <w:rsid w:val="00A23DA5"/>
    <w:rsid w:val="00A24075"/>
    <w:rsid w:val="00A242C7"/>
    <w:rsid w:val="00A24C98"/>
    <w:rsid w:val="00A26EC9"/>
    <w:rsid w:val="00A27CE4"/>
    <w:rsid w:val="00A30F48"/>
    <w:rsid w:val="00A315DC"/>
    <w:rsid w:val="00A316A4"/>
    <w:rsid w:val="00A31783"/>
    <w:rsid w:val="00A31E22"/>
    <w:rsid w:val="00A320D4"/>
    <w:rsid w:val="00A329E0"/>
    <w:rsid w:val="00A32D65"/>
    <w:rsid w:val="00A331D0"/>
    <w:rsid w:val="00A33AE7"/>
    <w:rsid w:val="00A35DE6"/>
    <w:rsid w:val="00A3694A"/>
    <w:rsid w:val="00A4079D"/>
    <w:rsid w:val="00A40A6C"/>
    <w:rsid w:val="00A42466"/>
    <w:rsid w:val="00A42676"/>
    <w:rsid w:val="00A426E2"/>
    <w:rsid w:val="00A4305B"/>
    <w:rsid w:val="00A43811"/>
    <w:rsid w:val="00A45B3D"/>
    <w:rsid w:val="00A47776"/>
    <w:rsid w:val="00A50E2B"/>
    <w:rsid w:val="00A52212"/>
    <w:rsid w:val="00A5543B"/>
    <w:rsid w:val="00A56607"/>
    <w:rsid w:val="00A56A92"/>
    <w:rsid w:val="00A56ABE"/>
    <w:rsid w:val="00A5715C"/>
    <w:rsid w:val="00A603D4"/>
    <w:rsid w:val="00A60D4E"/>
    <w:rsid w:val="00A60E24"/>
    <w:rsid w:val="00A62304"/>
    <w:rsid w:val="00A623F5"/>
    <w:rsid w:val="00A65A0F"/>
    <w:rsid w:val="00A65AFC"/>
    <w:rsid w:val="00A65E34"/>
    <w:rsid w:val="00A65E72"/>
    <w:rsid w:val="00A661C1"/>
    <w:rsid w:val="00A6777A"/>
    <w:rsid w:val="00A67B68"/>
    <w:rsid w:val="00A7100A"/>
    <w:rsid w:val="00A71342"/>
    <w:rsid w:val="00A71DC0"/>
    <w:rsid w:val="00A7368C"/>
    <w:rsid w:val="00A746F7"/>
    <w:rsid w:val="00A75452"/>
    <w:rsid w:val="00A77076"/>
    <w:rsid w:val="00A8012C"/>
    <w:rsid w:val="00A807F3"/>
    <w:rsid w:val="00A80ACE"/>
    <w:rsid w:val="00A8268C"/>
    <w:rsid w:val="00A83F68"/>
    <w:rsid w:val="00A84854"/>
    <w:rsid w:val="00A84F89"/>
    <w:rsid w:val="00A90BAD"/>
    <w:rsid w:val="00A92225"/>
    <w:rsid w:val="00A95671"/>
    <w:rsid w:val="00A956DF"/>
    <w:rsid w:val="00A9609C"/>
    <w:rsid w:val="00A96880"/>
    <w:rsid w:val="00A977CF"/>
    <w:rsid w:val="00AA0559"/>
    <w:rsid w:val="00AA0838"/>
    <w:rsid w:val="00AA0A91"/>
    <w:rsid w:val="00AA2542"/>
    <w:rsid w:val="00AA29C0"/>
    <w:rsid w:val="00AA4D9F"/>
    <w:rsid w:val="00AA5D96"/>
    <w:rsid w:val="00AA5F47"/>
    <w:rsid w:val="00AA7A14"/>
    <w:rsid w:val="00AB01CE"/>
    <w:rsid w:val="00AB076D"/>
    <w:rsid w:val="00AB0B18"/>
    <w:rsid w:val="00AB22CF"/>
    <w:rsid w:val="00AB37E7"/>
    <w:rsid w:val="00AB42D8"/>
    <w:rsid w:val="00AB6E44"/>
    <w:rsid w:val="00AB7B1C"/>
    <w:rsid w:val="00AB7CB3"/>
    <w:rsid w:val="00AC2899"/>
    <w:rsid w:val="00AC2901"/>
    <w:rsid w:val="00AC3B96"/>
    <w:rsid w:val="00AC4756"/>
    <w:rsid w:val="00AD09B0"/>
    <w:rsid w:val="00AD2544"/>
    <w:rsid w:val="00AD407A"/>
    <w:rsid w:val="00AD464F"/>
    <w:rsid w:val="00AD77A5"/>
    <w:rsid w:val="00AE04BD"/>
    <w:rsid w:val="00AE2EE8"/>
    <w:rsid w:val="00AE42DC"/>
    <w:rsid w:val="00AE53C7"/>
    <w:rsid w:val="00AE66DE"/>
    <w:rsid w:val="00AE681B"/>
    <w:rsid w:val="00AE6BE6"/>
    <w:rsid w:val="00AE70A6"/>
    <w:rsid w:val="00AE74D6"/>
    <w:rsid w:val="00AE7D5B"/>
    <w:rsid w:val="00AF0297"/>
    <w:rsid w:val="00AF1857"/>
    <w:rsid w:val="00AF43EE"/>
    <w:rsid w:val="00AF5251"/>
    <w:rsid w:val="00AF6D71"/>
    <w:rsid w:val="00AF7652"/>
    <w:rsid w:val="00AF7879"/>
    <w:rsid w:val="00AF7A60"/>
    <w:rsid w:val="00B000A2"/>
    <w:rsid w:val="00B01D1C"/>
    <w:rsid w:val="00B0291A"/>
    <w:rsid w:val="00B03B61"/>
    <w:rsid w:val="00B05C65"/>
    <w:rsid w:val="00B05F06"/>
    <w:rsid w:val="00B06B94"/>
    <w:rsid w:val="00B074F6"/>
    <w:rsid w:val="00B079F0"/>
    <w:rsid w:val="00B07F7B"/>
    <w:rsid w:val="00B1042D"/>
    <w:rsid w:val="00B113C3"/>
    <w:rsid w:val="00B1222D"/>
    <w:rsid w:val="00B130EF"/>
    <w:rsid w:val="00B15B29"/>
    <w:rsid w:val="00B15D3F"/>
    <w:rsid w:val="00B16881"/>
    <w:rsid w:val="00B16FB5"/>
    <w:rsid w:val="00B20919"/>
    <w:rsid w:val="00B21890"/>
    <w:rsid w:val="00B21D23"/>
    <w:rsid w:val="00B23C5C"/>
    <w:rsid w:val="00B242E7"/>
    <w:rsid w:val="00B2556A"/>
    <w:rsid w:val="00B26194"/>
    <w:rsid w:val="00B26321"/>
    <w:rsid w:val="00B264AC"/>
    <w:rsid w:val="00B264EC"/>
    <w:rsid w:val="00B27D7D"/>
    <w:rsid w:val="00B30834"/>
    <w:rsid w:val="00B330A3"/>
    <w:rsid w:val="00B333F1"/>
    <w:rsid w:val="00B3449B"/>
    <w:rsid w:val="00B35478"/>
    <w:rsid w:val="00B35CBD"/>
    <w:rsid w:val="00B36A48"/>
    <w:rsid w:val="00B374D0"/>
    <w:rsid w:val="00B4044D"/>
    <w:rsid w:val="00B4218E"/>
    <w:rsid w:val="00B4265C"/>
    <w:rsid w:val="00B43666"/>
    <w:rsid w:val="00B4507E"/>
    <w:rsid w:val="00B45DDF"/>
    <w:rsid w:val="00B46958"/>
    <w:rsid w:val="00B46FDD"/>
    <w:rsid w:val="00B47DA7"/>
    <w:rsid w:val="00B50154"/>
    <w:rsid w:val="00B50B6A"/>
    <w:rsid w:val="00B5161C"/>
    <w:rsid w:val="00B53A7A"/>
    <w:rsid w:val="00B555BC"/>
    <w:rsid w:val="00B568C5"/>
    <w:rsid w:val="00B568DD"/>
    <w:rsid w:val="00B57EEA"/>
    <w:rsid w:val="00B608F8"/>
    <w:rsid w:val="00B6126C"/>
    <w:rsid w:val="00B61704"/>
    <w:rsid w:val="00B61B54"/>
    <w:rsid w:val="00B61D53"/>
    <w:rsid w:val="00B61F3C"/>
    <w:rsid w:val="00B65F48"/>
    <w:rsid w:val="00B731A8"/>
    <w:rsid w:val="00B734C9"/>
    <w:rsid w:val="00B7660D"/>
    <w:rsid w:val="00B7682A"/>
    <w:rsid w:val="00B76CBC"/>
    <w:rsid w:val="00B77897"/>
    <w:rsid w:val="00B81123"/>
    <w:rsid w:val="00B81435"/>
    <w:rsid w:val="00B8248D"/>
    <w:rsid w:val="00B8330F"/>
    <w:rsid w:val="00B835B6"/>
    <w:rsid w:val="00B83A60"/>
    <w:rsid w:val="00B84212"/>
    <w:rsid w:val="00B8436C"/>
    <w:rsid w:val="00B84B5C"/>
    <w:rsid w:val="00B86058"/>
    <w:rsid w:val="00B86314"/>
    <w:rsid w:val="00B866F6"/>
    <w:rsid w:val="00B86CB5"/>
    <w:rsid w:val="00B86EBE"/>
    <w:rsid w:val="00B872EF"/>
    <w:rsid w:val="00B873C4"/>
    <w:rsid w:val="00B87516"/>
    <w:rsid w:val="00B87C70"/>
    <w:rsid w:val="00B87EC8"/>
    <w:rsid w:val="00B90280"/>
    <w:rsid w:val="00B90B00"/>
    <w:rsid w:val="00B90E39"/>
    <w:rsid w:val="00B93064"/>
    <w:rsid w:val="00B93FB9"/>
    <w:rsid w:val="00B95008"/>
    <w:rsid w:val="00B96183"/>
    <w:rsid w:val="00B9690F"/>
    <w:rsid w:val="00B9739F"/>
    <w:rsid w:val="00B97BCF"/>
    <w:rsid w:val="00BA17F7"/>
    <w:rsid w:val="00BA1C08"/>
    <w:rsid w:val="00BA2699"/>
    <w:rsid w:val="00BA2D7F"/>
    <w:rsid w:val="00BA4429"/>
    <w:rsid w:val="00BA53A1"/>
    <w:rsid w:val="00BA57FC"/>
    <w:rsid w:val="00BA634F"/>
    <w:rsid w:val="00BA6594"/>
    <w:rsid w:val="00BB2323"/>
    <w:rsid w:val="00BB280D"/>
    <w:rsid w:val="00BB2A16"/>
    <w:rsid w:val="00BB2A21"/>
    <w:rsid w:val="00BB3577"/>
    <w:rsid w:val="00BB3967"/>
    <w:rsid w:val="00BB6BC8"/>
    <w:rsid w:val="00BB79F5"/>
    <w:rsid w:val="00BC10FA"/>
    <w:rsid w:val="00BC1208"/>
    <w:rsid w:val="00BC13C0"/>
    <w:rsid w:val="00BC4A28"/>
    <w:rsid w:val="00BC533B"/>
    <w:rsid w:val="00BC6F10"/>
    <w:rsid w:val="00BD2206"/>
    <w:rsid w:val="00BD2E93"/>
    <w:rsid w:val="00BD4514"/>
    <w:rsid w:val="00BD5EB9"/>
    <w:rsid w:val="00BD6674"/>
    <w:rsid w:val="00BD7588"/>
    <w:rsid w:val="00BD7F0E"/>
    <w:rsid w:val="00BE040B"/>
    <w:rsid w:val="00BE1497"/>
    <w:rsid w:val="00BE2476"/>
    <w:rsid w:val="00BE2875"/>
    <w:rsid w:val="00BE2BD7"/>
    <w:rsid w:val="00BE2E53"/>
    <w:rsid w:val="00BE3DCA"/>
    <w:rsid w:val="00BE4040"/>
    <w:rsid w:val="00BE4694"/>
    <w:rsid w:val="00BE4CDF"/>
    <w:rsid w:val="00BE4F72"/>
    <w:rsid w:val="00BE55A1"/>
    <w:rsid w:val="00BE574C"/>
    <w:rsid w:val="00BE5B46"/>
    <w:rsid w:val="00BE6E23"/>
    <w:rsid w:val="00BE7A56"/>
    <w:rsid w:val="00BE7C48"/>
    <w:rsid w:val="00BF11D0"/>
    <w:rsid w:val="00BF3606"/>
    <w:rsid w:val="00BF412D"/>
    <w:rsid w:val="00BF5703"/>
    <w:rsid w:val="00BF5F05"/>
    <w:rsid w:val="00BF62D2"/>
    <w:rsid w:val="00BF66FC"/>
    <w:rsid w:val="00BF6EAE"/>
    <w:rsid w:val="00C00679"/>
    <w:rsid w:val="00C014FB"/>
    <w:rsid w:val="00C045D6"/>
    <w:rsid w:val="00C04A62"/>
    <w:rsid w:val="00C05489"/>
    <w:rsid w:val="00C11582"/>
    <w:rsid w:val="00C123F3"/>
    <w:rsid w:val="00C1284D"/>
    <w:rsid w:val="00C14FFA"/>
    <w:rsid w:val="00C1638E"/>
    <w:rsid w:val="00C178BA"/>
    <w:rsid w:val="00C17ED0"/>
    <w:rsid w:val="00C20EDD"/>
    <w:rsid w:val="00C22017"/>
    <w:rsid w:val="00C22111"/>
    <w:rsid w:val="00C22E07"/>
    <w:rsid w:val="00C24365"/>
    <w:rsid w:val="00C24802"/>
    <w:rsid w:val="00C24C25"/>
    <w:rsid w:val="00C25A5D"/>
    <w:rsid w:val="00C25BBF"/>
    <w:rsid w:val="00C25DD1"/>
    <w:rsid w:val="00C2703A"/>
    <w:rsid w:val="00C27E52"/>
    <w:rsid w:val="00C314A4"/>
    <w:rsid w:val="00C314E8"/>
    <w:rsid w:val="00C314F1"/>
    <w:rsid w:val="00C316F2"/>
    <w:rsid w:val="00C3184E"/>
    <w:rsid w:val="00C321B5"/>
    <w:rsid w:val="00C32541"/>
    <w:rsid w:val="00C32F24"/>
    <w:rsid w:val="00C3392C"/>
    <w:rsid w:val="00C35CDB"/>
    <w:rsid w:val="00C3656F"/>
    <w:rsid w:val="00C36773"/>
    <w:rsid w:val="00C36828"/>
    <w:rsid w:val="00C37EEF"/>
    <w:rsid w:val="00C41E3B"/>
    <w:rsid w:val="00C41E9F"/>
    <w:rsid w:val="00C421D5"/>
    <w:rsid w:val="00C4383E"/>
    <w:rsid w:val="00C43DED"/>
    <w:rsid w:val="00C43FBF"/>
    <w:rsid w:val="00C446E7"/>
    <w:rsid w:val="00C4777E"/>
    <w:rsid w:val="00C505E6"/>
    <w:rsid w:val="00C507C2"/>
    <w:rsid w:val="00C50D12"/>
    <w:rsid w:val="00C51F82"/>
    <w:rsid w:val="00C53967"/>
    <w:rsid w:val="00C54875"/>
    <w:rsid w:val="00C55F29"/>
    <w:rsid w:val="00C56C9F"/>
    <w:rsid w:val="00C56ECB"/>
    <w:rsid w:val="00C5720C"/>
    <w:rsid w:val="00C57356"/>
    <w:rsid w:val="00C57658"/>
    <w:rsid w:val="00C62202"/>
    <w:rsid w:val="00C63A33"/>
    <w:rsid w:val="00C63D71"/>
    <w:rsid w:val="00C64273"/>
    <w:rsid w:val="00C64352"/>
    <w:rsid w:val="00C64DDF"/>
    <w:rsid w:val="00C64F49"/>
    <w:rsid w:val="00C66FC4"/>
    <w:rsid w:val="00C70B79"/>
    <w:rsid w:val="00C71104"/>
    <w:rsid w:val="00C7458A"/>
    <w:rsid w:val="00C746B9"/>
    <w:rsid w:val="00C75204"/>
    <w:rsid w:val="00C75ECE"/>
    <w:rsid w:val="00C764F8"/>
    <w:rsid w:val="00C76C34"/>
    <w:rsid w:val="00C8088A"/>
    <w:rsid w:val="00C80E05"/>
    <w:rsid w:val="00C81AB5"/>
    <w:rsid w:val="00C8482B"/>
    <w:rsid w:val="00C854BE"/>
    <w:rsid w:val="00C85594"/>
    <w:rsid w:val="00C8582D"/>
    <w:rsid w:val="00C85B8A"/>
    <w:rsid w:val="00C8628B"/>
    <w:rsid w:val="00C86823"/>
    <w:rsid w:val="00C9045A"/>
    <w:rsid w:val="00C906DA"/>
    <w:rsid w:val="00C90B20"/>
    <w:rsid w:val="00C90E9D"/>
    <w:rsid w:val="00C92C5F"/>
    <w:rsid w:val="00C945F3"/>
    <w:rsid w:val="00C94997"/>
    <w:rsid w:val="00C959A5"/>
    <w:rsid w:val="00C95D57"/>
    <w:rsid w:val="00C97437"/>
    <w:rsid w:val="00CA0644"/>
    <w:rsid w:val="00CA0A54"/>
    <w:rsid w:val="00CA1AEB"/>
    <w:rsid w:val="00CA208D"/>
    <w:rsid w:val="00CA27DE"/>
    <w:rsid w:val="00CA286C"/>
    <w:rsid w:val="00CA3DCA"/>
    <w:rsid w:val="00CA741F"/>
    <w:rsid w:val="00CA7C2C"/>
    <w:rsid w:val="00CB08A3"/>
    <w:rsid w:val="00CB0CEA"/>
    <w:rsid w:val="00CB1719"/>
    <w:rsid w:val="00CB23A4"/>
    <w:rsid w:val="00CB2401"/>
    <w:rsid w:val="00CB42C4"/>
    <w:rsid w:val="00CB64C3"/>
    <w:rsid w:val="00CC057F"/>
    <w:rsid w:val="00CC13E4"/>
    <w:rsid w:val="00CC1495"/>
    <w:rsid w:val="00CC29D9"/>
    <w:rsid w:val="00CC2C01"/>
    <w:rsid w:val="00CC4067"/>
    <w:rsid w:val="00CC4829"/>
    <w:rsid w:val="00CC49A0"/>
    <w:rsid w:val="00CC52AA"/>
    <w:rsid w:val="00CC55E9"/>
    <w:rsid w:val="00CD148E"/>
    <w:rsid w:val="00CD3AA0"/>
    <w:rsid w:val="00CD57C8"/>
    <w:rsid w:val="00CD74B5"/>
    <w:rsid w:val="00CD7973"/>
    <w:rsid w:val="00CE02BD"/>
    <w:rsid w:val="00CE13CA"/>
    <w:rsid w:val="00CE2288"/>
    <w:rsid w:val="00CE2DCB"/>
    <w:rsid w:val="00CE3F40"/>
    <w:rsid w:val="00CE4075"/>
    <w:rsid w:val="00CE4775"/>
    <w:rsid w:val="00CE623A"/>
    <w:rsid w:val="00CE66B3"/>
    <w:rsid w:val="00CE6E9E"/>
    <w:rsid w:val="00CE6F49"/>
    <w:rsid w:val="00CE6FDE"/>
    <w:rsid w:val="00CE7415"/>
    <w:rsid w:val="00CF05EB"/>
    <w:rsid w:val="00CF1A66"/>
    <w:rsid w:val="00CF2853"/>
    <w:rsid w:val="00CF2C25"/>
    <w:rsid w:val="00CF5EB0"/>
    <w:rsid w:val="00CF6C39"/>
    <w:rsid w:val="00CF75E7"/>
    <w:rsid w:val="00CF7F4A"/>
    <w:rsid w:val="00D001DB"/>
    <w:rsid w:val="00D0047D"/>
    <w:rsid w:val="00D01705"/>
    <w:rsid w:val="00D02255"/>
    <w:rsid w:val="00D03383"/>
    <w:rsid w:val="00D04472"/>
    <w:rsid w:val="00D06587"/>
    <w:rsid w:val="00D06EA0"/>
    <w:rsid w:val="00D07BDF"/>
    <w:rsid w:val="00D10B95"/>
    <w:rsid w:val="00D11688"/>
    <w:rsid w:val="00D11D11"/>
    <w:rsid w:val="00D124F1"/>
    <w:rsid w:val="00D1340E"/>
    <w:rsid w:val="00D14563"/>
    <w:rsid w:val="00D14B03"/>
    <w:rsid w:val="00D1641C"/>
    <w:rsid w:val="00D1729F"/>
    <w:rsid w:val="00D205F3"/>
    <w:rsid w:val="00D20BA0"/>
    <w:rsid w:val="00D21887"/>
    <w:rsid w:val="00D218D0"/>
    <w:rsid w:val="00D21930"/>
    <w:rsid w:val="00D2207A"/>
    <w:rsid w:val="00D22784"/>
    <w:rsid w:val="00D22A13"/>
    <w:rsid w:val="00D23317"/>
    <w:rsid w:val="00D23770"/>
    <w:rsid w:val="00D249F1"/>
    <w:rsid w:val="00D26983"/>
    <w:rsid w:val="00D27A02"/>
    <w:rsid w:val="00D32A89"/>
    <w:rsid w:val="00D32F38"/>
    <w:rsid w:val="00D3456B"/>
    <w:rsid w:val="00D371FE"/>
    <w:rsid w:val="00D37212"/>
    <w:rsid w:val="00D377DC"/>
    <w:rsid w:val="00D43BE9"/>
    <w:rsid w:val="00D43C7C"/>
    <w:rsid w:val="00D443DC"/>
    <w:rsid w:val="00D44546"/>
    <w:rsid w:val="00D461EC"/>
    <w:rsid w:val="00D4662A"/>
    <w:rsid w:val="00D468B5"/>
    <w:rsid w:val="00D50144"/>
    <w:rsid w:val="00D519E2"/>
    <w:rsid w:val="00D51EF6"/>
    <w:rsid w:val="00D53852"/>
    <w:rsid w:val="00D53B8E"/>
    <w:rsid w:val="00D55518"/>
    <w:rsid w:val="00D55820"/>
    <w:rsid w:val="00D55F51"/>
    <w:rsid w:val="00D569D1"/>
    <w:rsid w:val="00D601BD"/>
    <w:rsid w:val="00D6205C"/>
    <w:rsid w:val="00D6224C"/>
    <w:rsid w:val="00D622AE"/>
    <w:rsid w:val="00D625B2"/>
    <w:rsid w:val="00D62B8D"/>
    <w:rsid w:val="00D63FD9"/>
    <w:rsid w:val="00D6499C"/>
    <w:rsid w:val="00D66112"/>
    <w:rsid w:val="00D6675C"/>
    <w:rsid w:val="00D66A3A"/>
    <w:rsid w:val="00D67059"/>
    <w:rsid w:val="00D67A6B"/>
    <w:rsid w:val="00D67C41"/>
    <w:rsid w:val="00D67E1C"/>
    <w:rsid w:val="00D70716"/>
    <w:rsid w:val="00D71E5E"/>
    <w:rsid w:val="00D72181"/>
    <w:rsid w:val="00D7294F"/>
    <w:rsid w:val="00D74385"/>
    <w:rsid w:val="00D75B8B"/>
    <w:rsid w:val="00D75F83"/>
    <w:rsid w:val="00D76552"/>
    <w:rsid w:val="00D775C2"/>
    <w:rsid w:val="00D77E31"/>
    <w:rsid w:val="00D801BC"/>
    <w:rsid w:val="00D81439"/>
    <w:rsid w:val="00D827A7"/>
    <w:rsid w:val="00D82B8F"/>
    <w:rsid w:val="00D82F8B"/>
    <w:rsid w:val="00D83AC5"/>
    <w:rsid w:val="00D83C28"/>
    <w:rsid w:val="00D83F0D"/>
    <w:rsid w:val="00D86438"/>
    <w:rsid w:val="00D87984"/>
    <w:rsid w:val="00D90676"/>
    <w:rsid w:val="00D911C5"/>
    <w:rsid w:val="00D920FE"/>
    <w:rsid w:val="00D928E8"/>
    <w:rsid w:val="00D92FD4"/>
    <w:rsid w:val="00D93799"/>
    <w:rsid w:val="00D93A56"/>
    <w:rsid w:val="00D9430A"/>
    <w:rsid w:val="00D94AE6"/>
    <w:rsid w:val="00D94E09"/>
    <w:rsid w:val="00D96356"/>
    <w:rsid w:val="00D9734F"/>
    <w:rsid w:val="00DA022B"/>
    <w:rsid w:val="00DA0929"/>
    <w:rsid w:val="00DA0BFE"/>
    <w:rsid w:val="00DA24CB"/>
    <w:rsid w:val="00DA3156"/>
    <w:rsid w:val="00DA4FA3"/>
    <w:rsid w:val="00DA5F49"/>
    <w:rsid w:val="00DA5F8D"/>
    <w:rsid w:val="00DA60C9"/>
    <w:rsid w:val="00DA650A"/>
    <w:rsid w:val="00DA7316"/>
    <w:rsid w:val="00DB041A"/>
    <w:rsid w:val="00DB18EC"/>
    <w:rsid w:val="00DB22EA"/>
    <w:rsid w:val="00DB2AF7"/>
    <w:rsid w:val="00DB350F"/>
    <w:rsid w:val="00DB3726"/>
    <w:rsid w:val="00DB3877"/>
    <w:rsid w:val="00DB3BE2"/>
    <w:rsid w:val="00DB4CE7"/>
    <w:rsid w:val="00DB4D95"/>
    <w:rsid w:val="00DB553E"/>
    <w:rsid w:val="00DB56DE"/>
    <w:rsid w:val="00DB61C4"/>
    <w:rsid w:val="00DC0247"/>
    <w:rsid w:val="00DC26AB"/>
    <w:rsid w:val="00DC324C"/>
    <w:rsid w:val="00DC4143"/>
    <w:rsid w:val="00DC4505"/>
    <w:rsid w:val="00DC4B0D"/>
    <w:rsid w:val="00DC5501"/>
    <w:rsid w:val="00DC5D05"/>
    <w:rsid w:val="00DC5F14"/>
    <w:rsid w:val="00DC6FEC"/>
    <w:rsid w:val="00DC79D1"/>
    <w:rsid w:val="00DC7BA5"/>
    <w:rsid w:val="00DC7CDA"/>
    <w:rsid w:val="00DC7DEB"/>
    <w:rsid w:val="00DD0367"/>
    <w:rsid w:val="00DD17F2"/>
    <w:rsid w:val="00DD182C"/>
    <w:rsid w:val="00DD1E63"/>
    <w:rsid w:val="00DD2051"/>
    <w:rsid w:val="00DD3A60"/>
    <w:rsid w:val="00DD3B6B"/>
    <w:rsid w:val="00DD419D"/>
    <w:rsid w:val="00DD5FBE"/>
    <w:rsid w:val="00DD7476"/>
    <w:rsid w:val="00DE28E8"/>
    <w:rsid w:val="00DE3D6D"/>
    <w:rsid w:val="00DE42C1"/>
    <w:rsid w:val="00DE4378"/>
    <w:rsid w:val="00DE52C1"/>
    <w:rsid w:val="00DE5D36"/>
    <w:rsid w:val="00DE6958"/>
    <w:rsid w:val="00DF0871"/>
    <w:rsid w:val="00DF0915"/>
    <w:rsid w:val="00DF091F"/>
    <w:rsid w:val="00DF0988"/>
    <w:rsid w:val="00DF1107"/>
    <w:rsid w:val="00DF13C0"/>
    <w:rsid w:val="00DF1A0A"/>
    <w:rsid w:val="00DF349C"/>
    <w:rsid w:val="00DF3B17"/>
    <w:rsid w:val="00DF4FE8"/>
    <w:rsid w:val="00DF530F"/>
    <w:rsid w:val="00DF5953"/>
    <w:rsid w:val="00DF5FE6"/>
    <w:rsid w:val="00DF6EA9"/>
    <w:rsid w:val="00DF7372"/>
    <w:rsid w:val="00DF7C15"/>
    <w:rsid w:val="00E008C9"/>
    <w:rsid w:val="00E00B8D"/>
    <w:rsid w:val="00E01B68"/>
    <w:rsid w:val="00E02066"/>
    <w:rsid w:val="00E0225E"/>
    <w:rsid w:val="00E02360"/>
    <w:rsid w:val="00E04093"/>
    <w:rsid w:val="00E052BF"/>
    <w:rsid w:val="00E05A2D"/>
    <w:rsid w:val="00E05DF1"/>
    <w:rsid w:val="00E07172"/>
    <w:rsid w:val="00E07441"/>
    <w:rsid w:val="00E07A84"/>
    <w:rsid w:val="00E115A1"/>
    <w:rsid w:val="00E12041"/>
    <w:rsid w:val="00E1204E"/>
    <w:rsid w:val="00E12608"/>
    <w:rsid w:val="00E12663"/>
    <w:rsid w:val="00E1430B"/>
    <w:rsid w:val="00E14A12"/>
    <w:rsid w:val="00E14D0B"/>
    <w:rsid w:val="00E1610A"/>
    <w:rsid w:val="00E16D03"/>
    <w:rsid w:val="00E20031"/>
    <w:rsid w:val="00E22201"/>
    <w:rsid w:val="00E23016"/>
    <w:rsid w:val="00E24BA7"/>
    <w:rsid w:val="00E255BF"/>
    <w:rsid w:val="00E257EB"/>
    <w:rsid w:val="00E25AE3"/>
    <w:rsid w:val="00E272EA"/>
    <w:rsid w:val="00E27751"/>
    <w:rsid w:val="00E279AA"/>
    <w:rsid w:val="00E30ADE"/>
    <w:rsid w:val="00E3123F"/>
    <w:rsid w:val="00E3152E"/>
    <w:rsid w:val="00E31EA2"/>
    <w:rsid w:val="00E32F91"/>
    <w:rsid w:val="00E331E2"/>
    <w:rsid w:val="00E3368C"/>
    <w:rsid w:val="00E3724D"/>
    <w:rsid w:val="00E40BA6"/>
    <w:rsid w:val="00E40DAC"/>
    <w:rsid w:val="00E41017"/>
    <w:rsid w:val="00E416D5"/>
    <w:rsid w:val="00E44ADF"/>
    <w:rsid w:val="00E44D88"/>
    <w:rsid w:val="00E44EAD"/>
    <w:rsid w:val="00E45A8F"/>
    <w:rsid w:val="00E45F29"/>
    <w:rsid w:val="00E46DE0"/>
    <w:rsid w:val="00E46EB3"/>
    <w:rsid w:val="00E47F52"/>
    <w:rsid w:val="00E50B08"/>
    <w:rsid w:val="00E50B66"/>
    <w:rsid w:val="00E5119D"/>
    <w:rsid w:val="00E51790"/>
    <w:rsid w:val="00E519EB"/>
    <w:rsid w:val="00E52398"/>
    <w:rsid w:val="00E52AB7"/>
    <w:rsid w:val="00E52F8A"/>
    <w:rsid w:val="00E603CA"/>
    <w:rsid w:val="00E63B87"/>
    <w:rsid w:val="00E640EE"/>
    <w:rsid w:val="00E65787"/>
    <w:rsid w:val="00E658A6"/>
    <w:rsid w:val="00E66DE2"/>
    <w:rsid w:val="00E6720A"/>
    <w:rsid w:val="00E73446"/>
    <w:rsid w:val="00E73460"/>
    <w:rsid w:val="00E73A3E"/>
    <w:rsid w:val="00E76A89"/>
    <w:rsid w:val="00E8120D"/>
    <w:rsid w:val="00E812F5"/>
    <w:rsid w:val="00E8199E"/>
    <w:rsid w:val="00E81A1A"/>
    <w:rsid w:val="00E82AA6"/>
    <w:rsid w:val="00E83604"/>
    <w:rsid w:val="00E84825"/>
    <w:rsid w:val="00E84908"/>
    <w:rsid w:val="00E8625B"/>
    <w:rsid w:val="00E86726"/>
    <w:rsid w:val="00E87BA4"/>
    <w:rsid w:val="00E87DD5"/>
    <w:rsid w:val="00E90ECC"/>
    <w:rsid w:val="00E91137"/>
    <w:rsid w:val="00E926EA"/>
    <w:rsid w:val="00E93EC3"/>
    <w:rsid w:val="00E94447"/>
    <w:rsid w:val="00E949CE"/>
    <w:rsid w:val="00E956F7"/>
    <w:rsid w:val="00E95C57"/>
    <w:rsid w:val="00E9627F"/>
    <w:rsid w:val="00E9682F"/>
    <w:rsid w:val="00EA098E"/>
    <w:rsid w:val="00EA23D4"/>
    <w:rsid w:val="00EA4013"/>
    <w:rsid w:val="00EA4CFB"/>
    <w:rsid w:val="00EA5E95"/>
    <w:rsid w:val="00EA70BC"/>
    <w:rsid w:val="00EA77A2"/>
    <w:rsid w:val="00EB0356"/>
    <w:rsid w:val="00EB138A"/>
    <w:rsid w:val="00EB173D"/>
    <w:rsid w:val="00EB2536"/>
    <w:rsid w:val="00EB293A"/>
    <w:rsid w:val="00EB356D"/>
    <w:rsid w:val="00EB3F91"/>
    <w:rsid w:val="00EB4454"/>
    <w:rsid w:val="00EB4927"/>
    <w:rsid w:val="00EB4A75"/>
    <w:rsid w:val="00EB6898"/>
    <w:rsid w:val="00EB68FD"/>
    <w:rsid w:val="00EB7DEA"/>
    <w:rsid w:val="00EC0570"/>
    <w:rsid w:val="00EC2D61"/>
    <w:rsid w:val="00EC3596"/>
    <w:rsid w:val="00EC5151"/>
    <w:rsid w:val="00EC62A0"/>
    <w:rsid w:val="00EC6894"/>
    <w:rsid w:val="00EC6AE1"/>
    <w:rsid w:val="00EC77F2"/>
    <w:rsid w:val="00ED13AC"/>
    <w:rsid w:val="00ED16BB"/>
    <w:rsid w:val="00ED3298"/>
    <w:rsid w:val="00ED415E"/>
    <w:rsid w:val="00ED4278"/>
    <w:rsid w:val="00ED4BAA"/>
    <w:rsid w:val="00ED4EB7"/>
    <w:rsid w:val="00ED51D8"/>
    <w:rsid w:val="00ED656B"/>
    <w:rsid w:val="00ED70DC"/>
    <w:rsid w:val="00ED7B72"/>
    <w:rsid w:val="00ED7BE5"/>
    <w:rsid w:val="00ED7F2D"/>
    <w:rsid w:val="00EE0044"/>
    <w:rsid w:val="00EE06DB"/>
    <w:rsid w:val="00EE06FC"/>
    <w:rsid w:val="00EE26AC"/>
    <w:rsid w:val="00EE4587"/>
    <w:rsid w:val="00EE496A"/>
    <w:rsid w:val="00EE5204"/>
    <w:rsid w:val="00EE5536"/>
    <w:rsid w:val="00EE56EF"/>
    <w:rsid w:val="00EE59B2"/>
    <w:rsid w:val="00EE5B0D"/>
    <w:rsid w:val="00EF023A"/>
    <w:rsid w:val="00EF05FF"/>
    <w:rsid w:val="00EF3F33"/>
    <w:rsid w:val="00EF45FE"/>
    <w:rsid w:val="00EF4EFC"/>
    <w:rsid w:val="00EF53E3"/>
    <w:rsid w:val="00EF5993"/>
    <w:rsid w:val="00EF5E54"/>
    <w:rsid w:val="00EF6C2A"/>
    <w:rsid w:val="00EF71CD"/>
    <w:rsid w:val="00F0022F"/>
    <w:rsid w:val="00F0145D"/>
    <w:rsid w:val="00F022DF"/>
    <w:rsid w:val="00F03BD9"/>
    <w:rsid w:val="00F0414A"/>
    <w:rsid w:val="00F06EF0"/>
    <w:rsid w:val="00F06FBA"/>
    <w:rsid w:val="00F07379"/>
    <w:rsid w:val="00F07B5E"/>
    <w:rsid w:val="00F10F0E"/>
    <w:rsid w:val="00F11798"/>
    <w:rsid w:val="00F12A35"/>
    <w:rsid w:val="00F13C72"/>
    <w:rsid w:val="00F141AF"/>
    <w:rsid w:val="00F14647"/>
    <w:rsid w:val="00F15467"/>
    <w:rsid w:val="00F15B34"/>
    <w:rsid w:val="00F15FFD"/>
    <w:rsid w:val="00F168E6"/>
    <w:rsid w:val="00F201AB"/>
    <w:rsid w:val="00F20400"/>
    <w:rsid w:val="00F206FB"/>
    <w:rsid w:val="00F220A2"/>
    <w:rsid w:val="00F251E1"/>
    <w:rsid w:val="00F25A88"/>
    <w:rsid w:val="00F27143"/>
    <w:rsid w:val="00F27419"/>
    <w:rsid w:val="00F304F6"/>
    <w:rsid w:val="00F30DDE"/>
    <w:rsid w:val="00F31073"/>
    <w:rsid w:val="00F318D0"/>
    <w:rsid w:val="00F32C82"/>
    <w:rsid w:val="00F350D7"/>
    <w:rsid w:val="00F359A7"/>
    <w:rsid w:val="00F426EA"/>
    <w:rsid w:val="00F42ABC"/>
    <w:rsid w:val="00F42ECE"/>
    <w:rsid w:val="00F437AC"/>
    <w:rsid w:val="00F44620"/>
    <w:rsid w:val="00F44982"/>
    <w:rsid w:val="00F44CEE"/>
    <w:rsid w:val="00F46B43"/>
    <w:rsid w:val="00F46BF0"/>
    <w:rsid w:val="00F4753B"/>
    <w:rsid w:val="00F4763A"/>
    <w:rsid w:val="00F47A6A"/>
    <w:rsid w:val="00F52434"/>
    <w:rsid w:val="00F52B9C"/>
    <w:rsid w:val="00F53135"/>
    <w:rsid w:val="00F54528"/>
    <w:rsid w:val="00F5662F"/>
    <w:rsid w:val="00F56EA6"/>
    <w:rsid w:val="00F57071"/>
    <w:rsid w:val="00F57E99"/>
    <w:rsid w:val="00F629E7"/>
    <w:rsid w:val="00F63F07"/>
    <w:rsid w:val="00F643B7"/>
    <w:rsid w:val="00F65D90"/>
    <w:rsid w:val="00F66D9C"/>
    <w:rsid w:val="00F704D3"/>
    <w:rsid w:val="00F70AC6"/>
    <w:rsid w:val="00F710AE"/>
    <w:rsid w:val="00F72008"/>
    <w:rsid w:val="00F730C8"/>
    <w:rsid w:val="00F73491"/>
    <w:rsid w:val="00F74337"/>
    <w:rsid w:val="00F76780"/>
    <w:rsid w:val="00F80086"/>
    <w:rsid w:val="00F802A0"/>
    <w:rsid w:val="00F826CB"/>
    <w:rsid w:val="00F8272B"/>
    <w:rsid w:val="00F8292C"/>
    <w:rsid w:val="00F84F18"/>
    <w:rsid w:val="00F8544B"/>
    <w:rsid w:val="00F859A7"/>
    <w:rsid w:val="00F85E31"/>
    <w:rsid w:val="00F85F6B"/>
    <w:rsid w:val="00F860B1"/>
    <w:rsid w:val="00F87D3B"/>
    <w:rsid w:val="00F90899"/>
    <w:rsid w:val="00F91C69"/>
    <w:rsid w:val="00F9362B"/>
    <w:rsid w:val="00F93782"/>
    <w:rsid w:val="00F968AE"/>
    <w:rsid w:val="00F96B49"/>
    <w:rsid w:val="00FA2345"/>
    <w:rsid w:val="00FA2351"/>
    <w:rsid w:val="00FA3142"/>
    <w:rsid w:val="00FA4002"/>
    <w:rsid w:val="00FA566A"/>
    <w:rsid w:val="00FA5C48"/>
    <w:rsid w:val="00FA5EA5"/>
    <w:rsid w:val="00FA77DD"/>
    <w:rsid w:val="00FA7800"/>
    <w:rsid w:val="00FB2803"/>
    <w:rsid w:val="00FB292C"/>
    <w:rsid w:val="00FB3053"/>
    <w:rsid w:val="00FB30D1"/>
    <w:rsid w:val="00FB3718"/>
    <w:rsid w:val="00FB4A28"/>
    <w:rsid w:val="00FB5B63"/>
    <w:rsid w:val="00FB6A82"/>
    <w:rsid w:val="00FB74AC"/>
    <w:rsid w:val="00FB75D1"/>
    <w:rsid w:val="00FB7DE2"/>
    <w:rsid w:val="00FC107F"/>
    <w:rsid w:val="00FC188D"/>
    <w:rsid w:val="00FC2648"/>
    <w:rsid w:val="00FC2A11"/>
    <w:rsid w:val="00FC2F5A"/>
    <w:rsid w:val="00FC31C7"/>
    <w:rsid w:val="00FC44AD"/>
    <w:rsid w:val="00FC47FC"/>
    <w:rsid w:val="00FC4C7F"/>
    <w:rsid w:val="00FC66B0"/>
    <w:rsid w:val="00FC6AEC"/>
    <w:rsid w:val="00FC79D9"/>
    <w:rsid w:val="00FD2A5A"/>
    <w:rsid w:val="00FD300F"/>
    <w:rsid w:val="00FD37D1"/>
    <w:rsid w:val="00FD3F09"/>
    <w:rsid w:val="00FD3FD0"/>
    <w:rsid w:val="00FE03A9"/>
    <w:rsid w:val="00FE0990"/>
    <w:rsid w:val="00FE14D3"/>
    <w:rsid w:val="00FE1978"/>
    <w:rsid w:val="00FE20F8"/>
    <w:rsid w:val="00FE2126"/>
    <w:rsid w:val="00FE345A"/>
    <w:rsid w:val="00FE3C01"/>
    <w:rsid w:val="00FE4101"/>
    <w:rsid w:val="00FE5250"/>
    <w:rsid w:val="00FE559B"/>
    <w:rsid w:val="00FE56EA"/>
    <w:rsid w:val="00FE5807"/>
    <w:rsid w:val="00FE7C62"/>
    <w:rsid w:val="00FF083F"/>
    <w:rsid w:val="00FF17AD"/>
    <w:rsid w:val="00FF1B2F"/>
    <w:rsid w:val="00FF2CD1"/>
    <w:rsid w:val="00FF2F2A"/>
    <w:rsid w:val="00FF30BD"/>
    <w:rsid w:val="00FF5CD8"/>
    <w:rsid w:val="00FF7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8DD"/>
    <w:pPr>
      <w:spacing w:after="200" w:line="288" w:lineRule="auto"/>
    </w:pPr>
    <w:rPr>
      <w:i/>
      <w:iCs/>
    </w:rPr>
  </w:style>
  <w:style w:type="paragraph" w:styleId="Heading1">
    <w:name w:val="heading 1"/>
    <w:basedOn w:val="Normal"/>
    <w:next w:val="Normal"/>
    <w:link w:val="Heading1Char"/>
    <w:uiPriority w:val="99"/>
    <w:qFormat/>
    <w:locked/>
    <w:rsid w:val="00B568D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Franklin Gothic Medium" w:hAnsi="Franklin Gothic Medium"/>
      <w:b/>
      <w:bCs/>
      <w:color w:val="622423"/>
      <w:sz w:val="22"/>
      <w:szCs w:val="22"/>
    </w:rPr>
  </w:style>
  <w:style w:type="paragraph" w:styleId="Heading2">
    <w:name w:val="heading 2"/>
    <w:basedOn w:val="Normal"/>
    <w:next w:val="Normal"/>
    <w:link w:val="Heading2Char"/>
    <w:uiPriority w:val="99"/>
    <w:qFormat/>
    <w:locked/>
    <w:rsid w:val="00B568D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Franklin Gothic Medium" w:hAnsi="Franklin Gothic Medium"/>
      <w:b/>
      <w:bCs/>
      <w:color w:val="943634"/>
      <w:sz w:val="22"/>
      <w:szCs w:val="22"/>
    </w:rPr>
  </w:style>
  <w:style w:type="paragraph" w:styleId="Heading3">
    <w:name w:val="heading 3"/>
    <w:basedOn w:val="Normal"/>
    <w:next w:val="Normal"/>
    <w:link w:val="Heading3Char"/>
    <w:uiPriority w:val="99"/>
    <w:qFormat/>
    <w:locked/>
    <w:rsid w:val="00B568DD"/>
    <w:pPr>
      <w:pBdr>
        <w:left w:val="single" w:sz="48" w:space="2" w:color="C0504D"/>
        <w:bottom w:val="single" w:sz="4" w:space="0" w:color="C0504D"/>
      </w:pBdr>
      <w:spacing w:before="200" w:after="100" w:line="240" w:lineRule="auto"/>
      <w:ind w:left="144"/>
      <w:contextualSpacing/>
      <w:outlineLvl w:val="2"/>
    </w:pPr>
    <w:rPr>
      <w:rFonts w:ascii="Franklin Gothic Medium" w:hAnsi="Franklin Gothic Medium"/>
      <w:b/>
      <w:bCs/>
      <w:color w:val="943634"/>
      <w:sz w:val="22"/>
      <w:szCs w:val="22"/>
    </w:rPr>
  </w:style>
  <w:style w:type="paragraph" w:styleId="Heading4">
    <w:name w:val="heading 4"/>
    <w:basedOn w:val="Normal"/>
    <w:next w:val="Normal"/>
    <w:link w:val="Heading4Char"/>
    <w:uiPriority w:val="99"/>
    <w:qFormat/>
    <w:locked/>
    <w:rsid w:val="00B568DD"/>
    <w:pPr>
      <w:pBdr>
        <w:left w:val="single" w:sz="4" w:space="2" w:color="C0504D"/>
        <w:bottom w:val="single" w:sz="4" w:space="2" w:color="C0504D"/>
      </w:pBdr>
      <w:spacing w:before="200" w:after="100" w:line="240" w:lineRule="auto"/>
      <w:ind w:left="86"/>
      <w:contextualSpacing/>
      <w:outlineLvl w:val="3"/>
    </w:pPr>
    <w:rPr>
      <w:rFonts w:ascii="Franklin Gothic Medium" w:hAnsi="Franklin Gothic Medium"/>
      <w:b/>
      <w:bCs/>
      <w:color w:val="943634"/>
      <w:sz w:val="22"/>
      <w:szCs w:val="22"/>
    </w:rPr>
  </w:style>
  <w:style w:type="paragraph" w:styleId="Heading5">
    <w:name w:val="heading 5"/>
    <w:basedOn w:val="Normal"/>
    <w:next w:val="Normal"/>
    <w:link w:val="Heading5Char"/>
    <w:uiPriority w:val="99"/>
    <w:qFormat/>
    <w:locked/>
    <w:rsid w:val="00B568DD"/>
    <w:pPr>
      <w:pBdr>
        <w:left w:val="dotted" w:sz="4" w:space="2" w:color="C0504D"/>
        <w:bottom w:val="dotted" w:sz="4" w:space="2" w:color="C0504D"/>
      </w:pBdr>
      <w:spacing w:before="200" w:after="100" w:line="240" w:lineRule="auto"/>
      <w:ind w:left="86"/>
      <w:contextualSpacing/>
      <w:outlineLvl w:val="4"/>
    </w:pPr>
    <w:rPr>
      <w:rFonts w:ascii="Franklin Gothic Medium" w:hAnsi="Franklin Gothic Medium"/>
      <w:b/>
      <w:bCs/>
      <w:color w:val="943634"/>
      <w:sz w:val="22"/>
      <w:szCs w:val="22"/>
    </w:rPr>
  </w:style>
  <w:style w:type="paragraph" w:styleId="Heading6">
    <w:name w:val="heading 6"/>
    <w:basedOn w:val="Normal"/>
    <w:next w:val="Normal"/>
    <w:link w:val="Heading6Char"/>
    <w:uiPriority w:val="99"/>
    <w:qFormat/>
    <w:locked/>
    <w:rsid w:val="00B568DD"/>
    <w:pPr>
      <w:pBdr>
        <w:bottom w:val="single" w:sz="4" w:space="2" w:color="E5B8B7"/>
      </w:pBdr>
      <w:spacing w:before="200" w:after="100" w:line="240" w:lineRule="auto"/>
      <w:contextualSpacing/>
      <w:outlineLvl w:val="5"/>
    </w:pPr>
    <w:rPr>
      <w:rFonts w:ascii="Franklin Gothic Medium" w:hAnsi="Franklin Gothic Medium"/>
      <w:color w:val="943634"/>
      <w:sz w:val="22"/>
      <w:szCs w:val="22"/>
    </w:rPr>
  </w:style>
  <w:style w:type="paragraph" w:styleId="Heading7">
    <w:name w:val="heading 7"/>
    <w:basedOn w:val="Normal"/>
    <w:next w:val="Normal"/>
    <w:link w:val="Heading7Char"/>
    <w:uiPriority w:val="99"/>
    <w:qFormat/>
    <w:locked/>
    <w:rsid w:val="00B568DD"/>
    <w:pPr>
      <w:pBdr>
        <w:bottom w:val="dotted" w:sz="4" w:space="2" w:color="D99594"/>
      </w:pBdr>
      <w:spacing w:before="200" w:after="100" w:line="240" w:lineRule="auto"/>
      <w:contextualSpacing/>
      <w:outlineLvl w:val="6"/>
    </w:pPr>
    <w:rPr>
      <w:rFonts w:ascii="Franklin Gothic Medium" w:hAnsi="Franklin Gothic Medium"/>
      <w:color w:val="943634"/>
      <w:sz w:val="22"/>
      <w:szCs w:val="22"/>
    </w:rPr>
  </w:style>
  <w:style w:type="paragraph" w:styleId="Heading8">
    <w:name w:val="heading 8"/>
    <w:basedOn w:val="Normal"/>
    <w:next w:val="Normal"/>
    <w:link w:val="Heading8Char"/>
    <w:uiPriority w:val="99"/>
    <w:qFormat/>
    <w:locked/>
    <w:rsid w:val="00B568DD"/>
    <w:pPr>
      <w:spacing w:before="200" w:after="100" w:line="240" w:lineRule="auto"/>
      <w:contextualSpacing/>
      <w:outlineLvl w:val="7"/>
    </w:pPr>
    <w:rPr>
      <w:rFonts w:ascii="Franklin Gothic Medium" w:hAnsi="Franklin Gothic Medium"/>
      <w:color w:val="C0504D"/>
      <w:sz w:val="22"/>
      <w:szCs w:val="22"/>
    </w:rPr>
  </w:style>
  <w:style w:type="paragraph" w:styleId="Heading9">
    <w:name w:val="heading 9"/>
    <w:basedOn w:val="Normal"/>
    <w:next w:val="Normal"/>
    <w:link w:val="Heading9Char"/>
    <w:uiPriority w:val="99"/>
    <w:qFormat/>
    <w:locked/>
    <w:rsid w:val="00B568DD"/>
    <w:pPr>
      <w:spacing w:before="200" w:after="100" w:line="240" w:lineRule="auto"/>
      <w:contextualSpacing/>
      <w:outlineLvl w:val="8"/>
    </w:pPr>
    <w:rPr>
      <w:rFonts w:ascii="Franklin Gothic Medium" w:hAnsi="Franklin Gothic Medium"/>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8DD"/>
    <w:rPr>
      <w:rFonts w:ascii="Franklin Gothic Medium" w:hAnsi="Franklin Gothic Medium" w:cs="Times New Roman"/>
      <w:b/>
      <w:bCs/>
      <w:i/>
      <w:iCs/>
      <w:color w:val="622423"/>
      <w:shd w:val="clear" w:color="auto" w:fill="F2DBDB"/>
    </w:rPr>
  </w:style>
  <w:style w:type="character" w:customStyle="1" w:styleId="Heading2Char">
    <w:name w:val="Heading 2 Char"/>
    <w:basedOn w:val="DefaultParagraphFont"/>
    <w:link w:val="Heading2"/>
    <w:uiPriority w:val="99"/>
    <w:locked/>
    <w:rsid w:val="00B568DD"/>
    <w:rPr>
      <w:rFonts w:ascii="Franklin Gothic Medium" w:hAnsi="Franklin Gothic Medium" w:cs="Times New Roman"/>
      <w:b/>
      <w:bCs/>
      <w:i/>
      <w:iCs/>
      <w:color w:val="943634"/>
    </w:rPr>
  </w:style>
  <w:style w:type="character" w:customStyle="1" w:styleId="Heading3Char">
    <w:name w:val="Heading 3 Char"/>
    <w:basedOn w:val="DefaultParagraphFont"/>
    <w:link w:val="Heading3"/>
    <w:uiPriority w:val="99"/>
    <w:locked/>
    <w:rsid w:val="00B568DD"/>
    <w:rPr>
      <w:rFonts w:ascii="Franklin Gothic Medium" w:hAnsi="Franklin Gothic Medium" w:cs="Times New Roman"/>
      <w:b/>
      <w:bCs/>
      <w:i/>
      <w:iCs/>
      <w:color w:val="943634"/>
    </w:rPr>
  </w:style>
  <w:style w:type="character" w:customStyle="1" w:styleId="Heading4Char">
    <w:name w:val="Heading 4 Char"/>
    <w:basedOn w:val="DefaultParagraphFont"/>
    <w:link w:val="Heading4"/>
    <w:uiPriority w:val="99"/>
    <w:semiHidden/>
    <w:locked/>
    <w:rsid w:val="00B568DD"/>
    <w:rPr>
      <w:rFonts w:ascii="Franklin Gothic Medium" w:hAnsi="Franklin Gothic Medium" w:cs="Times New Roman"/>
      <w:b/>
      <w:bCs/>
      <w:i/>
      <w:iCs/>
      <w:color w:val="943634"/>
    </w:rPr>
  </w:style>
  <w:style w:type="character" w:customStyle="1" w:styleId="Heading5Char">
    <w:name w:val="Heading 5 Char"/>
    <w:basedOn w:val="DefaultParagraphFont"/>
    <w:link w:val="Heading5"/>
    <w:uiPriority w:val="99"/>
    <w:semiHidden/>
    <w:locked/>
    <w:rsid w:val="00B568DD"/>
    <w:rPr>
      <w:rFonts w:ascii="Franklin Gothic Medium" w:hAnsi="Franklin Gothic Medium" w:cs="Times New Roman"/>
      <w:b/>
      <w:bCs/>
      <w:i/>
      <w:iCs/>
      <w:color w:val="943634"/>
    </w:rPr>
  </w:style>
  <w:style w:type="character" w:customStyle="1" w:styleId="Heading6Char">
    <w:name w:val="Heading 6 Char"/>
    <w:basedOn w:val="DefaultParagraphFont"/>
    <w:link w:val="Heading6"/>
    <w:uiPriority w:val="99"/>
    <w:semiHidden/>
    <w:locked/>
    <w:rsid w:val="00B568DD"/>
    <w:rPr>
      <w:rFonts w:ascii="Franklin Gothic Medium" w:hAnsi="Franklin Gothic Medium" w:cs="Times New Roman"/>
      <w:i/>
      <w:iCs/>
      <w:color w:val="943634"/>
    </w:rPr>
  </w:style>
  <w:style w:type="character" w:customStyle="1" w:styleId="Heading7Char">
    <w:name w:val="Heading 7 Char"/>
    <w:basedOn w:val="DefaultParagraphFont"/>
    <w:link w:val="Heading7"/>
    <w:uiPriority w:val="99"/>
    <w:semiHidden/>
    <w:locked/>
    <w:rsid w:val="00B568DD"/>
    <w:rPr>
      <w:rFonts w:ascii="Franklin Gothic Medium" w:hAnsi="Franklin Gothic Medium" w:cs="Times New Roman"/>
      <w:i/>
      <w:iCs/>
      <w:color w:val="943634"/>
    </w:rPr>
  </w:style>
  <w:style w:type="character" w:customStyle="1" w:styleId="Heading8Char">
    <w:name w:val="Heading 8 Char"/>
    <w:basedOn w:val="DefaultParagraphFont"/>
    <w:link w:val="Heading8"/>
    <w:uiPriority w:val="99"/>
    <w:semiHidden/>
    <w:locked/>
    <w:rsid w:val="00B568DD"/>
    <w:rPr>
      <w:rFonts w:ascii="Franklin Gothic Medium" w:hAnsi="Franklin Gothic Medium" w:cs="Times New Roman"/>
      <w:i/>
      <w:iCs/>
      <w:color w:val="C0504D"/>
    </w:rPr>
  </w:style>
  <w:style w:type="character" w:customStyle="1" w:styleId="Heading9Char">
    <w:name w:val="Heading 9 Char"/>
    <w:basedOn w:val="DefaultParagraphFont"/>
    <w:link w:val="Heading9"/>
    <w:uiPriority w:val="99"/>
    <w:semiHidden/>
    <w:locked/>
    <w:rsid w:val="00B568DD"/>
    <w:rPr>
      <w:rFonts w:ascii="Franklin Gothic Medium" w:hAnsi="Franklin Gothic Medium" w:cs="Times New Roman"/>
      <w:i/>
      <w:iCs/>
      <w:color w:val="C0504D"/>
      <w:sz w:val="20"/>
      <w:szCs w:val="20"/>
    </w:rPr>
  </w:style>
  <w:style w:type="paragraph" w:styleId="ListParagraph">
    <w:name w:val="List Paragraph"/>
    <w:basedOn w:val="Normal"/>
    <w:link w:val="ListParagraphChar"/>
    <w:uiPriority w:val="99"/>
    <w:qFormat/>
    <w:rsid w:val="00B568DD"/>
    <w:pPr>
      <w:ind w:left="720"/>
      <w:contextualSpacing/>
    </w:pPr>
    <w:rPr>
      <w:iCs w:val="0"/>
    </w:rPr>
  </w:style>
  <w:style w:type="table" w:styleId="TableGrid">
    <w:name w:val="Table Grid"/>
    <w:basedOn w:val="TableNormal"/>
    <w:uiPriority w:val="99"/>
    <w:rsid w:val="00DB3B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basedOn w:val="DefaultParagraphFont"/>
    <w:uiPriority w:val="99"/>
    <w:qFormat/>
    <w:locked/>
    <w:rsid w:val="00B568DD"/>
    <w:rPr>
      <w:rFonts w:cs="Times New Roman"/>
      <w:b/>
      <w:spacing w:val="0"/>
    </w:rPr>
  </w:style>
  <w:style w:type="character" w:styleId="Emphasis">
    <w:name w:val="Emphasis"/>
    <w:basedOn w:val="DefaultParagraphFont"/>
    <w:uiPriority w:val="99"/>
    <w:qFormat/>
    <w:locked/>
    <w:rsid w:val="00B568DD"/>
    <w:rPr>
      <w:rFonts w:ascii="Franklin Gothic Medium" w:hAnsi="Franklin Gothic Medium" w:cs="Times New Roman"/>
      <w:b/>
      <w:i/>
      <w:color w:val="C0504D"/>
      <w:bdr w:val="single" w:sz="18" w:space="0" w:color="F2DBDB"/>
      <w:shd w:val="clear" w:color="auto" w:fill="F2DBDB"/>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b/>
      <w:bCs/>
    </w:rPr>
  </w:style>
  <w:style w:type="paragraph" w:styleId="BalloonText">
    <w:name w:val="Balloon Text"/>
    <w:basedOn w:val="Normal"/>
    <w:link w:val="BalloonTextChar"/>
    <w:uiPriority w:val="99"/>
    <w:semiHidden/>
    <w:rsid w:val="009959D3"/>
    <w:rPr>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uiPriority w:val="99"/>
    <w:rsid w:val="00EC3596"/>
    <w:pPr>
      <w:spacing w:after="0" w:line="240" w:lineRule="auto"/>
      <w:ind w:firstLine="360"/>
      <w:jc w:val="both"/>
    </w:pPr>
    <w:rPr>
      <w:rFonts w:ascii="Verdana" w:hAnsi="Verdana"/>
      <w:i w:val="0"/>
      <w:iCs w:val="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locked/>
    <w:rsid w:val="00081D1C"/>
    <w:rPr>
      <w:rFonts w:cs="Times New Roman"/>
      <w:sz w:val="20"/>
      <w:szCs w:val="20"/>
      <w:lang w:val="pl-PL"/>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longtext">
    <w:name w:val="long_text"/>
    <w:uiPriority w:val="99"/>
    <w:rsid w:val="00EC3596"/>
  </w:style>
  <w:style w:type="paragraph" w:styleId="NoSpacing">
    <w:name w:val="No Spacing"/>
    <w:basedOn w:val="Normal"/>
    <w:link w:val="NoSpacingChar"/>
    <w:uiPriority w:val="99"/>
    <w:qFormat/>
    <w:rsid w:val="00B568DD"/>
    <w:pPr>
      <w:spacing w:after="0" w:line="240" w:lineRule="auto"/>
    </w:pPr>
    <w:rPr>
      <w:iCs w:val="0"/>
    </w:rPr>
  </w:style>
  <w:style w:type="character" w:customStyle="1" w:styleId="NoSpacingChar">
    <w:name w:val="No Spacing Char"/>
    <w:link w:val="NoSpacing"/>
    <w:uiPriority w:val="99"/>
    <w:locked/>
    <w:rsid w:val="00EC3596"/>
    <w:rPr>
      <w:i/>
      <w:sz w:val="20"/>
    </w:rPr>
  </w:style>
  <w:style w:type="character" w:customStyle="1" w:styleId="ListParagraphChar">
    <w:name w:val="List Paragraph Char"/>
    <w:link w:val="ListParagraph"/>
    <w:uiPriority w:val="99"/>
    <w:locked/>
    <w:rsid w:val="005A2C6A"/>
    <w:rPr>
      <w:i/>
      <w:sz w:val="20"/>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hAnsi="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uiPriority w:val="99"/>
    <w:rsid w:val="00BA2699"/>
    <w:pPr>
      <w:autoSpaceDE w:val="0"/>
      <w:autoSpaceDN w:val="0"/>
      <w:adjustRightInd w:val="0"/>
      <w:spacing w:after="200" w:line="288" w:lineRule="auto"/>
    </w:pPr>
    <w:rPr>
      <w:rFonts w:ascii="Cambria" w:hAnsi="Cambria" w:cs="Cambria"/>
      <w:color w:val="000000"/>
      <w:sz w:val="24"/>
      <w:szCs w:val="24"/>
      <w:lang w:eastAsia="en-US"/>
    </w:rPr>
  </w:style>
  <w:style w:type="paragraph" w:styleId="Revision">
    <w:name w:val="Revision"/>
    <w:hidden/>
    <w:uiPriority w:val="99"/>
    <w:semiHidden/>
    <w:rsid w:val="0048099B"/>
    <w:pPr>
      <w:spacing w:after="200" w:line="288" w:lineRule="auto"/>
    </w:pPr>
    <w:rPr>
      <w:rFonts w:cs="Calibri"/>
      <w:sz w:val="22"/>
      <w:szCs w:val="22"/>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9B1447"/>
    <w:rPr>
      <w:rFonts w:cs="Times New Roman"/>
      <w:vertAlign w:val="superscript"/>
    </w:rPr>
  </w:style>
  <w:style w:type="table" w:customStyle="1" w:styleId="TableGrid1">
    <w:name w:val="Table Grid1"/>
    <w:uiPriority w:val="99"/>
    <w:rsid w:val="00B05F06"/>
    <w:pPr>
      <w:spacing w:after="200" w:line="288" w:lineRule="auto"/>
    </w:pPr>
    <w:rPr>
      <w:rFonts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hAnsi="Times New Roman"/>
      <w:sz w:val="24"/>
      <w:szCs w:val="24"/>
      <w:lang w:val="sr-Latn-CS" w:eastAsia="sr-Latn-CS"/>
    </w:rPr>
  </w:style>
  <w:style w:type="character" w:styleId="PageNumber">
    <w:name w:val="page number"/>
    <w:basedOn w:val="DefaultParagraphFont"/>
    <w:uiPriority w:val="99"/>
    <w:rsid w:val="00B242E7"/>
    <w:rPr>
      <w:rFonts w:cs="Times New Roman"/>
    </w:rPr>
  </w:style>
  <w:style w:type="character" w:customStyle="1" w:styleId="NoSpacingCharCharChar">
    <w:name w:val="No Spacing Char Char Char"/>
    <w:link w:val="NoSpacingCharChar"/>
    <w:uiPriority w:val="99"/>
    <w:locked/>
    <w:rsid w:val="00460FA1"/>
    <w:rPr>
      <w:sz w:val="24"/>
      <w:szCs w:val="24"/>
      <w:lang w:val="en-US" w:eastAsia="en-US" w:bidi="ar-SA"/>
    </w:rPr>
  </w:style>
  <w:style w:type="paragraph" w:customStyle="1" w:styleId="NoSpacingCharChar">
    <w:name w:val="No Spacing Char Char"/>
    <w:link w:val="NoSpacingCharCharChar"/>
    <w:uiPriority w:val="99"/>
    <w:rsid w:val="00460FA1"/>
    <w:pPr>
      <w:spacing w:after="200" w:line="288" w:lineRule="auto"/>
    </w:pPr>
    <w:rPr>
      <w:sz w:val="24"/>
      <w:szCs w:val="24"/>
      <w:lang w:val="en-US" w:eastAsia="en-US"/>
    </w:rPr>
  </w:style>
  <w:style w:type="paragraph" w:styleId="NormalWeb">
    <w:name w:val="Normal (Web)"/>
    <w:basedOn w:val="Normal"/>
    <w:uiPriority w:val="99"/>
    <w:semiHidden/>
    <w:rsid w:val="00CA3DCA"/>
    <w:pPr>
      <w:spacing w:before="100" w:beforeAutospacing="1" w:after="100" w:afterAutospacing="1" w:line="240" w:lineRule="auto"/>
    </w:pPr>
    <w:rPr>
      <w:rFonts w:ascii="Times New Roman" w:hAnsi="Times New Roman"/>
      <w:sz w:val="24"/>
      <w:szCs w:val="24"/>
      <w:lang w:val="en-US"/>
    </w:rPr>
  </w:style>
  <w:style w:type="paragraph" w:styleId="Title">
    <w:name w:val="Title"/>
    <w:basedOn w:val="Normal"/>
    <w:next w:val="Normal"/>
    <w:link w:val="TitleChar"/>
    <w:uiPriority w:val="99"/>
    <w:qFormat/>
    <w:locked/>
    <w:rsid w:val="00B568DD"/>
    <w:pPr>
      <w:pBdr>
        <w:top w:val="single" w:sz="48" w:space="0" w:color="C0504D"/>
        <w:bottom w:val="single" w:sz="48" w:space="0" w:color="C0504D"/>
      </w:pBdr>
      <w:shd w:val="clear" w:color="auto" w:fill="C0504D"/>
      <w:spacing w:after="0" w:line="240" w:lineRule="auto"/>
      <w:jc w:val="center"/>
    </w:pPr>
    <w:rPr>
      <w:rFonts w:ascii="Franklin Gothic Medium" w:hAnsi="Franklin Gothic Medium"/>
      <w:color w:val="FFFFFF"/>
      <w:spacing w:val="10"/>
      <w:sz w:val="48"/>
      <w:szCs w:val="48"/>
    </w:rPr>
  </w:style>
  <w:style w:type="character" w:customStyle="1" w:styleId="TitleChar">
    <w:name w:val="Title Char"/>
    <w:basedOn w:val="DefaultParagraphFont"/>
    <w:link w:val="Title"/>
    <w:uiPriority w:val="99"/>
    <w:locked/>
    <w:rsid w:val="00B568DD"/>
    <w:rPr>
      <w:rFonts w:ascii="Franklin Gothic Medium" w:hAnsi="Franklin Gothic Medium" w:cs="Times New Roman"/>
      <w:i/>
      <w:iCs/>
      <w:color w:val="FFFFFF"/>
      <w:spacing w:val="10"/>
      <w:sz w:val="48"/>
      <w:szCs w:val="48"/>
      <w:shd w:val="clear" w:color="auto" w:fill="C0504D"/>
    </w:rPr>
  </w:style>
  <w:style w:type="character" w:styleId="PlaceholderText">
    <w:name w:val="Placeholder Text"/>
    <w:basedOn w:val="DefaultParagraphFont"/>
    <w:uiPriority w:val="99"/>
    <w:semiHidden/>
    <w:rsid w:val="009F2B7E"/>
    <w:rPr>
      <w:rFonts w:cs="Times New Roman"/>
      <w:color w:val="808080"/>
    </w:rPr>
  </w:style>
  <w:style w:type="paragraph" w:styleId="Quote">
    <w:name w:val="Quote"/>
    <w:basedOn w:val="Normal"/>
    <w:next w:val="Normal"/>
    <w:link w:val="QuoteChar"/>
    <w:uiPriority w:val="99"/>
    <w:qFormat/>
    <w:rsid w:val="00B568DD"/>
    <w:rPr>
      <w:i w:val="0"/>
      <w:iCs w:val="0"/>
      <w:color w:val="943634"/>
    </w:rPr>
  </w:style>
  <w:style w:type="character" w:customStyle="1" w:styleId="QuoteChar">
    <w:name w:val="Quote Char"/>
    <w:basedOn w:val="DefaultParagraphFont"/>
    <w:link w:val="Quote"/>
    <w:uiPriority w:val="99"/>
    <w:locked/>
    <w:rsid w:val="00B568DD"/>
    <w:rPr>
      <w:rFonts w:cs="Times New Roman"/>
      <w:color w:val="943634"/>
      <w:sz w:val="20"/>
      <w:szCs w:val="20"/>
    </w:rPr>
  </w:style>
  <w:style w:type="paragraph" w:styleId="Caption">
    <w:name w:val="caption"/>
    <w:basedOn w:val="Normal"/>
    <w:next w:val="Normal"/>
    <w:uiPriority w:val="99"/>
    <w:qFormat/>
    <w:locked/>
    <w:rsid w:val="00B568DD"/>
    <w:rPr>
      <w:b/>
      <w:bCs/>
      <w:color w:val="943634"/>
      <w:sz w:val="18"/>
      <w:szCs w:val="18"/>
    </w:rPr>
  </w:style>
  <w:style w:type="paragraph" w:styleId="Subtitle">
    <w:name w:val="Subtitle"/>
    <w:basedOn w:val="Normal"/>
    <w:next w:val="Normal"/>
    <w:link w:val="SubtitleChar"/>
    <w:uiPriority w:val="99"/>
    <w:qFormat/>
    <w:locked/>
    <w:rsid w:val="00B568DD"/>
    <w:pPr>
      <w:pBdr>
        <w:bottom w:val="dotted" w:sz="8" w:space="10" w:color="C0504D"/>
      </w:pBdr>
      <w:spacing w:before="200" w:after="900" w:line="240" w:lineRule="auto"/>
      <w:jc w:val="center"/>
    </w:pPr>
    <w:rPr>
      <w:rFonts w:ascii="Franklin Gothic Medium" w:hAnsi="Franklin Gothic Medium"/>
      <w:color w:val="622423"/>
      <w:sz w:val="24"/>
      <w:szCs w:val="24"/>
    </w:rPr>
  </w:style>
  <w:style w:type="character" w:customStyle="1" w:styleId="SubtitleChar">
    <w:name w:val="Subtitle Char"/>
    <w:basedOn w:val="DefaultParagraphFont"/>
    <w:link w:val="Subtitle"/>
    <w:uiPriority w:val="99"/>
    <w:locked/>
    <w:rsid w:val="00B568DD"/>
    <w:rPr>
      <w:rFonts w:ascii="Franklin Gothic Medium" w:hAnsi="Franklin Gothic Medium" w:cs="Times New Roman"/>
      <w:i/>
      <w:iCs/>
      <w:color w:val="622423"/>
      <w:sz w:val="24"/>
      <w:szCs w:val="24"/>
    </w:rPr>
  </w:style>
  <w:style w:type="paragraph" w:styleId="IntenseQuote">
    <w:name w:val="Intense Quote"/>
    <w:basedOn w:val="Normal"/>
    <w:next w:val="Normal"/>
    <w:link w:val="IntenseQuoteChar"/>
    <w:uiPriority w:val="99"/>
    <w:qFormat/>
    <w:rsid w:val="00B568DD"/>
    <w:pPr>
      <w:pBdr>
        <w:top w:val="dotted" w:sz="8" w:space="10" w:color="C0504D"/>
        <w:bottom w:val="dotted" w:sz="8" w:space="10" w:color="C0504D"/>
      </w:pBdr>
      <w:spacing w:line="300" w:lineRule="auto"/>
      <w:ind w:left="2160" w:right="2160"/>
      <w:jc w:val="center"/>
    </w:pPr>
    <w:rPr>
      <w:rFonts w:ascii="Franklin Gothic Medium" w:hAnsi="Franklin Gothic Medium"/>
      <w:b/>
      <w:bCs/>
      <w:color w:val="C0504D"/>
    </w:rPr>
  </w:style>
  <w:style w:type="character" w:customStyle="1" w:styleId="IntenseQuoteChar">
    <w:name w:val="Intense Quote Char"/>
    <w:basedOn w:val="DefaultParagraphFont"/>
    <w:link w:val="IntenseQuote"/>
    <w:uiPriority w:val="99"/>
    <w:locked/>
    <w:rsid w:val="00B568DD"/>
    <w:rPr>
      <w:rFonts w:ascii="Franklin Gothic Medium" w:hAnsi="Franklin Gothic Medium" w:cs="Times New Roman"/>
      <w:b/>
      <w:bCs/>
      <w:i/>
      <w:iCs/>
      <w:color w:val="C0504D"/>
      <w:sz w:val="20"/>
      <w:szCs w:val="20"/>
    </w:rPr>
  </w:style>
  <w:style w:type="character" w:styleId="SubtleEmphasis">
    <w:name w:val="Subtle Emphasis"/>
    <w:basedOn w:val="DefaultParagraphFont"/>
    <w:uiPriority w:val="99"/>
    <w:qFormat/>
    <w:rsid w:val="00B568DD"/>
    <w:rPr>
      <w:rFonts w:ascii="Franklin Gothic Medium" w:hAnsi="Franklin Gothic Medium" w:cs="Times New Roman"/>
      <w:i/>
      <w:color w:val="C0504D"/>
    </w:rPr>
  </w:style>
  <w:style w:type="character" w:styleId="IntenseEmphasis">
    <w:name w:val="Intense Emphasis"/>
    <w:basedOn w:val="DefaultParagraphFont"/>
    <w:uiPriority w:val="99"/>
    <w:qFormat/>
    <w:rsid w:val="00B568DD"/>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B568DD"/>
    <w:rPr>
      <w:rFonts w:cs="Times New Roman"/>
      <w:i/>
      <w:smallCaps/>
      <w:color w:val="C0504D"/>
      <w:u w:color="C0504D"/>
    </w:rPr>
  </w:style>
  <w:style w:type="character" w:styleId="IntenseReference">
    <w:name w:val="Intense Reference"/>
    <w:basedOn w:val="DefaultParagraphFont"/>
    <w:uiPriority w:val="99"/>
    <w:qFormat/>
    <w:rsid w:val="00B568DD"/>
    <w:rPr>
      <w:rFonts w:cs="Times New Roman"/>
      <w:b/>
      <w:i/>
      <w:smallCaps/>
      <w:color w:val="C0504D"/>
      <w:u w:color="C0504D"/>
    </w:rPr>
  </w:style>
  <w:style w:type="character" w:styleId="BookTitle">
    <w:name w:val="Book Title"/>
    <w:basedOn w:val="DefaultParagraphFont"/>
    <w:uiPriority w:val="99"/>
    <w:qFormat/>
    <w:rsid w:val="00B568DD"/>
    <w:rPr>
      <w:rFonts w:ascii="Franklin Gothic Medium" w:hAnsi="Franklin Gothic Medium" w:cs="Times New Roman"/>
      <w:b/>
      <w:i/>
      <w:smallCaps/>
      <w:color w:val="943634"/>
      <w:u w:val="single"/>
    </w:rPr>
  </w:style>
  <w:style w:type="paragraph" w:styleId="TOCHeading">
    <w:name w:val="TOC Heading"/>
    <w:basedOn w:val="Heading1"/>
    <w:next w:val="Normal"/>
    <w:uiPriority w:val="99"/>
    <w:qFormat/>
    <w:rsid w:val="00B568DD"/>
    <w:pPr>
      <w:outlineLvl w:val="9"/>
    </w:pPr>
  </w:style>
</w:styles>
</file>

<file path=word/webSettings.xml><?xml version="1.0" encoding="utf-8"?>
<w:webSettings xmlns:r="http://schemas.openxmlformats.org/officeDocument/2006/relationships" xmlns:w="http://schemas.openxmlformats.org/wordprocessingml/2006/main">
  <w:divs>
    <w:div w:id="58678634">
      <w:marLeft w:val="0"/>
      <w:marRight w:val="0"/>
      <w:marTop w:val="0"/>
      <w:marBottom w:val="0"/>
      <w:divBdr>
        <w:top w:val="none" w:sz="0" w:space="0" w:color="auto"/>
        <w:left w:val="none" w:sz="0" w:space="0" w:color="auto"/>
        <w:bottom w:val="none" w:sz="0" w:space="0" w:color="auto"/>
        <w:right w:val="none" w:sz="0" w:space="0" w:color="auto"/>
      </w:divBdr>
    </w:div>
    <w:div w:id="58678636">
      <w:marLeft w:val="0"/>
      <w:marRight w:val="0"/>
      <w:marTop w:val="0"/>
      <w:marBottom w:val="0"/>
      <w:divBdr>
        <w:top w:val="none" w:sz="0" w:space="0" w:color="auto"/>
        <w:left w:val="none" w:sz="0" w:space="0" w:color="auto"/>
        <w:bottom w:val="none" w:sz="0" w:space="0" w:color="auto"/>
        <w:right w:val="none" w:sz="0" w:space="0" w:color="auto"/>
      </w:divBdr>
    </w:div>
    <w:div w:id="58678637">
      <w:marLeft w:val="0"/>
      <w:marRight w:val="0"/>
      <w:marTop w:val="0"/>
      <w:marBottom w:val="0"/>
      <w:divBdr>
        <w:top w:val="none" w:sz="0" w:space="0" w:color="auto"/>
        <w:left w:val="none" w:sz="0" w:space="0" w:color="auto"/>
        <w:bottom w:val="none" w:sz="0" w:space="0" w:color="auto"/>
        <w:right w:val="none" w:sz="0" w:space="0" w:color="auto"/>
      </w:divBdr>
    </w:div>
    <w:div w:id="58678638">
      <w:marLeft w:val="0"/>
      <w:marRight w:val="0"/>
      <w:marTop w:val="0"/>
      <w:marBottom w:val="0"/>
      <w:divBdr>
        <w:top w:val="none" w:sz="0" w:space="0" w:color="auto"/>
        <w:left w:val="none" w:sz="0" w:space="0" w:color="auto"/>
        <w:bottom w:val="none" w:sz="0" w:space="0" w:color="auto"/>
        <w:right w:val="none" w:sz="0" w:space="0" w:color="auto"/>
      </w:divBdr>
    </w:div>
    <w:div w:id="58678639">
      <w:marLeft w:val="0"/>
      <w:marRight w:val="0"/>
      <w:marTop w:val="0"/>
      <w:marBottom w:val="0"/>
      <w:divBdr>
        <w:top w:val="none" w:sz="0" w:space="0" w:color="auto"/>
        <w:left w:val="none" w:sz="0" w:space="0" w:color="auto"/>
        <w:bottom w:val="none" w:sz="0" w:space="0" w:color="auto"/>
        <w:right w:val="none" w:sz="0" w:space="0" w:color="auto"/>
      </w:divBdr>
    </w:div>
    <w:div w:id="58678640">
      <w:marLeft w:val="0"/>
      <w:marRight w:val="0"/>
      <w:marTop w:val="0"/>
      <w:marBottom w:val="0"/>
      <w:divBdr>
        <w:top w:val="none" w:sz="0" w:space="0" w:color="auto"/>
        <w:left w:val="none" w:sz="0" w:space="0" w:color="auto"/>
        <w:bottom w:val="none" w:sz="0" w:space="0" w:color="auto"/>
        <w:right w:val="none" w:sz="0" w:space="0" w:color="auto"/>
      </w:divBdr>
    </w:div>
    <w:div w:id="58678641">
      <w:marLeft w:val="0"/>
      <w:marRight w:val="0"/>
      <w:marTop w:val="0"/>
      <w:marBottom w:val="0"/>
      <w:divBdr>
        <w:top w:val="none" w:sz="0" w:space="0" w:color="auto"/>
        <w:left w:val="none" w:sz="0" w:space="0" w:color="auto"/>
        <w:bottom w:val="none" w:sz="0" w:space="0" w:color="auto"/>
        <w:right w:val="none" w:sz="0" w:space="0" w:color="auto"/>
      </w:divBdr>
    </w:div>
    <w:div w:id="58678645">
      <w:marLeft w:val="0"/>
      <w:marRight w:val="0"/>
      <w:marTop w:val="0"/>
      <w:marBottom w:val="0"/>
      <w:divBdr>
        <w:top w:val="none" w:sz="0" w:space="0" w:color="auto"/>
        <w:left w:val="none" w:sz="0" w:space="0" w:color="auto"/>
        <w:bottom w:val="none" w:sz="0" w:space="0" w:color="auto"/>
        <w:right w:val="none" w:sz="0" w:space="0" w:color="auto"/>
      </w:divBdr>
    </w:div>
    <w:div w:id="58678646">
      <w:marLeft w:val="0"/>
      <w:marRight w:val="0"/>
      <w:marTop w:val="0"/>
      <w:marBottom w:val="0"/>
      <w:divBdr>
        <w:top w:val="none" w:sz="0" w:space="0" w:color="auto"/>
        <w:left w:val="none" w:sz="0" w:space="0" w:color="auto"/>
        <w:bottom w:val="none" w:sz="0" w:space="0" w:color="auto"/>
        <w:right w:val="none" w:sz="0" w:space="0" w:color="auto"/>
      </w:divBdr>
    </w:div>
    <w:div w:id="58678649">
      <w:marLeft w:val="0"/>
      <w:marRight w:val="0"/>
      <w:marTop w:val="0"/>
      <w:marBottom w:val="0"/>
      <w:divBdr>
        <w:top w:val="none" w:sz="0" w:space="0" w:color="auto"/>
        <w:left w:val="none" w:sz="0" w:space="0" w:color="auto"/>
        <w:bottom w:val="none" w:sz="0" w:space="0" w:color="auto"/>
        <w:right w:val="none" w:sz="0" w:space="0" w:color="auto"/>
      </w:divBdr>
    </w:div>
    <w:div w:id="58678651">
      <w:marLeft w:val="0"/>
      <w:marRight w:val="0"/>
      <w:marTop w:val="0"/>
      <w:marBottom w:val="0"/>
      <w:divBdr>
        <w:top w:val="none" w:sz="0" w:space="0" w:color="auto"/>
        <w:left w:val="none" w:sz="0" w:space="0" w:color="auto"/>
        <w:bottom w:val="none" w:sz="0" w:space="0" w:color="auto"/>
        <w:right w:val="none" w:sz="0" w:space="0" w:color="auto"/>
      </w:divBdr>
    </w:div>
    <w:div w:id="58678653">
      <w:marLeft w:val="0"/>
      <w:marRight w:val="0"/>
      <w:marTop w:val="0"/>
      <w:marBottom w:val="0"/>
      <w:divBdr>
        <w:top w:val="none" w:sz="0" w:space="0" w:color="auto"/>
        <w:left w:val="none" w:sz="0" w:space="0" w:color="auto"/>
        <w:bottom w:val="none" w:sz="0" w:space="0" w:color="auto"/>
        <w:right w:val="none" w:sz="0" w:space="0" w:color="auto"/>
      </w:divBdr>
      <w:divsChild>
        <w:div w:id="58678635">
          <w:marLeft w:val="547"/>
          <w:marRight w:val="0"/>
          <w:marTop w:val="62"/>
          <w:marBottom w:val="0"/>
          <w:divBdr>
            <w:top w:val="none" w:sz="0" w:space="0" w:color="auto"/>
            <w:left w:val="none" w:sz="0" w:space="0" w:color="auto"/>
            <w:bottom w:val="none" w:sz="0" w:space="0" w:color="auto"/>
            <w:right w:val="none" w:sz="0" w:space="0" w:color="auto"/>
          </w:divBdr>
        </w:div>
        <w:div w:id="58678642">
          <w:marLeft w:val="1166"/>
          <w:marRight w:val="0"/>
          <w:marTop w:val="62"/>
          <w:marBottom w:val="0"/>
          <w:divBdr>
            <w:top w:val="none" w:sz="0" w:space="0" w:color="auto"/>
            <w:left w:val="none" w:sz="0" w:space="0" w:color="auto"/>
            <w:bottom w:val="none" w:sz="0" w:space="0" w:color="auto"/>
            <w:right w:val="none" w:sz="0" w:space="0" w:color="auto"/>
          </w:divBdr>
        </w:div>
        <w:div w:id="58678643">
          <w:marLeft w:val="547"/>
          <w:marRight w:val="0"/>
          <w:marTop w:val="62"/>
          <w:marBottom w:val="0"/>
          <w:divBdr>
            <w:top w:val="none" w:sz="0" w:space="0" w:color="auto"/>
            <w:left w:val="none" w:sz="0" w:space="0" w:color="auto"/>
            <w:bottom w:val="none" w:sz="0" w:space="0" w:color="auto"/>
            <w:right w:val="none" w:sz="0" w:space="0" w:color="auto"/>
          </w:divBdr>
        </w:div>
        <w:div w:id="58678644">
          <w:marLeft w:val="547"/>
          <w:marRight w:val="0"/>
          <w:marTop w:val="62"/>
          <w:marBottom w:val="0"/>
          <w:divBdr>
            <w:top w:val="none" w:sz="0" w:space="0" w:color="auto"/>
            <w:left w:val="none" w:sz="0" w:space="0" w:color="auto"/>
            <w:bottom w:val="none" w:sz="0" w:space="0" w:color="auto"/>
            <w:right w:val="none" w:sz="0" w:space="0" w:color="auto"/>
          </w:divBdr>
        </w:div>
        <w:div w:id="58678647">
          <w:marLeft w:val="547"/>
          <w:marRight w:val="0"/>
          <w:marTop w:val="62"/>
          <w:marBottom w:val="0"/>
          <w:divBdr>
            <w:top w:val="none" w:sz="0" w:space="0" w:color="auto"/>
            <w:left w:val="none" w:sz="0" w:space="0" w:color="auto"/>
            <w:bottom w:val="none" w:sz="0" w:space="0" w:color="auto"/>
            <w:right w:val="none" w:sz="0" w:space="0" w:color="auto"/>
          </w:divBdr>
        </w:div>
        <w:div w:id="58678648">
          <w:marLeft w:val="547"/>
          <w:marRight w:val="0"/>
          <w:marTop w:val="62"/>
          <w:marBottom w:val="0"/>
          <w:divBdr>
            <w:top w:val="none" w:sz="0" w:space="0" w:color="auto"/>
            <w:left w:val="none" w:sz="0" w:space="0" w:color="auto"/>
            <w:bottom w:val="none" w:sz="0" w:space="0" w:color="auto"/>
            <w:right w:val="none" w:sz="0" w:space="0" w:color="auto"/>
          </w:divBdr>
        </w:div>
        <w:div w:id="58678650">
          <w:marLeft w:val="547"/>
          <w:marRight w:val="0"/>
          <w:marTop w:val="62"/>
          <w:marBottom w:val="0"/>
          <w:divBdr>
            <w:top w:val="none" w:sz="0" w:space="0" w:color="auto"/>
            <w:left w:val="none" w:sz="0" w:space="0" w:color="auto"/>
            <w:bottom w:val="none" w:sz="0" w:space="0" w:color="auto"/>
            <w:right w:val="none" w:sz="0" w:space="0" w:color="auto"/>
          </w:divBdr>
        </w:div>
        <w:div w:id="58678652">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6"/>
  <c:chart>
    <c:view3D>
      <c:depthPercent val="100"/>
      <c:rAngAx val="1"/>
    </c:view3D>
    <c:plotArea>
      <c:layout>
        <c:manualLayout>
          <c:layoutTarget val="inner"/>
          <c:xMode val="edge"/>
          <c:yMode val="edge"/>
          <c:x val="9.682849643794525E-2"/>
          <c:y val="7.2420624841251197E-2"/>
          <c:w val="0.60572637687890063"/>
          <c:h val="0.78674943969537214"/>
        </c:manualLayout>
      </c:layout>
      <c:bar3DChart>
        <c:barDir val="col"/>
        <c:grouping val="clustered"/>
        <c:ser>
          <c:idx val="0"/>
          <c:order val="0"/>
          <c:tx>
            <c:strRef>
              <c:f>Sheet1!$B$1</c:f>
              <c:strCache>
                <c:ptCount val="1"/>
                <c:pt idx="0">
                  <c:v>стопа активности</c:v>
                </c:pt>
              </c:strCache>
            </c:strRef>
          </c:tx>
          <c:dLbls>
            <c:spPr>
              <a:noFill/>
              <a:ln w="25403">
                <a:noFill/>
              </a:ln>
            </c:spPr>
            <c:txPr>
              <a:bodyPr/>
              <a:lstStyle/>
              <a:p>
                <a:pPr>
                  <a:defRPr b="1"/>
                </a:pPr>
                <a:endParaRPr lang="en-US"/>
              </a:p>
            </c:txPr>
            <c:showVal val="1"/>
          </c:dLbls>
          <c:cat>
            <c:strRef>
              <c:f>Sheet1!$A$2:$A$5</c:f>
              <c:strCache>
                <c:ptCount val="3"/>
                <c:pt idx="0">
                  <c:v>2014.</c:v>
                </c:pt>
                <c:pt idx="1">
                  <c:v>2015.</c:v>
                </c:pt>
                <c:pt idx="2">
                  <c:v>I квартал 2016.</c:v>
                </c:pt>
              </c:strCache>
            </c:strRef>
          </c:cat>
          <c:val>
            <c:numRef>
              <c:f>Sheet1!$B$2:$B$5</c:f>
              <c:numCache>
                <c:formatCode>0.0%</c:formatCode>
                <c:ptCount val="4"/>
                <c:pt idx="0">
                  <c:v>0.63300000000000023</c:v>
                </c:pt>
                <c:pt idx="1">
                  <c:v>0.63600000000000023</c:v>
                </c:pt>
                <c:pt idx="2">
                  <c:v>0.64900000000000024</c:v>
                </c:pt>
              </c:numCache>
            </c:numRef>
          </c:val>
        </c:ser>
        <c:ser>
          <c:idx val="1"/>
          <c:order val="1"/>
          <c:tx>
            <c:strRef>
              <c:f>Sheet1!$C$1</c:f>
              <c:strCache>
                <c:ptCount val="1"/>
                <c:pt idx="0">
                  <c:v>стопа запослености</c:v>
                </c:pt>
              </c:strCache>
            </c:strRef>
          </c:tx>
          <c:dLbls>
            <c:spPr>
              <a:noFill/>
              <a:ln w="25403">
                <a:noFill/>
              </a:ln>
            </c:spPr>
            <c:txPr>
              <a:bodyPr/>
              <a:lstStyle/>
              <a:p>
                <a:pPr>
                  <a:defRPr b="1"/>
                </a:pPr>
                <a:endParaRPr lang="en-US"/>
              </a:p>
            </c:txPr>
            <c:showVal val="1"/>
          </c:dLbls>
          <c:cat>
            <c:strRef>
              <c:f>Sheet1!$A$2:$A$5</c:f>
              <c:strCache>
                <c:ptCount val="3"/>
                <c:pt idx="0">
                  <c:v>2014.</c:v>
                </c:pt>
                <c:pt idx="1">
                  <c:v>2015.</c:v>
                </c:pt>
                <c:pt idx="2">
                  <c:v>I квартал 2016.</c:v>
                </c:pt>
              </c:strCache>
            </c:strRef>
          </c:cat>
          <c:val>
            <c:numRef>
              <c:f>Sheet1!$C$2:$C$5</c:f>
              <c:numCache>
                <c:formatCode>0.0%</c:formatCode>
                <c:ptCount val="4"/>
                <c:pt idx="0">
                  <c:v>0.50700000000000001</c:v>
                </c:pt>
                <c:pt idx="1">
                  <c:v>0.52</c:v>
                </c:pt>
                <c:pt idx="2">
                  <c:v>0.52100000000000002</c:v>
                </c:pt>
              </c:numCache>
            </c:numRef>
          </c:val>
        </c:ser>
        <c:ser>
          <c:idx val="2"/>
          <c:order val="2"/>
          <c:tx>
            <c:strRef>
              <c:f>Sheet1!$D$1</c:f>
              <c:strCache>
                <c:ptCount val="1"/>
                <c:pt idx="0">
                  <c:v>стопа незапослености</c:v>
                </c:pt>
              </c:strCache>
            </c:strRef>
          </c:tx>
          <c:dLbls>
            <c:spPr>
              <a:noFill/>
              <a:ln w="25403">
                <a:noFill/>
              </a:ln>
            </c:spPr>
            <c:txPr>
              <a:bodyPr/>
              <a:lstStyle/>
              <a:p>
                <a:pPr>
                  <a:defRPr b="1"/>
                </a:pPr>
                <a:endParaRPr lang="en-US"/>
              </a:p>
            </c:txPr>
            <c:showVal val="1"/>
          </c:dLbls>
          <c:cat>
            <c:strRef>
              <c:f>Sheet1!$A$2:$A$5</c:f>
              <c:strCache>
                <c:ptCount val="3"/>
                <c:pt idx="0">
                  <c:v>2014.</c:v>
                </c:pt>
                <c:pt idx="1">
                  <c:v>2015.</c:v>
                </c:pt>
                <c:pt idx="2">
                  <c:v>I квартал 2016.</c:v>
                </c:pt>
              </c:strCache>
            </c:strRef>
          </c:cat>
          <c:val>
            <c:numRef>
              <c:f>Sheet1!$D$2:$D$5</c:f>
              <c:numCache>
                <c:formatCode>0.0%</c:formatCode>
                <c:ptCount val="4"/>
                <c:pt idx="0">
                  <c:v>0.19900000000000001</c:v>
                </c:pt>
                <c:pt idx="1">
                  <c:v>0.18200000000000005</c:v>
                </c:pt>
                <c:pt idx="2">
                  <c:v>0.19700000000000001</c:v>
                </c:pt>
              </c:numCache>
            </c:numRef>
          </c:val>
        </c:ser>
        <c:dLbls>
          <c:showVal val="1"/>
        </c:dLbls>
        <c:gapWidth val="75"/>
        <c:shape val="box"/>
        <c:axId val="92816896"/>
        <c:axId val="92818432"/>
        <c:axId val="0"/>
      </c:bar3DChart>
      <c:catAx>
        <c:axId val="92816896"/>
        <c:scaling>
          <c:orientation val="minMax"/>
        </c:scaling>
        <c:axPos val="b"/>
        <c:numFmt formatCode="General" sourceLinked="0"/>
        <c:majorTickMark val="none"/>
        <c:tickLblPos val="nextTo"/>
        <c:txPr>
          <a:bodyPr/>
          <a:lstStyle/>
          <a:p>
            <a:pPr>
              <a:defRPr baseline="0">
                <a:latin typeface="Cambria" panose="02040503050406030204" pitchFamily="18" charset="0"/>
              </a:defRPr>
            </a:pPr>
            <a:endParaRPr lang="en-US"/>
          </a:p>
        </c:txPr>
        <c:crossAx val="92818432"/>
        <c:crosses val="autoZero"/>
        <c:auto val="1"/>
        <c:lblAlgn val="ctr"/>
        <c:lblOffset val="100"/>
      </c:catAx>
      <c:valAx>
        <c:axId val="92818432"/>
        <c:scaling>
          <c:orientation val="minMax"/>
        </c:scaling>
        <c:axPos val="l"/>
        <c:numFmt formatCode="0.0%" sourceLinked="1"/>
        <c:majorTickMark val="none"/>
        <c:tickLblPos val="nextTo"/>
        <c:crossAx val="92816896"/>
        <c:crosses val="autoZero"/>
        <c:crossBetween val="between"/>
      </c:valAx>
      <c:spPr>
        <a:noFill/>
        <a:ln w="25403">
          <a:noFill/>
        </a:ln>
      </c:spPr>
    </c:plotArea>
    <c:legend>
      <c:legendPos val="r"/>
      <c:layout>
        <c:manualLayout>
          <c:xMode val="edge"/>
          <c:yMode val="edge"/>
          <c:wMode val="edge"/>
          <c:hMode val="edge"/>
          <c:x val="0.6993760925515381"/>
          <c:y val="0.39236367027725627"/>
          <c:w val="0.98611115358153045"/>
          <c:h val="0.60763632972274373"/>
        </c:manualLayout>
      </c:layout>
      <c:txPr>
        <a:bodyPr/>
        <a:lstStyle/>
        <a:p>
          <a:pPr>
            <a:defRPr baseline="0">
              <a:latin typeface="Cambria" panose="02040503050406030204" pitchFamily="18" charset="0"/>
            </a:defRPr>
          </a:pPr>
          <a:endParaRPr lang="en-US"/>
        </a:p>
      </c:txPr>
    </c:legend>
    <c:plotVisOnly val="1"/>
    <c:dispBlanksAs val="gap"/>
  </c:chart>
  <c:spPr>
    <a:effectLst>
      <a:glow rad="63500">
        <a:schemeClr val="accent5">
          <a:satMod val="175000"/>
          <a:alpha val="40000"/>
        </a:schemeClr>
      </a:glow>
    </a:effectLst>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bar"/>
        <c:grouping val="clustered"/>
        <c:ser>
          <c:idx val="0"/>
          <c:order val="0"/>
          <c:tx>
            <c:strRef>
              <c:f>Sheet1!$B$1</c:f>
              <c:strCache>
                <c:ptCount val="1"/>
                <c:pt idx="0">
                  <c:v>до 3 месеца</c:v>
                </c:pt>
              </c:strCache>
            </c:strRef>
          </c:tx>
          <c:dLbls>
            <c:dLbl>
              <c:idx val="0"/>
              <c:layout>
                <c:manualLayout>
                  <c:x val="-0.11111111111111117"/>
                  <c:y val="-3.968253968253981E-3"/>
                </c:manualLayout>
              </c:layout>
              <c:showVal val="1"/>
            </c:dLbl>
            <c:spPr>
              <a:noFill/>
              <a:ln w="25165">
                <a:noFill/>
              </a:ln>
            </c:spPr>
            <c:txPr>
              <a:bodyPr/>
              <a:lstStyle/>
              <a:p>
                <a:pPr>
                  <a:defRPr b="0" i="1" baseline="0">
                    <a:latin typeface="Cambria" panose="02040503050406030204" pitchFamily="18" charset="0"/>
                  </a:defRPr>
                </a:pPr>
                <a:endParaRPr lang="en-US"/>
              </a:p>
            </c:txPr>
            <c:showVal val="1"/>
          </c:dLbls>
          <c:cat>
            <c:numRef>
              <c:f>Sheet1!$A$2</c:f>
              <c:numCache>
                <c:formatCode>General</c:formatCode>
                <c:ptCount val="1"/>
              </c:numCache>
            </c:numRef>
          </c:cat>
          <c:val>
            <c:numRef>
              <c:f>Sheet1!$B$2</c:f>
              <c:numCache>
                <c:formatCode>General</c:formatCode>
                <c:ptCount val="1"/>
                <c:pt idx="0">
                  <c:v>74.945000000000007</c:v>
                </c:pt>
              </c:numCache>
            </c:numRef>
          </c:val>
        </c:ser>
        <c:ser>
          <c:idx val="1"/>
          <c:order val="1"/>
          <c:tx>
            <c:strRef>
              <c:f>Sheet1!$C$1</c:f>
              <c:strCache>
                <c:ptCount val="1"/>
                <c:pt idx="0">
                  <c:v>3-6 месеци</c:v>
                </c:pt>
              </c:strCache>
            </c:strRef>
          </c:tx>
          <c:dLbls>
            <c:dLbl>
              <c:idx val="0"/>
              <c:layout>
                <c:manualLayout>
                  <c:x val="-0.10185185185185186"/>
                  <c:y val="0"/>
                </c:manualLayout>
              </c:layout>
              <c:showVal val="1"/>
            </c:dLbl>
            <c:spPr>
              <a:noFill/>
              <a:ln w="25165">
                <a:noFill/>
              </a:ln>
            </c:spPr>
            <c:txPr>
              <a:bodyPr/>
              <a:lstStyle/>
              <a:p>
                <a:pPr>
                  <a:defRPr b="0" i="1" baseline="0">
                    <a:latin typeface="Cambria" panose="02040503050406030204" pitchFamily="18" charset="0"/>
                  </a:defRPr>
                </a:pPr>
                <a:endParaRPr lang="en-US"/>
              </a:p>
            </c:txPr>
            <c:showVal val="1"/>
          </c:dLbls>
          <c:cat>
            <c:numRef>
              <c:f>Sheet1!$A$2</c:f>
              <c:numCache>
                <c:formatCode>General</c:formatCode>
                <c:ptCount val="1"/>
              </c:numCache>
            </c:numRef>
          </c:cat>
          <c:val>
            <c:numRef>
              <c:f>Sheet1!$C$2</c:f>
              <c:numCache>
                <c:formatCode>General</c:formatCode>
                <c:ptCount val="1"/>
                <c:pt idx="0">
                  <c:v>35.527000000000001</c:v>
                </c:pt>
              </c:numCache>
            </c:numRef>
          </c:val>
        </c:ser>
        <c:ser>
          <c:idx val="2"/>
          <c:order val="2"/>
          <c:tx>
            <c:strRef>
              <c:f>Sheet1!$D$1</c:f>
              <c:strCache>
                <c:ptCount val="1"/>
                <c:pt idx="0">
                  <c:v>6-9 месеци</c:v>
                </c:pt>
              </c:strCache>
            </c:strRef>
          </c:tx>
          <c:dLbls>
            <c:dLbl>
              <c:idx val="0"/>
              <c:layout>
                <c:manualLayout>
                  <c:x val="-0.10879629629630024"/>
                  <c:y val="-1.1904761904761923E-2"/>
                </c:manualLayout>
              </c:layout>
              <c:showVal val="1"/>
            </c:dLbl>
            <c:spPr>
              <a:noFill/>
              <a:ln w="25165">
                <a:noFill/>
              </a:ln>
            </c:spPr>
            <c:txPr>
              <a:bodyPr/>
              <a:lstStyle/>
              <a:p>
                <a:pPr>
                  <a:defRPr b="0" i="1" baseline="0">
                    <a:latin typeface="Cambria" panose="02040503050406030204" pitchFamily="18" charset="0"/>
                  </a:defRPr>
                </a:pPr>
                <a:endParaRPr lang="en-US"/>
              </a:p>
            </c:txPr>
            <c:showVal val="1"/>
          </c:dLbls>
          <c:cat>
            <c:numRef>
              <c:f>Sheet1!$A$2</c:f>
              <c:numCache>
                <c:formatCode>General</c:formatCode>
                <c:ptCount val="1"/>
              </c:numCache>
            </c:numRef>
          </c:cat>
          <c:val>
            <c:numRef>
              <c:f>Sheet1!$D$2</c:f>
              <c:numCache>
                <c:formatCode>General</c:formatCode>
                <c:ptCount val="1"/>
                <c:pt idx="0">
                  <c:v>68.722999999999999</c:v>
                </c:pt>
              </c:numCache>
            </c:numRef>
          </c:val>
        </c:ser>
        <c:ser>
          <c:idx val="3"/>
          <c:order val="3"/>
          <c:tx>
            <c:strRef>
              <c:f>Sheet1!$E$1</c:f>
              <c:strCache>
                <c:ptCount val="1"/>
                <c:pt idx="0">
                  <c:v>9-12 месеци</c:v>
                </c:pt>
              </c:strCache>
            </c:strRef>
          </c:tx>
          <c:dLbls>
            <c:dLbl>
              <c:idx val="0"/>
              <c:layout>
                <c:manualLayout>
                  <c:x val="-8.5648148148148251E-2"/>
                  <c:y val="-7.9365079365080124E-3"/>
                </c:manualLayout>
              </c:layout>
              <c:showVal val="1"/>
            </c:dLbl>
            <c:spPr>
              <a:noFill/>
              <a:ln w="25165">
                <a:noFill/>
              </a:ln>
            </c:spPr>
            <c:txPr>
              <a:bodyPr/>
              <a:lstStyle/>
              <a:p>
                <a:pPr>
                  <a:defRPr b="0" i="1" baseline="0">
                    <a:latin typeface="Cambria" panose="02040503050406030204" pitchFamily="18" charset="0"/>
                  </a:defRPr>
                </a:pPr>
                <a:endParaRPr lang="en-US"/>
              </a:p>
            </c:txPr>
            <c:showVal val="1"/>
          </c:dLbls>
          <c:cat>
            <c:numRef>
              <c:f>Sheet1!$A$2</c:f>
              <c:numCache>
                <c:formatCode>General</c:formatCode>
                <c:ptCount val="1"/>
              </c:numCache>
            </c:numRef>
          </c:cat>
          <c:val>
            <c:numRef>
              <c:f>Sheet1!$E$2</c:f>
              <c:numCache>
                <c:formatCode>General</c:formatCode>
                <c:ptCount val="1"/>
                <c:pt idx="0">
                  <c:v>31.921999999999993</c:v>
                </c:pt>
              </c:numCache>
            </c:numRef>
          </c:val>
        </c:ser>
        <c:ser>
          <c:idx val="4"/>
          <c:order val="4"/>
          <c:tx>
            <c:strRef>
              <c:f>Sheet1!$F$1</c:f>
              <c:strCache>
                <c:ptCount val="1"/>
                <c:pt idx="0">
                  <c:v>1-2 године</c:v>
                </c:pt>
              </c:strCache>
            </c:strRef>
          </c:tx>
          <c:dLbls>
            <c:dLbl>
              <c:idx val="0"/>
              <c:layout>
                <c:manualLayout>
                  <c:x val="-9.7222222222222265E-2"/>
                  <c:y val="-3.968253968253981E-3"/>
                </c:manualLayout>
              </c:layout>
              <c:showVal val="1"/>
            </c:dLbl>
            <c:spPr>
              <a:noFill/>
              <a:ln w="25165">
                <a:noFill/>
              </a:ln>
            </c:spPr>
            <c:txPr>
              <a:bodyPr/>
              <a:lstStyle/>
              <a:p>
                <a:pPr>
                  <a:defRPr b="1" baseline="0">
                    <a:latin typeface="Cambria" panose="02040503050406030204" pitchFamily="18" charset="0"/>
                  </a:defRPr>
                </a:pPr>
                <a:endParaRPr lang="en-US"/>
              </a:p>
            </c:txPr>
            <c:showVal val="1"/>
          </c:dLbls>
          <c:cat>
            <c:numRef>
              <c:f>Sheet1!$A$2</c:f>
              <c:numCache>
                <c:formatCode>General</c:formatCode>
                <c:ptCount val="1"/>
              </c:numCache>
            </c:numRef>
          </c:cat>
          <c:val>
            <c:numRef>
              <c:f>Sheet1!$F$2</c:f>
              <c:numCache>
                <c:formatCode>General</c:formatCode>
                <c:ptCount val="1"/>
                <c:pt idx="0">
                  <c:v>52.856999999999999</c:v>
                </c:pt>
              </c:numCache>
            </c:numRef>
          </c:val>
        </c:ser>
        <c:ser>
          <c:idx val="5"/>
          <c:order val="5"/>
          <c:tx>
            <c:strRef>
              <c:f>Sheet1!$G$1</c:f>
              <c:strCache>
                <c:ptCount val="1"/>
                <c:pt idx="0">
                  <c:v>2-3 године</c:v>
                </c:pt>
              </c:strCache>
            </c:strRef>
          </c:tx>
          <c:dLbls>
            <c:dLbl>
              <c:idx val="0"/>
              <c:layout>
                <c:manualLayout>
                  <c:x val="-9.4907407407407454E-2"/>
                  <c:y val="0"/>
                </c:manualLayout>
              </c:layout>
              <c:showVal val="1"/>
            </c:dLbl>
            <c:spPr>
              <a:noFill/>
              <a:ln w="25165">
                <a:noFill/>
              </a:ln>
            </c:spPr>
            <c:txPr>
              <a:bodyPr/>
              <a:lstStyle/>
              <a:p>
                <a:pPr>
                  <a:defRPr b="1" baseline="0">
                    <a:latin typeface="Cambria" panose="02040503050406030204" pitchFamily="18" charset="0"/>
                  </a:defRPr>
                </a:pPr>
                <a:endParaRPr lang="en-US"/>
              </a:p>
            </c:txPr>
            <c:showVal val="1"/>
          </c:dLbls>
          <c:cat>
            <c:numRef>
              <c:f>Sheet1!$A$2</c:f>
              <c:numCache>
                <c:formatCode>General</c:formatCode>
                <c:ptCount val="1"/>
              </c:numCache>
            </c:numRef>
          </c:cat>
          <c:val>
            <c:numRef>
              <c:f>Sheet1!$G$2</c:f>
              <c:numCache>
                <c:formatCode>General</c:formatCode>
                <c:ptCount val="1"/>
                <c:pt idx="0">
                  <c:v>26.053999999999991</c:v>
                </c:pt>
              </c:numCache>
            </c:numRef>
          </c:val>
        </c:ser>
        <c:ser>
          <c:idx val="6"/>
          <c:order val="6"/>
          <c:tx>
            <c:strRef>
              <c:f>Sheet1!$H$1</c:f>
              <c:strCache>
                <c:ptCount val="1"/>
                <c:pt idx="0">
                  <c:v>3-5 година</c:v>
                </c:pt>
              </c:strCache>
            </c:strRef>
          </c:tx>
          <c:dLbls>
            <c:dLbl>
              <c:idx val="0"/>
              <c:layout>
                <c:manualLayout>
                  <c:x val="-9.0277777777777693E-2"/>
                  <c:y val="-3.968253968253981E-3"/>
                </c:manualLayout>
              </c:layout>
              <c:showVal val="1"/>
            </c:dLbl>
            <c:spPr>
              <a:noFill/>
              <a:ln w="25165">
                <a:noFill/>
              </a:ln>
            </c:spPr>
            <c:txPr>
              <a:bodyPr/>
              <a:lstStyle/>
              <a:p>
                <a:pPr>
                  <a:defRPr b="1" baseline="0">
                    <a:latin typeface="Cambria" panose="02040503050406030204" pitchFamily="18" charset="0"/>
                  </a:defRPr>
                </a:pPr>
                <a:endParaRPr lang="en-US"/>
              </a:p>
            </c:txPr>
            <c:showVal val="1"/>
          </c:dLbls>
          <c:cat>
            <c:numRef>
              <c:f>Sheet1!$A$2</c:f>
              <c:numCache>
                <c:formatCode>General</c:formatCode>
                <c:ptCount val="1"/>
              </c:numCache>
            </c:numRef>
          </c:cat>
          <c:val>
            <c:numRef>
              <c:f>Sheet1!$H$2</c:f>
              <c:numCache>
                <c:formatCode>General</c:formatCode>
                <c:ptCount val="1"/>
                <c:pt idx="0">
                  <c:v>39.084000000000003</c:v>
                </c:pt>
              </c:numCache>
            </c:numRef>
          </c:val>
        </c:ser>
        <c:ser>
          <c:idx val="7"/>
          <c:order val="7"/>
          <c:tx>
            <c:strRef>
              <c:f>Sheet1!$I$1</c:f>
              <c:strCache>
                <c:ptCount val="1"/>
                <c:pt idx="0">
                  <c:v>5-8 година</c:v>
                </c:pt>
              </c:strCache>
            </c:strRef>
          </c:tx>
          <c:dLbls>
            <c:dLbl>
              <c:idx val="0"/>
              <c:layout>
                <c:manualLayout>
                  <c:x val="-0.10648148148148427"/>
                  <c:y val="0"/>
                </c:manualLayout>
              </c:layout>
              <c:showVal val="1"/>
            </c:dLbl>
            <c:spPr>
              <a:noFill/>
              <a:ln w="25165">
                <a:noFill/>
              </a:ln>
            </c:spPr>
            <c:txPr>
              <a:bodyPr/>
              <a:lstStyle/>
              <a:p>
                <a:pPr>
                  <a:defRPr b="1" baseline="0">
                    <a:latin typeface="Cambria" panose="02040503050406030204" pitchFamily="18" charset="0"/>
                  </a:defRPr>
                </a:pPr>
                <a:endParaRPr lang="en-US"/>
              </a:p>
            </c:txPr>
            <c:showVal val="1"/>
          </c:dLbls>
          <c:cat>
            <c:numRef>
              <c:f>Sheet1!$A$2</c:f>
              <c:numCache>
                <c:formatCode>General</c:formatCode>
                <c:ptCount val="1"/>
              </c:numCache>
            </c:numRef>
          </c:cat>
          <c:val>
            <c:numRef>
              <c:f>Sheet1!$I$2</c:f>
              <c:numCache>
                <c:formatCode>General</c:formatCode>
                <c:ptCount val="1"/>
                <c:pt idx="0">
                  <c:v>18.893999999999991</c:v>
                </c:pt>
              </c:numCache>
            </c:numRef>
          </c:val>
        </c:ser>
        <c:ser>
          <c:idx val="8"/>
          <c:order val="8"/>
          <c:tx>
            <c:strRef>
              <c:f>Sheet1!$J$1</c:f>
              <c:strCache>
                <c:ptCount val="1"/>
                <c:pt idx="0">
                  <c:v>8-10 година</c:v>
                </c:pt>
              </c:strCache>
            </c:strRef>
          </c:tx>
          <c:dLbls>
            <c:dLbl>
              <c:idx val="0"/>
              <c:layout>
                <c:manualLayout>
                  <c:x val="-8.564814814814814E-2"/>
                  <c:y val="-3.968253968253981E-3"/>
                </c:manualLayout>
              </c:layout>
              <c:showVal val="1"/>
            </c:dLbl>
            <c:spPr>
              <a:noFill/>
              <a:ln w="25165">
                <a:noFill/>
              </a:ln>
            </c:spPr>
            <c:txPr>
              <a:bodyPr/>
              <a:lstStyle/>
              <a:p>
                <a:pPr>
                  <a:defRPr b="1" baseline="0">
                    <a:latin typeface="Cambria" panose="02040503050406030204" pitchFamily="18" charset="0"/>
                  </a:defRPr>
                </a:pPr>
                <a:endParaRPr lang="en-US"/>
              </a:p>
            </c:txPr>
            <c:showVal val="1"/>
          </c:dLbls>
          <c:cat>
            <c:numRef>
              <c:f>Sheet1!$A$2</c:f>
              <c:numCache>
                <c:formatCode>General</c:formatCode>
                <c:ptCount val="1"/>
              </c:numCache>
            </c:numRef>
          </c:cat>
          <c:val>
            <c:numRef>
              <c:f>Sheet1!$J$2</c:f>
              <c:numCache>
                <c:formatCode>General</c:formatCode>
                <c:ptCount val="1"/>
                <c:pt idx="0">
                  <c:v>109.06699999999999</c:v>
                </c:pt>
              </c:numCache>
            </c:numRef>
          </c:val>
        </c:ser>
        <c:ser>
          <c:idx val="9"/>
          <c:order val="9"/>
          <c:tx>
            <c:strRef>
              <c:f>Sheet1!$K$1</c:f>
              <c:strCache>
                <c:ptCount val="1"/>
                <c:pt idx="0">
                  <c:v>преко 10 година</c:v>
                </c:pt>
              </c:strCache>
            </c:strRef>
          </c:tx>
          <c:dLbls>
            <c:dLbl>
              <c:idx val="0"/>
              <c:layout>
                <c:manualLayout>
                  <c:x val="-0.10416684893555363"/>
                  <c:y val="-3.968253968253981E-3"/>
                </c:manualLayout>
              </c:layout>
              <c:spPr>
                <a:noFill/>
                <a:ln w="25165">
                  <a:noFill/>
                </a:ln>
              </c:spPr>
              <c:txPr>
                <a:bodyPr/>
                <a:lstStyle/>
                <a:p>
                  <a:pPr>
                    <a:defRPr/>
                  </a:pPr>
                  <a:endParaRPr lang="en-US"/>
                </a:p>
              </c:txPr>
              <c:showVal val="1"/>
            </c:dLbl>
            <c:delete val="1"/>
          </c:dLbls>
          <c:cat>
            <c:numRef>
              <c:f>Sheet1!$A$2</c:f>
              <c:numCache>
                <c:formatCode>General</c:formatCode>
                <c:ptCount val="1"/>
              </c:numCache>
            </c:numRef>
          </c:cat>
          <c:val>
            <c:numRef>
              <c:f>Sheet1!$K$2</c:f>
              <c:numCache>
                <c:formatCode>General</c:formatCode>
                <c:ptCount val="1"/>
                <c:pt idx="0">
                  <c:v>54.017000000000003</c:v>
                </c:pt>
              </c:numCache>
            </c:numRef>
          </c:val>
        </c:ser>
        <c:shape val="cylinder"/>
        <c:axId val="92866816"/>
        <c:axId val="92880896"/>
        <c:axId val="0"/>
      </c:bar3DChart>
      <c:catAx>
        <c:axId val="92866816"/>
        <c:scaling>
          <c:orientation val="minMax"/>
        </c:scaling>
        <c:axPos val="l"/>
        <c:numFmt formatCode="General" sourceLinked="1"/>
        <c:tickLblPos val="nextTo"/>
        <c:crossAx val="92880896"/>
        <c:crosses val="autoZero"/>
        <c:auto val="1"/>
        <c:lblAlgn val="ctr"/>
        <c:lblOffset val="100"/>
      </c:catAx>
      <c:valAx>
        <c:axId val="92880896"/>
        <c:scaling>
          <c:orientation val="minMax"/>
        </c:scaling>
        <c:axPos val="b"/>
        <c:majorGridlines/>
        <c:numFmt formatCode="General" sourceLinked="1"/>
        <c:tickLblPos val="nextTo"/>
        <c:txPr>
          <a:bodyPr/>
          <a:lstStyle/>
          <a:p>
            <a:pPr>
              <a:defRPr baseline="0">
                <a:latin typeface="Cambria" panose="02040503050406030204" pitchFamily="18" charset="0"/>
              </a:defRPr>
            </a:pPr>
            <a:endParaRPr lang="en-US"/>
          </a:p>
        </c:txPr>
        <c:crossAx val="92866816"/>
        <c:crosses val="autoZero"/>
        <c:crossBetween val="between"/>
      </c:valAx>
      <c:spPr>
        <a:noFill/>
        <a:ln w="25165">
          <a:noFill/>
        </a:ln>
      </c:spPr>
    </c:plotArea>
    <c:legend>
      <c:legendPos val="r"/>
      <c:layout>
        <c:manualLayout>
          <c:xMode val="edge"/>
          <c:yMode val="edge"/>
          <c:x val="0.76576576576576549"/>
          <c:y val="3.4482758620689669E-2"/>
          <c:w val="0.21801801801801801"/>
          <c:h val="0.92610837438423643"/>
        </c:manualLayout>
      </c:layout>
      <c:txPr>
        <a:bodyPr/>
        <a:lstStyle/>
        <a:p>
          <a:pPr>
            <a:defRPr baseline="0">
              <a:latin typeface="Cambria" panose="02040503050406030204" pitchFamily="18" charset="0"/>
            </a:defRPr>
          </a:pPr>
          <a:endParaRPr lang="en-US"/>
        </a:p>
      </c:txPr>
    </c:legend>
    <c:plotVisOnly val="1"/>
    <c:dispBlanksAs val="gap"/>
  </c:chart>
  <c:spPr>
    <a:effectLst>
      <a:outerShdw blurRad="50800" dist="50800" dir="5400000" algn="ctr" rotWithShape="0">
        <a:schemeClr val="accent5">
          <a:lumMod val="60000"/>
          <a:lumOff val="40000"/>
        </a:schemeClr>
      </a:outerShdw>
    </a:effectLst>
  </c:spPr>
  <c:externalData r:id="rId2"/>
</c:chartSpace>
</file>

<file path=word/theme/_rels/themeOverrid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2F6AB-8450-4DD3-8470-C4E98580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13545</Words>
  <Characters>77208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National Employment Action Plan 2014</vt:lpstr>
    </vt:vector>
  </TitlesOfParts>
  <Company>TOSHIBA</Company>
  <LinksUpToDate>false</LinksUpToDate>
  <CharactersWithSpaces>90572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creator>Michal</dc:creator>
  <cp:lastModifiedBy>author</cp:lastModifiedBy>
  <cp:revision>2</cp:revision>
  <cp:lastPrinted>2016-11-10T11:42:00Z</cp:lastPrinted>
  <dcterms:created xsi:type="dcterms:W3CDTF">2016-12-21T09:40:00Z</dcterms:created>
  <dcterms:modified xsi:type="dcterms:W3CDTF">2016-12-21T09:40:00Z</dcterms:modified>
</cp:coreProperties>
</file>